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纺织专用设备资金需求报告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87" w:history="1">
        <w:r>
          <w:rPr>
            <w:rFonts w:ascii="仿宋" w:eastAsia="仿宋" w:hAnsi="仿宋" w:cs="仿宋" w:hint="eastAsia"/>
            <w:lang w:eastAsia="zh-CN"/>
          </w:rPr>
          <w:t>序言</w:t>
        </w:r>
        <w:r>
          <w:tab/>
        </w:r>
        <w:r>
          <w:fldChar w:fldCharType="begin"/>
        </w:r>
        <w:r>
          <w:instrText xml:space="preserve"> PAGEREF _Toc5487 \h </w:instrText>
        </w:r>
        <w:r>
          <w:fldChar w:fldCharType="separate"/>
        </w:r>
        <w:r>
          <w:t>3</w:t>
        </w:r>
        <w:r>
          <w:fldChar w:fldCharType="end"/>
        </w:r>
      </w:hyperlink>
    </w:p>
    <w:p>
      <w:pPr>
        <w:pStyle w:val="TOC1"/>
        <w:tabs>
          <w:tab w:val="right" w:leader="dot" w:pos="8306"/>
        </w:tabs>
      </w:pPr>
      <w:hyperlink w:anchor="_Toc11385" w:history="1">
        <w:r>
          <w:rPr>
            <w:rFonts w:ascii="仿宋" w:eastAsia="仿宋" w:hAnsi="仿宋" w:cs="仿宋" w:hint="eastAsia"/>
            <w:lang w:eastAsia="zh-CN"/>
          </w:rPr>
          <w:t>一、建筑物技术方案</w:t>
        </w:r>
        <w:r>
          <w:tab/>
        </w:r>
        <w:r>
          <w:fldChar w:fldCharType="begin"/>
        </w:r>
        <w:r>
          <w:instrText xml:space="preserve"> PAGEREF _Toc11385 \h </w:instrText>
        </w:r>
        <w:r>
          <w:fldChar w:fldCharType="separate"/>
        </w:r>
        <w:r>
          <w:t>3</w:t>
        </w:r>
        <w:r>
          <w:fldChar w:fldCharType="end"/>
        </w:r>
      </w:hyperlink>
    </w:p>
    <w:p>
      <w:pPr>
        <w:pStyle w:val="TOC2"/>
        <w:tabs>
          <w:tab w:val="right" w:leader="dot" w:pos="8306"/>
        </w:tabs>
      </w:pPr>
      <w:hyperlink w:anchor="_Toc7308" w:history="1">
        <w:r>
          <w:rPr>
            <w:rFonts w:ascii="仿宋" w:eastAsia="仿宋" w:hAnsi="仿宋" w:cs="仿宋" w:hint="eastAsia"/>
            <w:lang w:eastAsia="zh-CN"/>
          </w:rPr>
          <w:t>(一)、项目工程设计总体要求</w:t>
        </w:r>
        <w:r>
          <w:tab/>
        </w:r>
        <w:r>
          <w:fldChar w:fldCharType="begin"/>
        </w:r>
        <w:r>
          <w:instrText xml:space="preserve"> PAGEREF _Toc7308 \h </w:instrText>
        </w:r>
        <w:r>
          <w:fldChar w:fldCharType="separate"/>
        </w:r>
        <w:r>
          <w:t>3</w:t>
        </w:r>
        <w:r>
          <w:fldChar w:fldCharType="end"/>
        </w:r>
      </w:hyperlink>
    </w:p>
    <w:p>
      <w:pPr>
        <w:pStyle w:val="TOC2"/>
        <w:tabs>
          <w:tab w:val="right" w:leader="dot" w:pos="8306"/>
        </w:tabs>
      </w:pPr>
      <w:hyperlink w:anchor="_Toc29172" w:history="1">
        <w:r>
          <w:rPr>
            <w:rFonts w:ascii="仿宋" w:eastAsia="仿宋" w:hAnsi="仿宋" w:cs="仿宋" w:hint="eastAsia"/>
            <w:lang w:eastAsia="zh-CN"/>
          </w:rPr>
          <w:t>(二)、建设方案</w:t>
        </w:r>
        <w:r>
          <w:tab/>
        </w:r>
        <w:r>
          <w:fldChar w:fldCharType="begin"/>
        </w:r>
        <w:r>
          <w:instrText xml:space="preserve"> PAGEREF _Toc29172 \h </w:instrText>
        </w:r>
        <w:r>
          <w:fldChar w:fldCharType="separate"/>
        </w:r>
        <w:r>
          <w:t>4</w:t>
        </w:r>
        <w:r>
          <w:fldChar w:fldCharType="end"/>
        </w:r>
      </w:hyperlink>
    </w:p>
    <w:p>
      <w:pPr>
        <w:pStyle w:val="TOC2"/>
        <w:tabs>
          <w:tab w:val="right" w:leader="dot" w:pos="8306"/>
        </w:tabs>
      </w:pPr>
      <w:hyperlink w:anchor="_Toc28998" w:history="1">
        <w:r>
          <w:rPr>
            <w:rFonts w:ascii="仿宋" w:eastAsia="仿宋" w:hAnsi="仿宋" w:cs="仿宋" w:hint="eastAsia"/>
            <w:lang w:eastAsia="zh-CN"/>
          </w:rPr>
          <w:t>(三)、建筑工程建设指标</w:t>
        </w:r>
        <w:r>
          <w:tab/>
        </w:r>
        <w:r>
          <w:fldChar w:fldCharType="begin"/>
        </w:r>
        <w:r>
          <w:instrText xml:space="preserve"> PAGEREF _Toc28998 \h </w:instrText>
        </w:r>
        <w:r>
          <w:fldChar w:fldCharType="separate"/>
        </w:r>
        <w:r>
          <w:t>5</w:t>
        </w:r>
        <w:r>
          <w:fldChar w:fldCharType="end"/>
        </w:r>
      </w:hyperlink>
    </w:p>
    <w:p>
      <w:pPr>
        <w:pStyle w:val="TOC1"/>
        <w:tabs>
          <w:tab w:val="right" w:leader="dot" w:pos="8306"/>
        </w:tabs>
      </w:pPr>
      <w:hyperlink w:anchor="_Toc25437" w:history="1">
        <w:r>
          <w:rPr>
            <w:rFonts w:ascii="仿宋" w:eastAsia="仿宋" w:hAnsi="仿宋" w:cs="仿宋" w:hint="eastAsia"/>
            <w:lang w:eastAsia="zh-CN"/>
          </w:rPr>
          <w:t>二、人才队伍建设</w:t>
        </w:r>
        <w:r>
          <w:tab/>
        </w:r>
        <w:r>
          <w:fldChar w:fldCharType="begin"/>
        </w:r>
        <w:r>
          <w:instrText xml:space="preserve"> PAGEREF _Toc25437 \h </w:instrText>
        </w:r>
        <w:r>
          <w:fldChar w:fldCharType="separate"/>
        </w:r>
        <w:r>
          <w:t>5</w:t>
        </w:r>
        <w:r>
          <w:fldChar w:fldCharType="end"/>
        </w:r>
      </w:hyperlink>
    </w:p>
    <w:p>
      <w:pPr>
        <w:pStyle w:val="TOC2"/>
        <w:tabs>
          <w:tab w:val="right" w:leader="dot" w:pos="8306"/>
        </w:tabs>
      </w:pPr>
      <w:hyperlink w:anchor="_Toc12515" w:history="1">
        <w:r>
          <w:rPr>
            <w:rFonts w:ascii="仿宋" w:eastAsia="仿宋" w:hAnsi="仿宋" w:cs="仿宋" w:hint="eastAsia"/>
            <w:lang w:eastAsia="zh-CN"/>
          </w:rPr>
          <w:t>(一)、人才引进与培养计划</w:t>
        </w:r>
        <w:r>
          <w:tab/>
        </w:r>
        <w:r>
          <w:fldChar w:fldCharType="begin"/>
        </w:r>
        <w:r>
          <w:instrText xml:space="preserve"> PAGEREF _Toc12515 \h </w:instrText>
        </w:r>
        <w:r>
          <w:fldChar w:fldCharType="separate"/>
        </w:r>
        <w:r>
          <w:t>5</w:t>
        </w:r>
        <w:r>
          <w:fldChar w:fldCharType="end"/>
        </w:r>
      </w:hyperlink>
    </w:p>
    <w:p>
      <w:pPr>
        <w:pStyle w:val="TOC2"/>
        <w:tabs>
          <w:tab w:val="right" w:leader="dot" w:pos="8306"/>
        </w:tabs>
      </w:pPr>
      <w:hyperlink w:anchor="_Toc16671" w:history="1">
        <w:r>
          <w:rPr>
            <w:rFonts w:ascii="仿宋" w:eastAsia="仿宋" w:hAnsi="仿宋" w:cs="仿宋" w:hint="eastAsia"/>
            <w:lang w:eastAsia="zh-CN"/>
          </w:rPr>
          <w:t>(二)、员工激励与福利政策</w:t>
        </w:r>
        <w:r>
          <w:tab/>
        </w:r>
        <w:r>
          <w:fldChar w:fldCharType="begin"/>
        </w:r>
        <w:r>
          <w:instrText xml:space="preserve"> PAGEREF _Toc16671 \h </w:instrText>
        </w:r>
        <w:r>
          <w:fldChar w:fldCharType="separate"/>
        </w:r>
        <w:r>
          <w:t>6</w:t>
        </w:r>
        <w:r>
          <w:fldChar w:fldCharType="end"/>
        </w:r>
      </w:hyperlink>
    </w:p>
    <w:p>
      <w:pPr>
        <w:pStyle w:val="TOC2"/>
        <w:tabs>
          <w:tab w:val="right" w:leader="dot" w:pos="8306"/>
        </w:tabs>
      </w:pPr>
      <w:hyperlink w:anchor="_Toc14706" w:history="1">
        <w:r>
          <w:rPr>
            <w:rFonts w:ascii="仿宋" w:eastAsia="仿宋" w:hAnsi="仿宋" w:cs="仿宋" w:hint="eastAsia"/>
            <w:lang w:eastAsia="zh-CN"/>
          </w:rPr>
          <w:t>(三)、团队建设与管理</w:t>
        </w:r>
        <w:r>
          <w:tab/>
        </w:r>
        <w:r>
          <w:fldChar w:fldCharType="begin"/>
        </w:r>
        <w:r>
          <w:instrText xml:space="preserve"> PAGEREF _Toc14706 \h </w:instrText>
        </w:r>
        <w:r>
          <w:fldChar w:fldCharType="separate"/>
        </w:r>
        <w:r>
          <w:t>7</w:t>
        </w:r>
        <w:r>
          <w:fldChar w:fldCharType="end"/>
        </w:r>
      </w:hyperlink>
    </w:p>
    <w:p>
      <w:pPr>
        <w:pStyle w:val="TOC1"/>
        <w:tabs>
          <w:tab w:val="right" w:leader="dot" w:pos="8306"/>
        </w:tabs>
      </w:pPr>
      <w:hyperlink w:anchor="_Toc23318" w:history="1">
        <w:r>
          <w:rPr>
            <w:rFonts w:ascii="仿宋" w:eastAsia="仿宋" w:hAnsi="仿宋" w:cs="仿宋" w:hint="eastAsia"/>
            <w:lang w:eastAsia="zh-CN"/>
          </w:rPr>
          <w:t>三、SWOT分析</w:t>
        </w:r>
        <w:r>
          <w:tab/>
        </w:r>
        <w:r>
          <w:fldChar w:fldCharType="begin"/>
        </w:r>
        <w:r>
          <w:instrText xml:space="preserve"> PAGEREF _Toc23318 \h </w:instrText>
        </w:r>
        <w:r>
          <w:fldChar w:fldCharType="separate"/>
        </w:r>
        <w:r>
          <w:t>8</w:t>
        </w:r>
        <w:r>
          <w:fldChar w:fldCharType="end"/>
        </w:r>
      </w:hyperlink>
    </w:p>
    <w:p>
      <w:pPr>
        <w:pStyle w:val="TOC2"/>
        <w:tabs>
          <w:tab w:val="right" w:leader="dot" w:pos="8306"/>
        </w:tabs>
      </w:pPr>
      <w:hyperlink w:anchor="_Toc1342" w:history="1">
        <w:r>
          <w:rPr>
            <w:rFonts w:ascii="仿宋" w:eastAsia="仿宋" w:hAnsi="仿宋" w:cs="仿宋" w:hint="eastAsia"/>
            <w:lang w:eastAsia="zh-CN"/>
          </w:rPr>
          <w:t>(一)、优势分析(S)</w:t>
        </w:r>
        <w:r>
          <w:tab/>
        </w:r>
        <w:r>
          <w:fldChar w:fldCharType="begin"/>
        </w:r>
        <w:r>
          <w:instrText xml:space="preserve"> PAGEREF _Toc1342 \h </w:instrText>
        </w:r>
        <w:r>
          <w:fldChar w:fldCharType="separate"/>
        </w:r>
        <w:r>
          <w:t>8</w:t>
        </w:r>
        <w:r>
          <w:fldChar w:fldCharType="end"/>
        </w:r>
      </w:hyperlink>
    </w:p>
    <w:p>
      <w:pPr>
        <w:pStyle w:val="TOC2"/>
        <w:tabs>
          <w:tab w:val="right" w:leader="dot" w:pos="8306"/>
        </w:tabs>
      </w:pPr>
      <w:hyperlink w:anchor="_Toc3261" w:history="1">
        <w:r>
          <w:rPr>
            <w:rFonts w:ascii="仿宋" w:eastAsia="仿宋" w:hAnsi="仿宋" w:cs="仿宋" w:hint="eastAsia"/>
            <w:lang w:eastAsia="zh-CN"/>
          </w:rPr>
          <w:t>(二)、劣势分析(W)</w:t>
        </w:r>
        <w:r>
          <w:tab/>
        </w:r>
        <w:r>
          <w:fldChar w:fldCharType="begin"/>
        </w:r>
        <w:r>
          <w:instrText xml:space="preserve"> PAGEREF _Toc3261 \h </w:instrText>
        </w:r>
        <w:r>
          <w:fldChar w:fldCharType="separate"/>
        </w:r>
        <w:r>
          <w:t>9</w:t>
        </w:r>
        <w:r>
          <w:fldChar w:fldCharType="end"/>
        </w:r>
      </w:hyperlink>
    </w:p>
    <w:p>
      <w:pPr>
        <w:pStyle w:val="TOC2"/>
        <w:tabs>
          <w:tab w:val="right" w:leader="dot" w:pos="8306"/>
        </w:tabs>
      </w:pPr>
      <w:hyperlink w:anchor="_Toc2764" w:history="1">
        <w:r>
          <w:rPr>
            <w:rFonts w:ascii="仿宋" w:eastAsia="仿宋" w:hAnsi="仿宋" w:cs="仿宋" w:hint="eastAsia"/>
            <w:lang w:eastAsia="zh-CN"/>
          </w:rPr>
          <w:t>(三)、机会分析(O)</w:t>
        </w:r>
        <w:r>
          <w:tab/>
        </w:r>
        <w:r>
          <w:fldChar w:fldCharType="begin"/>
        </w:r>
        <w:r>
          <w:instrText xml:space="preserve"> PAGEREF _Toc2764 \h </w:instrText>
        </w:r>
        <w:r>
          <w:fldChar w:fldCharType="separate"/>
        </w:r>
        <w:r>
          <w:t>11</w:t>
        </w:r>
        <w:r>
          <w:fldChar w:fldCharType="end"/>
        </w:r>
      </w:hyperlink>
    </w:p>
    <w:p>
      <w:pPr>
        <w:pStyle w:val="TOC2"/>
        <w:tabs>
          <w:tab w:val="right" w:leader="dot" w:pos="8306"/>
        </w:tabs>
      </w:pPr>
      <w:hyperlink w:anchor="_Toc8110" w:history="1">
        <w:r>
          <w:rPr>
            <w:rFonts w:ascii="仿宋" w:eastAsia="仿宋" w:hAnsi="仿宋" w:cs="仿宋" w:hint="eastAsia"/>
            <w:lang w:eastAsia="zh-CN"/>
          </w:rPr>
          <w:t>(四)、威胁分析(T)</w:t>
        </w:r>
        <w:r>
          <w:tab/>
        </w:r>
        <w:r>
          <w:fldChar w:fldCharType="begin"/>
        </w:r>
        <w:r>
          <w:instrText xml:space="preserve"> PAGEREF _Toc8110 \h </w:instrText>
        </w:r>
        <w:r>
          <w:fldChar w:fldCharType="separate"/>
        </w:r>
        <w:r>
          <w:t>13</w:t>
        </w:r>
        <w:r>
          <w:fldChar w:fldCharType="end"/>
        </w:r>
      </w:hyperlink>
    </w:p>
    <w:p>
      <w:pPr>
        <w:pStyle w:val="TOC1"/>
        <w:tabs>
          <w:tab w:val="right" w:leader="dot" w:pos="8306"/>
        </w:tabs>
      </w:pPr>
      <w:hyperlink w:anchor="_Toc3534" w:history="1">
        <w:r>
          <w:rPr>
            <w:rFonts w:ascii="仿宋" w:eastAsia="仿宋" w:hAnsi="仿宋" w:cs="仿宋" w:hint="eastAsia"/>
            <w:lang w:eastAsia="zh-CN"/>
          </w:rPr>
          <w:t>四、项目后期运营与拓展</w:t>
        </w:r>
        <w:r>
          <w:tab/>
        </w:r>
        <w:r>
          <w:fldChar w:fldCharType="begin"/>
        </w:r>
        <w:r>
          <w:instrText xml:space="preserve"> PAGEREF _Toc3534 \h </w:instrText>
        </w:r>
        <w:r>
          <w:fldChar w:fldCharType="separate"/>
        </w:r>
        <w:r>
          <w:t>16</w:t>
        </w:r>
        <w:r>
          <w:fldChar w:fldCharType="end"/>
        </w:r>
      </w:hyperlink>
    </w:p>
    <w:p>
      <w:pPr>
        <w:pStyle w:val="TOC2"/>
        <w:tabs>
          <w:tab w:val="right" w:leader="dot" w:pos="8306"/>
        </w:tabs>
      </w:pPr>
      <w:hyperlink w:anchor="_Toc28488" w:history="1">
        <w:r>
          <w:rPr>
            <w:rFonts w:ascii="仿宋" w:eastAsia="仿宋" w:hAnsi="仿宋" w:cs="仿宋" w:hint="eastAsia"/>
            <w:lang w:eastAsia="zh-CN"/>
          </w:rPr>
          <w:t>(一)、后期运营计划</w:t>
        </w:r>
        <w:r>
          <w:tab/>
        </w:r>
        <w:r>
          <w:fldChar w:fldCharType="begin"/>
        </w:r>
        <w:r>
          <w:instrText xml:space="preserve"> PAGEREF _Toc28488 \h </w:instrText>
        </w:r>
        <w:r>
          <w:fldChar w:fldCharType="separate"/>
        </w:r>
        <w:r>
          <w:t>16</w:t>
        </w:r>
        <w:r>
          <w:fldChar w:fldCharType="end"/>
        </w:r>
      </w:hyperlink>
    </w:p>
    <w:p>
      <w:pPr>
        <w:pStyle w:val="TOC2"/>
        <w:tabs>
          <w:tab w:val="right" w:leader="dot" w:pos="8306"/>
        </w:tabs>
      </w:pPr>
      <w:hyperlink w:anchor="_Toc28856" w:history="1">
        <w:r>
          <w:rPr>
            <w:rFonts w:ascii="仿宋" w:eastAsia="仿宋" w:hAnsi="仿宋" w:cs="仿宋" w:hint="eastAsia"/>
            <w:lang w:eastAsia="zh-CN"/>
          </w:rPr>
          <w:t>(二)、市场拓展与多元化发展</w:t>
        </w:r>
        <w:r>
          <w:tab/>
        </w:r>
        <w:r>
          <w:fldChar w:fldCharType="begin"/>
        </w:r>
        <w:r>
          <w:instrText xml:space="preserve"> PAGEREF _Toc28856 \h </w:instrText>
        </w:r>
        <w:r>
          <w:fldChar w:fldCharType="separate"/>
        </w:r>
        <w:r>
          <w:t>17</w:t>
        </w:r>
        <w:r>
          <w:fldChar w:fldCharType="end"/>
        </w:r>
      </w:hyperlink>
    </w:p>
    <w:p>
      <w:pPr>
        <w:pStyle w:val="TOC2"/>
        <w:tabs>
          <w:tab w:val="right" w:leader="dot" w:pos="8306"/>
        </w:tabs>
      </w:pPr>
      <w:hyperlink w:anchor="_Toc16000" w:history="1">
        <w:r>
          <w:rPr>
            <w:rFonts w:ascii="仿宋" w:eastAsia="仿宋" w:hAnsi="仿宋" w:cs="仿宋" w:hint="eastAsia"/>
            <w:lang w:eastAsia="zh-CN"/>
          </w:rPr>
          <w:t>(三)、技术创新与升级计划</w:t>
        </w:r>
        <w:r>
          <w:tab/>
        </w:r>
        <w:r>
          <w:fldChar w:fldCharType="begin"/>
        </w:r>
        <w:r>
          <w:instrText xml:space="preserve"> PAGEREF _Toc16000 \h </w:instrText>
        </w:r>
        <w:r>
          <w:fldChar w:fldCharType="separate"/>
        </w:r>
        <w:r>
          <w:t>18</w:t>
        </w:r>
        <w:r>
          <w:fldChar w:fldCharType="end"/>
        </w:r>
      </w:hyperlink>
    </w:p>
    <w:p>
      <w:pPr>
        <w:pStyle w:val="TOC1"/>
        <w:tabs>
          <w:tab w:val="right" w:leader="dot" w:pos="8306"/>
        </w:tabs>
      </w:pPr>
      <w:hyperlink w:anchor="_Toc21456" w:history="1">
        <w:r>
          <w:rPr>
            <w:rFonts w:ascii="仿宋" w:eastAsia="仿宋" w:hAnsi="仿宋" w:cs="仿宋" w:hint="eastAsia"/>
            <w:lang w:eastAsia="zh-CN"/>
          </w:rPr>
          <w:t>五、纺织专用设备行业发展分析</w:t>
        </w:r>
        <w:r>
          <w:tab/>
        </w:r>
        <w:r>
          <w:fldChar w:fldCharType="begin"/>
        </w:r>
        <w:r>
          <w:instrText xml:space="preserve"> PAGEREF _Toc21456 \h </w:instrText>
        </w:r>
        <w:r>
          <w:fldChar w:fldCharType="separate"/>
        </w:r>
        <w:r>
          <w:t>20</w:t>
        </w:r>
        <w:r>
          <w:fldChar w:fldCharType="end"/>
        </w:r>
      </w:hyperlink>
    </w:p>
    <w:p>
      <w:pPr>
        <w:pStyle w:val="TOC2"/>
        <w:tabs>
          <w:tab w:val="right" w:leader="dot" w:pos="8306"/>
        </w:tabs>
      </w:pPr>
      <w:hyperlink w:anchor="_Toc31004" w:history="1">
        <w:r>
          <w:rPr>
            <w:rFonts w:ascii="仿宋" w:eastAsia="仿宋" w:hAnsi="仿宋" w:cs="仿宋" w:hint="eastAsia"/>
            <w:lang w:eastAsia="zh-CN"/>
          </w:rPr>
          <w:t>(一)、纺织专用设备行业发展总体概况</w:t>
        </w:r>
        <w:r>
          <w:tab/>
        </w:r>
        <w:r>
          <w:fldChar w:fldCharType="begin"/>
        </w:r>
        <w:r>
          <w:instrText xml:space="preserve"> PAGEREF _Toc31004 \h </w:instrText>
        </w:r>
        <w:r>
          <w:fldChar w:fldCharType="separate"/>
        </w:r>
        <w:r>
          <w:t>20</w:t>
        </w:r>
        <w:r>
          <w:fldChar w:fldCharType="end"/>
        </w:r>
      </w:hyperlink>
    </w:p>
    <w:p>
      <w:pPr>
        <w:pStyle w:val="TOC2"/>
        <w:tabs>
          <w:tab w:val="right" w:leader="dot" w:pos="8306"/>
        </w:tabs>
      </w:pPr>
      <w:hyperlink w:anchor="_Toc30194" w:history="1">
        <w:r>
          <w:rPr>
            <w:rFonts w:ascii="仿宋" w:eastAsia="仿宋" w:hAnsi="仿宋" w:cs="仿宋" w:hint="eastAsia"/>
            <w:lang w:eastAsia="zh-CN"/>
          </w:rPr>
          <w:t>(二)、纺织专用设备行业发展背景</w:t>
        </w:r>
        <w:r>
          <w:tab/>
        </w:r>
        <w:r>
          <w:fldChar w:fldCharType="begin"/>
        </w:r>
        <w:r>
          <w:instrText xml:space="preserve"> PAGEREF _Toc30194 \h </w:instrText>
        </w:r>
        <w:r>
          <w:fldChar w:fldCharType="separate"/>
        </w:r>
        <w:r>
          <w:t>20</w:t>
        </w:r>
        <w:r>
          <w:fldChar w:fldCharType="end"/>
        </w:r>
      </w:hyperlink>
    </w:p>
    <w:p>
      <w:pPr>
        <w:pStyle w:val="TOC2"/>
        <w:tabs>
          <w:tab w:val="right" w:leader="dot" w:pos="8306"/>
        </w:tabs>
      </w:pPr>
      <w:hyperlink w:anchor="_Toc9199" w:history="1">
        <w:r>
          <w:rPr>
            <w:rFonts w:ascii="仿宋" w:eastAsia="仿宋" w:hAnsi="仿宋" w:cs="仿宋" w:hint="eastAsia"/>
            <w:lang w:eastAsia="zh-CN"/>
          </w:rPr>
          <w:t>(三)、纺织专用设备行业发展前景</w:t>
        </w:r>
        <w:r>
          <w:tab/>
        </w:r>
        <w:r>
          <w:fldChar w:fldCharType="begin"/>
        </w:r>
        <w:r>
          <w:instrText xml:space="preserve"> PAGEREF _Toc9199 \h </w:instrText>
        </w:r>
        <w:r>
          <w:fldChar w:fldCharType="separate"/>
        </w:r>
        <w:r>
          <w:t>21</w:t>
        </w:r>
        <w:r>
          <w:fldChar w:fldCharType="end"/>
        </w:r>
      </w:hyperlink>
    </w:p>
    <w:p>
      <w:pPr>
        <w:pStyle w:val="TOC1"/>
        <w:tabs>
          <w:tab w:val="right" w:leader="dot" w:pos="8306"/>
        </w:tabs>
      </w:pPr>
      <w:hyperlink w:anchor="_Toc11371" w:history="1">
        <w:r>
          <w:rPr>
            <w:rFonts w:ascii="仿宋" w:eastAsia="仿宋" w:hAnsi="仿宋" w:cs="仿宋" w:hint="eastAsia"/>
            <w:lang w:eastAsia="zh-CN"/>
          </w:rPr>
          <w:t>六、风险评估</w:t>
        </w:r>
        <w:r>
          <w:tab/>
        </w:r>
        <w:r>
          <w:fldChar w:fldCharType="begin"/>
        </w:r>
        <w:r>
          <w:instrText xml:space="preserve"> PAGEREF _Toc11371 \h </w:instrText>
        </w:r>
        <w:r>
          <w:fldChar w:fldCharType="separate"/>
        </w:r>
        <w:r>
          <w:t>21</w:t>
        </w:r>
        <w:r>
          <w:fldChar w:fldCharType="end"/>
        </w:r>
      </w:hyperlink>
    </w:p>
    <w:p>
      <w:pPr>
        <w:pStyle w:val="TOC2"/>
        <w:tabs>
          <w:tab w:val="right" w:leader="dot" w:pos="8306"/>
        </w:tabs>
      </w:pPr>
      <w:hyperlink w:anchor="_Toc7118" w:history="1">
        <w:r>
          <w:rPr>
            <w:rFonts w:ascii="仿宋" w:eastAsia="仿宋" w:hAnsi="仿宋" w:cs="仿宋" w:hint="eastAsia"/>
            <w:lang w:eastAsia="zh-CN"/>
          </w:rPr>
          <w:t>(一)、项目风险分析</w:t>
        </w:r>
        <w:r>
          <w:tab/>
        </w:r>
        <w:r>
          <w:fldChar w:fldCharType="begin"/>
        </w:r>
        <w:r>
          <w:instrText xml:space="preserve"> PAGEREF _Toc7118 \h </w:instrText>
        </w:r>
        <w:r>
          <w:fldChar w:fldCharType="separate"/>
        </w:r>
        <w:r>
          <w:t>21</w:t>
        </w:r>
        <w:r>
          <w:fldChar w:fldCharType="end"/>
        </w:r>
      </w:hyperlink>
    </w:p>
    <w:p>
      <w:pPr>
        <w:pStyle w:val="TOC2"/>
        <w:tabs>
          <w:tab w:val="right" w:leader="dot" w:pos="8306"/>
        </w:tabs>
      </w:pPr>
      <w:hyperlink w:anchor="_Toc12939" w:history="1">
        <w:r>
          <w:rPr>
            <w:rFonts w:ascii="仿宋" w:eastAsia="仿宋" w:hAnsi="仿宋" w:cs="仿宋" w:hint="eastAsia"/>
            <w:lang w:eastAsia="zh-CN"/>
          </w:rPr>
          <w:t>(二)、项目风险对策</w:t>
        </w:r>
        <w:r>
          <w:tab/>
        </w:r>
        <w:r>
          <w:fldChar w:fldCharType="begin"/>
        </w:r>
        <w:r>
          <w:instrText xml:space="preserve"> PAGEREF _Toc12939 \h </w:instrText>
        </w:r>
        <w:r>
          <w:fldChar w:fldCharType="separate"/>
        </w:r>
        <w:r>
          <w:t>23</w:t>
        </w:r>
        <w:r>
          <w:fldChar w:fldCharType="end"/>
        </w:r>
      </w:hyperlink>
    </w:p>
    <w:p>
      <w:pPr>
        <w:pStyle w:val="TOC1"/>
        <w:tabs>
          <w:tab w:val="right" w:leader="dot" w:pos="8306"/>
        </w:tabs>
      </w:pPr>
      <w:hyperlink w:anchor="_Toc343" w:history="1">
        <w:r>
          <w:rPr>
            <w:rFonts w:ascii="仿宋" w:eastAsia="仿宋" w:hAnsi="仿宋" w:cs="仿宋" w:hint="eastAsia"/>
            <w:lang w:eastAsia="zh-CN"/>
          </w:rPr>
          <w:t>七、社会效益评价</w:t>
        </w:r>
        <w:r>
          <w:tab/>
        </w:r>
        <w:r>
          <w:fldChar w:fldCharType="begin"/>
        </w:r>
        <w:r>
          <w:instrText xml:space="preserve"> PAGEREF _Toc343 \h </w:instrText>
        </w:r>
        <w:r>
          <w:fldChar w:fldCharType="separate"/>
        </w:r>
        <w:r>
          <w:t>25</w:t>
        </w:r>
        <w:r>
          <w:fldChar w:fldCharType="end"/>
        </w:r>
      </w:hyperlink>
    </w:p>
    <w:p>
      <w:pPr>
        <w:pStyle w:val="TOC2"/>
        <w:tabs>
          <w:tab w:val="right" w:leader="dot" w:pos="8306"/>
        </w:tabs>
      </w:pPr>
      <w:hyperlink w:anchor="_Toc22236" w:history="1">
        <w:r>
          <w:rPr>
            <w:rFonts w:ascii="仿宋" w:eastAsia="仿宋" w:hAnsi="仿宋" w:cs="仿宋" w:hint="eastAsia"/>
            <w:lang w:eastAsia="zh-CN"/>
          </w:rPr>
          <w:t>(一)、促进当地经济进展</w:t>
        </w:r>
        <w:r>
          <w:tab/>
        </w:r>
        <w:r>
          <w:fldChar w:fldCharType="begin"/>
        </w:r>
        <w:r>
          <w:instrText xml:space="preserve"> PAGEREF _Toc22236 \h </w:instrText>
        </w:r>
        <w:r>
          <w:fldChar w:fldCharType="separate"/>
        </w:r>
        <w:r>
          <w:t>25</w:t>
        </w:r>
        <w:r>
          <w:fldChar w:fldCharType="end"/>
        </w:r>
      </w:hyperlink>
    </w:p>
    <w:p>
      <w:pPr>
        <w:pStyle w:val="TOC2"/>
        <w:tabs>
          <w:tab w:val="right" w:leader="dot" w:pos="8306"/>
        </w:tabs>
      </w:pPr>
      <w:hyperlink w:anchor="_Toc24512" w:history="1">
        <w:r>
          <w:rPr>
            <w:rFonts w:ascii="仿宋" w:eastAsia="仿宋" w:hAnsi="仿宋" w:cs="仿宋" w:hint="eastAsia"/>
            <w:lang w:eastAsia="zh-CN"/>
          </w:rPr>
          <w:t>(二)、带动有关产业进展</w:t>
        </w:r>
        <w:r>
          <w:tab/>
        </w:r>
        <w:r>
          <w:fldChar w:fldCharType="begin"/>
        </w:r>
        <w:r>
          <w:instrText xml:space="preserve"> PAGEREF _Toc24512 \h </w:instrText>
        </w:r>
        <w:r>
          <w:fldChar w:fldCharType="separate"/>
        </w:r>
        <w:r>
          <w:t>25</w:t>
        </w:r>
        <w:r>
          <w:fldChar w:fldCharType="end"/>
        </w:r>
      </w:hyperlink>
    </w:p>
    <w:p>
      <w:pPr>
        <w:pStyle w:val="TOC2"/>
        <w:tabs>
          <w:tab w:val="right" w:leader="dot" w:pos="8306"/>
        </w:tabs>
      </w:pPr>
      <w:hyperlink w:anchor="_Toc31534" w:history="1">
        <w:r>
          <w:rPr>
            <w:rFonts w:ascii="仿宋" w:eastAsia="仿宋" w:hAnsi="仿宋" w:cs="仿宋" w:hint="eastAsia"/>
            <w:lang w:eastAsia="zh-CN"/>
          </w:rPr>
          <w:t>(三)、增加地方财政收入</w:t>
        </w:r>
        <w:r>
          <w:tab/>
        </w:r>
        <w:r>
          <w:fldChar w:fldCharType="begin"/>
        </w:r>
        <w:r>
          <w:instrText xml:space="preserve"> PAGEREF _Toc31534 \h </w:instrText>
        </w:r>
        <w:r>
          <w:fldChar w:fldCharType="separate"/>
        </w:r>
        <w:r>
          <w:t>26</w:t>
        </w:r>
        <w:r>
          <w:fldChar w:fldCharType="end"/>
        </w:r>
      </w:hyperlink>
    </w:p>
    <w:p>
      <w:pPr>
        <w:pStyle w:val="TOC2"/>
        <w:tabs>
          <w:tab w:val="right" w:leader="dot" w:pos="8306"/>
        </w:tabs>
      </w:pPr>
      <w:hyperlink w:anchor="_Toc20292" w:history="1">
        <w:r>
          <w:rPr>
            <w:rFonts w:ascii="仿宋" w:eastAsia="仿宋" w:hAnsi="仿宋" w:cs="仿宋" w:hint="eastAsia"/>
            <w:lang w:eastAsia="zh-CN"/>
          </w:rPr>
          <w:t>(四)、增加就业机会</w:t>
        </w:r>
        <w:r>
          <w:tab/>
        </w:r>
        <w:r>
          <w:fldChar w:fldCharType="begin"/>
        </w:r>
        <w:r>
          <w:instrText xml:space="preserve"> PAGEREF _Toc20292 \h </w:instrText>
        </w:r>
        <w:r>
          <w:fldChar w:fldCharType="separate"/>
        </w:r>
        <w:r>
          <w:t>27</w:t>
        </w:r>
        <w:r>
          <w:fldChar w:fldCharType="end"/>
        </w:r>
      </w:hyperlink>
    </w:p>
    <w:p>
      <w:pPr>
        <w:pStyle w:val="TOC1"/>
        <w:tabs>
          <w:tab w:val="right" w:leader="dot" w:pos="8306"/>
        </w:tabs>
      </w:pPr>
      <w:hyperlink w:anchor="_Toc17872" w:history="1">
        <w:r>
          <w:rPr>
            <w:rFonts w:ascii="仿宋" w:eastAsia="仿宋" w:hAnsi="仿宋" w:cs="仿宋" w:hint="eastAsia"/>
            <w:lang w:eastAsia="zh-CN"/>
          </w:rPr>
          <w:t>八、项目进度计划</w:t>
        </w:r>
        <w:r>
          <w:tab/>
        </w:r>
        <w:r>
          <w:fldChar w:fldCharType="begin"/>
        </w:r>
        <w:r>
          <w:instrText xml:space="preserve"> PAGEREF _Toc17872 \h </w:instrText>
        </w:r>
        <w:r>
          <w:fldChar w:fldCharType="separate"/>
        </w:r>
        <w:r>
          <w:t>28</w:t>
        </w:r>
        <w:r>
          <w:fldChar w:fldCharType="end"/>
        </w:r>
      </w:hyperlink>
    </w:p>
    <w:p>
      <w:pPr>
        <w:pStyle w:val="TOC2"/>
        <w:tabs>
          <w:tab w:val="right" w:leader="dot" w:pos="8306"/>
        </w:tabs>
      </w:pPr>
      <w:hyperlink w:anchor="_Toc6130" w:history="1">
        <w:r>
          <w:rPr>
            <w:rFonts w:ascii="仿宋" w:eastAsia="仿宋" w:hAnsi="仿宋" w:cs="仿宋" w:hint="eastAsia"/>
            <w:lang w:eastAsia="zh-CN"/>
          </w:rPr>
          <w:t>(一)、项目进度安排</w:t>
        </w:r>
        <w:r>
          <w:tab/>
        </w:r>
        <w:r>
          <w:fldChar w:fldCharType="begin"/>
        </w:r>
        <w:r>
          <w:instrText xml:space="preserve"> PAGEREF _Toc6130 \h </w:instrText>
        </w:r>
        <w:r>
          <w:fldChar w:fldCharType="separate"/>
        </w:r>
        <w:r>
          <w:t>28</w:t>
        </w:r>
        <w:r>
          <w:fldChar w:fldCharType="end"/>
        </w:r>
      </w:hyperlink>
    </w:p>
    <w:p>
      <w:pPr>
        <w:pStyle w:val="TOC2"/>
        <w:tabs>
          <w:tab w:val="right" w:leader="dot" w:pos="8306"/>
        </w:tabs>
      </w:pPr>
      <w:hyperlink w:anchor="_Toc5544" w:history="1">
        <w:r>
          <w:rPr>
            <w:rFonts w:ascii="仿宋" w:eastAsia="仿宋" w:hAnsi="仿宋" w:cs="仿宋" w:hint="eastAsia"/>
            <w:lang w:eastAsia="zh-CN"/>
          </w:rPr>
          <w:t>(二)、项目实施保障措施</w:t>
        </w:r>
        <w:r>
          <w:tab/>
        </w:r>
        <w:r>
          <w:fldChar w:fldCharType="begin"/>
        </w:r>
        <w:r>
          <w:instrText xml:space="preserve"> PAGEREF _Toc5544 \h </w:instrText>
        </w:r>
        <w:r>
          <w:fldChar w:fldCharType="separate"/>
        </w:r>
        <w:r>
          <w:t>29</w:t>
        </w:r>
        <w:r>
          <w:fldChar w:fldCharType="end"/>
        </w:r>
      </w:hyperlink>
    </w:p>
    <w:p>
      <w:pPr>
        <w:pStyle w:val="TOC1"/>
        <w:tabs>
          <w:tab w:val="right" w:leader="dot" w:pos="8306"/>
        </w:tabs>
      </w:pPr>
      <w:hyperlink w:anchor="_Toc16354" w:history="1">
        <w:r>
          <w:rPr>
            <w:rFonts w:ascii="仿宋" w:eastAsia="仿宋" w:hAnsi="仿宋" w:cs="仿宋" w:hint="eastAsia"/>
            <w:lang w:eastAsia="zh-CN"/>
          </w:rPr>
          <w:t>九、组织机构及人力资源</w:t>
        </w:r>
        <w:r>
          <w:tab/>
        </w:r>
        <w:r>
          <w:fldChar w:fldCharType="begin"/>
        </w:r>
        <w:r>
          <w:instrText xml:space="preserve"> PAGEREF _Toc16354 \h </w:instrText>
        </w:r>
        <w:r>
          <w:fldChar w:fldCharType="separate"/>
        </w:r>
        <w:r>
          <w:t>31</w:t>
        </w:r>
        <w:r>
          <w:fldChar w:fldCharType="end"/>
        </w:r>
      </w:hyperlink>
    </w:p>
    <w:p>
      <w:pPr>
        <w:pStyle w:val="TOC2"/>
        <w:tabs>
          <w:tab w:val="right" w:leader="dot" w:pos="8306"/>
        </w:tabs>
      </w:pPr>
      <w:hyperlink w:anchor="_Toc6161" w:history="1">
        <w:r>
          <w:rPr>
            <w:rFonts w:ascii="仿宋" w:eastAsia="仿宋" w:hAnsi="仿宋" w:cs="仿宋" w:hint="eastAsia"/>
            <w:lang w:eastAsia="zh-CN"/>
          </w:rPr>
          <w:t>(一)、人力资源配置</w:t>
        </w:r>
        <w:r>
          <w:tab/>
        </w:r>
        <w:r>
          <w:fldChar w:fldCharType="begin"/>
        </w:r>
        <w:r>
          <w:instrText xml:space="preserve"> PAGEREF _Toc6161 \h </w:instrText>
        </w:r>
        <w:r>
          <w:fldChar w:fldCharType="separate"/>
        </w:r>
        <w:r>
          <w:t>31</w:t>
        </w:r>
        <w:r>
          <w:fldChar w:fldCharType="end"/>
        </w:r>
      </w:hyperlink>
    </w:p>
    <w:p>
      <w:pPr>
        <w:pStyle w:val="TOC2"/>
        <w:tabs>
          <w:tab w:val="right" w:leader="dot" w:pos="8306"/>
        </w:tabs>
      </w:pPr>
      <w:hyperlink w:anchor="_Toc2075" w:history="1">
        <w:r>
          <w:rPr>
            <w:rFonts w:ascii="仿宋" w:eastAsia="仿宋" w:hAnsi="仿宋" w:cs="仿宋" w:hint="eastAsia"/>
            <w:lang w:eastAsia="zh-CN"/>
          </w:rPr>
          <w:t>(二)、员工技能培训</w:t>
        </w:r>
        <w:r>
          <w:tab/>
        </w:r>
        <w:r>
          <w:fldChar w:fldCharType="begin"/>
        </w:r>
        <w:r>
          <w:instrText xml:space="preserve"> PAGEREF _Toc2075 \h </w:instrText>
        </w:r>
        <w:r>
          <w:fldChar w:fldCharType="separate"/>
        </w:r>
        <w:r>
          <w:t>32</w:t>
        </w:r>
        <w:r>
          <w:fldChar w:fldCharType="end"/>
        </w:r>
      </w:hyperlink>
    </w:p>
    <w:p>
      <w:pPr>
        <w:pStyle w:val="TOC1"/>
        <w:tabs>
          <w:tab w:val="right" w:leader="dot" w:pos="8306"/>
        </w:tabs>
      </w:pPr>
      <w:hyperlink w:anchor="_Toc5799" w:history="1">
        <w:r>
          <w:rPr>
            <w:rFonts w:ascii="仿宋" w:eastAsia="仿宋" w:hAnsi="仿宋" w:cs="仿宋" w:hint="eastAsia"/>
            <w:lang w:eastAsia="zh-CN"/>
          </w:rPr>
          <w:t>十、环境可持续性管理</w:t>
        </w:r>
        <w:r>
          <w:tab/>
        </w:r>
        <w:r>
          <w:fldChar w:fldCharType="begin"/>
        </w:r>
        <w:r>
          <w:instrText xml:space="preserve"> PAGEREF _Toc5799 \h </w:instrText>
        </w:r>
        <w:r>
          <w:fldChar w:fldCharType="separate"/>
        </w:r>
        <w:r>
          <w:t>33</w:t>
        </w:r>
        <w:r>
          <w:fldChar w:fldCharType="end"/>
        </w:r>
      </w:hyperlink>
    </w:p>
    <w:p>
      <w:pPr>
        <w:pStyle w:val="TOC2"/>
        <w:tabs>
          <w:tab w:val="right" w:leader="dot" w:pos="8306"/>
        </w:tabs>
      </w:pPr>
      <w:hyperlink w:anchor="_Toc13749" w:history="1">
        <w:r>
          <w:rPr>
            <w:rFonts w:ascii="仿宋" w:eastAsia="仿宋" w:hAnsi="仿宋" w:cs="仿宋" w:hint="eastAsia"/>
            <w:lang w:eastAsia="zh-CN"/>
          </w:rPr>
          <w:t>(一)、环境友好型生产策略</w:t>
        </w:r>
        <w:r>
          <w:tab/>
        </w:r>
        <w:r>
          <w:fldChar w:fldCharType="begin"/>
        </w:r>
        <w:r>
          <w:instrText xml:space="preserve"> PAGEREF _Toc13749 \h </w:instrText>
        </w:r>
        <w:r>
          <w:fldChar w:fldCharType="separate"/>
        </w:r>
        <w:r>
          <w:t>33</w:t>
        </w:r>
        <w:r>
          <w:fldChar w:fldCharType="end"/>
        </w:r>
      </w:hyperlink>
    </w:p>
    <w:p>
      <w:pPr>
        <w:pStyle w:val="TOC2"/>
        <w:tabs>
          <w:tab w:val="right" w:leader="dot" w:pos="8306"/>
        </w:tabs>
      </w:pPr>
      <w:hyperlink w:anchor="_Toc1125" w:history="1">
        <w:r>
          <w:rPr>
            <w:rFonts w:ascii="仿宋" w:eastAsia="仿宋" w:hAnsi="仿宋" w:cs="仿宋" w:hint="eastAsia"/>
            <w:lang w:eastAsia="zh-CN"/>
          </w:rPr>
          <w:t>(二)、绿色供应链管理</w:t>
        </w:r>
        <w:r>
          <w:tab/>
        </w:r>
        <w:r>
          <w:fldChar w:fldCharType="begin"/>
        </w:r>
        <w:r>
          <w:instrText xml:space="preserve"> PAGEREF _Toc1125 \h </w:instrText>
        </w:r>
        <w:r>
          <w:fldChar w:fldCharType="separate"/>
        </w:r>
        <w:r>
          <w:t>34</w:t>
        </w:r>
        <w:r>
          <w:fldChar w:fldCharType="end"/>
        </w:r>
      </w:hyperlink>
    </w:p>
    <w:p>
      <w:pPr>
        <w:pStyle w:val="TOC2"/>
        <w:tabs>
          <w:tab w:val="right" w:leader="dot" w:pos="8306"/>
        </w:tabs>
      </w:pPr>
      <w:hyperlink w:anchor="_Toc12537" w:history="1">
        <w:r>
          <w:rPr>
            <w:rFonts w:ascii="仿宋" w:eastAsia="仿宋" w:hAnsi="仿宋" w:cs="仿宋" w:hint="eastAsia"/>
            <w:lang w:eastAsia="zh-CN"/>
          </w:rPr>
          <w:t>(三)、能源与资源节约计划</w:t>
        </w:r>
        <w:r>
          <w:tab/>
        </w:r>
        <w:r>
          <w:fldChar w:fldCharType="begin"/>
        </w:r>
        <w:r>
          <w:instrText xml:space="preserve"> PAGEREF _Toc12537 \h </w:instrText>
        </w:r>
        <w:r>
          <w:fldChar w:fldCharType="separate"/>
        </w:r>
        <w:r>
          <w:t>35</w:t>
        </w:r>
        <w:r>
          <w:fldChar w:fldCharType="end"/>
        </w:r>
      </w:hyperlink>
    </w:p>
    <w:p>
      <w:pPr>
        <w:pStyle w:val="TOC2"/>
        <w:tabs>
          <w:tab w:val="right" w:leader="dot" w:pos="8306"/>
        </w:tabs>
      </w:pPr>
      <w:hyperlink w:anchor="_Toc19650" w:history="1">
        <w:r>
          <w:rPr>
            <w:rFonts w:ascii="仿宋" w:eastAsia="仿宋" w:hAnsi="仿宋" w:cs="仿宋" w:hint="eastAsia"/>
            <w:lang w:eastAsia="zh-CN"/>
          </w:rPr>
          <w:t>(四)、企业社会责任履行</w:t>
        </w:r>
        <w:r>
          <w:tab/>
        </w:r>
        <w:r>
          <w:fldChar w:fldCharType="begin"/>
        </w:r>
        <w:r>
          <w:instrText xml:space="preserve"> PAGEREF _Toc19650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6" w:history="1">
        <w:r>
          <w:rPr>
            <w:rFonts w:ascii="仿宋" w:eastAsia="仿宋" w:hAnsi="仿宋" w:cs="仿宋" w:hint="eastAsia"/>
            <w:lang w:eastAsia="zh-CN"/>
          </w:rPr>
          <w:t>十一、信息化建设</w:t>
        </w:r>
        <w:r>
          <w:tab/>
        </w:r>
        <w:r>
          <w:fldChar w:fldCharType="begin"/>
        </w:r>
        <w:r>
          <w:instrText xml:space="preserve"> PAGEREF _Toc4746 \h </w:instrText>
        </w:r>
        <w:r>
          <w:fldChar w:fldCharType="separate"/>
        </w:r>
        <w:r>
          <w:t>37</w:t>
        </w:r>
        <w:r>
          <w:fldChar w:fldCharType="end"/>
        </w:r>
      </w:hyperlink>
    </w:p>
    <w:p>
      <w:pPr>
        <w:pStyle w:val="TOC2"/>
        <w:tabs>
          <w:tab w:val="right" w:leader="dot" w:pos="8306"/>
        </w:tabs>
      </w:pPr>
      <w:hyperlink w:anchor="_Toc15540" w:history="1">
        <w:r>
          <w:rPr>
            <w:rFonts w:ascii="仿宋" w:eastAsia="仿宋" w:hAnsi="仿宋" w:cs="仿宋" w:hint="eastAsia"/>
            <w:lang w:eastAsia="zh-CN"/>
          </w:rPr>
          <w:t>(一)、信息化规划</w:t>
        </w:r>
        <w:r>
          <w:tab/>
        </w:r>
        <w:r>
          <w:fldChar w:fldCharType="begin"/>
        </w:r>
        <w:r>
          <w:instrText xml:space="preserve"> PAGEREF _Toc15540 \h </w:instrText>
        </w:r>
        <w:r>
          <w:fldChar w:fldCharType="separate"/>
        </w:r>
        <w:r>
          <w:t>37</w:t>
        </w:r>
        <w:r>
          <w:fldChar w:fldCharType="end"/>
        </w:r>
      </w:hyperlink>
    </w:p>
    <w:p>
      <w:pPr>
        <w:pStyle w:val="TOC2"/>
        <w:tabs>
          <w:tab w:val="right" w:leader="dot" w:pos="8306"/>
        </w:tabs>
      </w:pPr>
      <w:hyperlink w:anchor="_Toc14053" w:history="1">
        <w:r>
          <w:rPr>
            <w:rFonts w:ascii="仿宋" w:eastAsia="仿宋" w:hAnsi="仿宋" w:cs="仿宋" w:hint="eastAsia"/>
            <w:lang w:eastAsia="zh-CN"/>
          </w:rPr>
          <w:t>(二)、信息系统建设</w:t>
        </w:r>
        <w:r>
          <w:tab/>
        </w:r>
        <w:r>
          <w:fldChar w:fldCharType="begin"/>
        </w:r>
        <w:r>
          <w:instrText xml:space="preserve"> PAGEREF _Toc14053 \h </w:instrText>
        </w:r>
        <w:r>
          <w:fldChar w:fldCharType="separate"/>
        </w:r>
        <w:r>
          <w:t>38</w:t>
        </w:r>
        <w:r>
          <w:fldChar w:fldCharType="end"/>
        </w:r>
      </w:hyperlink>
    </w:p>
    <w:p>
      <w:pPr>
        <w:pStyle w:val="TOC2"/>
        <w:tabs>
          <w:tab w:val="right" w:leader="dot" w:pos="8306"/>
        </w:tabs>
      </w:pPr>
      <w:hyperlink w:anchor="_Toc23738" w:history="1">
        <w:r>
          <w:rPr>
            <w:rFonts w:ascii="仿宋" w:eastAsia="仿宋" w:hAnsi="仿宋" w:cs="仿宋" w:hint="eastAsia"/>
            <w:lang w:eastAsia="zh-CN"/>
          </w:rPr>
          <w:t>(三)、数据保护与隐私保护</w:t>
        </w:r>
        <w:r>
          <w:tab/>
        </w:r>
        <w:r>
          <w:fldChar w:fldCharType="begin"/>
        </w:r>
        <w:r>
          <w:instrText xml:space="preserve"> PAGEREF _Toc23738 \h </w:instrText>
        </w:r>
        <w:r>
          <w:fldChar w:fldCharType="separate"/>
        </w:r>
        <w:r>
          <w:t>39</w:t>
        </w:r>
        <w:r>
          <w:fldChar w:fldCharType="end"/>
        </w:r>
      </w:hyperlink>
    </w:p>
    <w:p>
      <w:pPr>
        <w:pStyle w:val="TOC1"/>
        <w:tabs>
          <w:tab w:val="right" w:leader="dot" w:pos="8306"/>
        </w:tabs>
      </w:pPr>
      <w:hyperlink w:anchor="_Toc29358" w:history="1">
        <w:r>
          <w:rPr>
            <w:rFonts w:ascii="仿宋" w:eastAsia="仿宋" w:hAnsi="仿宋" w:cs="仿宋" w:hint="eastAsia"/>
            <w:lang w:eastAsia="zh-CN"/>
          </w:rPr>
          <w:t>十二、市场营销策略</w:t>
        </w:r>
        <w:r>
          <w:tab/>
        </w:r>
        <w:r>
          <w:fldChar w:fldCharType="begin"/>
        </w:r>
        <w:r>
          <w:instrText xml:space="preserve"> PAGEREF _Toc29358 \h </w:instrText>
        </w:r>
        <w:r>
          <w:fldChar w:fldCharType="separate"/>
        </w:r>
        <w:r>
          <w:t>40</w:t>
        </w:r>
        <w:r>
          <w:fldChar w:fldCharType="end"/>
        </w:r>
      </w:hyperlink>
    </w:p>
    <w:p>
      <w:pPr>
        <w:pStyle w:val="TOC2"/>
        <w:tabs>
          <w:tab w:val="right" w:leader="dot" w:pos="8306"/>
        </w:tabs>
      </w:pPr>
      <w:hyperlink w:anchor="_Toc3176" w:history="1">
        <w:r>
          <w:rPr>
            <w:rFonts w:ascii="仿宋" w:eastAsia="仿宋" w:hAnsi="仿宋" w:cs="仿宋" w:hint="eastAsia"/>
            <w:lang w:eastAsia="zh-CN"/>
          </w:rPr>
          <w:t>(一)、市场定位与目标客户</w:t>
        </w:r>
        <w:r>
          <w:tab/>
        </w:r>
        <w:r>
          <w:fldChar w:fldCharType="begin"/>
        </w:r>
        <w:r>
          <w:instrText xml:space="preserve"> PAGEREF _Toc3176 \h </w:instrText>
        </w:r>
        <w:r>
          <w:fldChar w:fldCharType="separate"/>
        </w:r>
        <w:r>
          <w:t>40</w:t>
        </w:r>
        <w:r>
          <w:fldChar w:fldCharType="end"/>
        </w:r>
      </w:hyperlink>
    </w:p>
    <w:p>
      <w:pPr>
        <w:pStyle w:val="TOC2"/>
        <w:tabs>
          <w:tab w:val="right" w:leader="dot" w:pos="8306"/>
        </w:tabs>
      </w:pPr>
      <w:hyperlink w:anchor="_Toc5802" w:history="1">
        <w:r>
          <w:rPr>
            <w:rFonts w:ascii="仿宋" w:eastAsia="仿宋" w:hAnsi="仿宋" w:cs="仿宋" w:hint="eastAsia"/>
            <w:lang w:eastAsia="zh-CN"/>
          </w:rPr>
          <w:t>(二)、产品定位及差异化策略</w:t>
        </w:r>
        <w:r>
          <w:tab/>
        </w:r>
        <w:r>
          <w:fldChar w:fldCharType="begin"/>
        </w:r>
        <w:r>
          <w:instrText xml:space="preserve"> PAGEREF _Toc5802 \h </w:instrText>
        </w:r>
        <w:r>
          <w:fldChar w:fldCharType="separate"/>
        </w:r>
        <w:r>
          <w:t>41</w:t>
        </w:r>
        <w:r>
          <w:fldChar w:fldCharType="end"/>
        </w:r>
      </w:hyperlink>
    </w:p>
    <w:p>
      <w:pPr>
        <w:pStyle w:val="TOC2"/>
        <w:tabs>
          <w:tab w:val="right" w:leader="dot" w:pos="8306"/>
        </w:tabs>
      </w:pPr>
      <w:hyperlink w:anchor="_Toc29440" w:history="1">
        <w:r>
          <w:rPr>
            <w:rFonts w:ascii="仿宋" w:eastAsia="仿宋" w:hAnsi="仿宋" w:cs="仿宋" w:hint="eastAsia"/>
            <w:lang w:eastAsia="zh-CN"/>
          </w:rPr>
          <w:t>(三)、价格策略</w:t>
        </w:r>
        <w:r>
          <w:tab/>
        </w:r>
        <w:r>
          <w:fldChar w:fldCharType="begin"/>
        </w:r>
        <w:r>
          <w:instrText xml:space="preserve"> PAGEREF _Toc29440 \h </w:instrText>
        </w:r>
        <w:r>
          <w:fldChar w:fldCharType="separate"/>
        </w:r>
        <w:r>
          <w:t>42</w:t>
        </w:r>
        <w:r>
          <w:fldChar w:fldCharType="end"/>
        </w:r>
      </w:hyperlink>
    </w:p>
    <w:p>
      <w:pPr>
        <w:pStyle w:val="TOC2"/>
        <w:tabs>
          <w:tab w:val="right" w:leader="dot" w:pos="8306"/>
        </w:tabs>
      </w:pPr>
      <w:hyperlink w:anchor="_Toc10333" w:history="1">
        <w:r>
          <w:rPr>
            <w:rFonts w:ascii="仿宋" w:eastAsia="仿宋" w:hAnsi="仿宋" w:cs="仿宋" w:hint="eastAsia"/>
            <w:lang w:eastAsia="zh-CN"/>
          </w:rPr>
          <w:t>(四)、销售渠道与推广</w:t>
        </w:r>
        <w:r>
          <w:tab/>
        </w:r>
        <w:r>
          <w:fldChar w:fldCharType="begin"/>
        </w:r>
        <w:r>
          <w:instrText xml:space="preserve"> PAGEREF _Toc10333 \h </w:instrText>
        </w:r>
        <w:r>
          <w:fldChar w:fldCharType="separate"/>
        </w:r>
        <w:r>
          <w:t>43</w:t>
        </w:r>
        <w:r>
          <w:fldChar w:fldCharType="end"/>
        </w:r>
      </w:hyperlink>
    </w:p>
    <w:p>
      <w:pPr>
        <w:pStyle w:val="TOC2"/>
        <w:tabs>
          <w:tab w:val="right" w:leader="dot" w:pos="8306"/>
        </w:tabs>
      </w:pPr>
      <w:hyperlink w:anchor="_Toc13849" w:history="1">
        <w:r>
          <w:rPr>
            <w:rFonts w:ascii="仿宋" w:eastAsia="仿宋" w:hAnsi="仿宋" w:cs="仿宋" w:hint="eastAsia"/>
            <w:lang w:eastAsia="zh-CN"/>
          </w:rPr>
          <w:t>(五)、市场营销风险与对策</w:t>
        </w:r>
        <w:r>
          <w:tab/>
        </w:r>
        <w:r>
          <w:fldChar w:fldCharType="begin"/>
        </w:r>
        <w:r>
          <w:instrText xml:space="preserve"> PAGEREF _Toc13849 \h </w:instrText>
        </w:r>
        <w:r>
          <w:fldChar w:fldCharType="separate"/>
        </w:r>
        <w:r>
          <w:t>44</w:t>
        </w:r>
        <w:r>
          <w:fldChar w:fldCharType="end"/>
        </w:r>
      </w:hyperlink>
    </w:p>
    <w:p>
      <w:pPr>
        <w:pStyle w:val="TOC1"/>
        <w:tabs>
          <w:tab w:val="right" w:leader="dot" w:pos="8306"/>
        </w:tabs>
      </w:pPr>
      <w:hyperlink w:anchor="_Toc7319" w:history="1">
        <w:r>
          <w:rPr>
            <w:rFonts w:ascii="仿宋" w:eastAsia="仿宋" w:hAnsi="仿宋" w:cs="仿宋" w:hint="eastAsia"/>
            <w:lang w:eastAsia="zh-CN"/>
          </w:rPr>
          <w:t>十三、项目运营管理</w:t>
        </w:r>
        <w:r>
          <w:tab/>
        </w:r>
        <w:r>
          <w:fldChar w:fldCharType="begin"/>
        </w:r>
        <w:r>
          <w:instrText xml:space="preserve"> PAGEREF _Toc7319 \h </w:instrText>
        </w:r>
        <w:r>
          <w:fldChar w:fldCharType="separate"/>
        </w:r>
        <w:r>
          <w:t>45</w:t>
        </w:r>
        <w:r>
          <w:fldChar w:fldCharType="end"/>
        </w:r>
      </w:hyperlink>
    </w:p>
    <w:p>
      <w:pPr>
        <w:pStyle w:val="TOC2"/>
        <w:tabs>
          <w:tab w:val="right" w:leader="dot" w:pos="8306"/>
        </w:tabs>
      </w:pPr>
      <w:hyperlink w:anchor="_Toc11895" w:history="1">
        <w:r>
          <w:rPr>
            <w:rFonts w:ascii="仿宋" w:eastAsia="仿宋" w:hAnsi="仿宋" w:cs="仿宋" w:hint="eastAsia"/>
            <w:lang w:eastAsia="zh-CN"/>
          </w:rPr>
          <w:t>(一)、项目管理体系建设</w:t>
        </w:r>
        <w:r>
          <w:tab/>
        </w:r>
        <w:r>
          <w:fldChar w:fldCharType="begin"/>
        </w:r>
        <w:r>
          <w:instrText xml:space="preserve"> PAGEREF _Toc11895 \h </w:instrText>
        </w:r>
        <w:r>
          <w:fldChar w:fldCharType="separate"/>
        </w:r>
        <w:r>
          <w:t>45</w:t>
        </w:r>
        <w:r>
          <w:fldChar w:fldCharType="end"/>
        </w:r>
      </w:hyperlink>
    </w:p>
    <w:p>
      <w:pPr>
        <w:pStyle w:val="TOC2"/>
        <w:tabs>
          <w:tab w:val="right" w:leader="dot" w:pos="8306"/>
        </w:tabs>
      </w:pPr>
      <w:hyperlink w:anchor="_Toc2941" w:history="1">
        <w:r>
          <w:rPr>
            <w:rFonts w:ascii="仿宋" w:eastAsia="仿宋" w:hAnsi="仿宋" w:cs="仿宋" w:hint="eastAsia"/>
            <w:lang w:eastAsia="zh-CN"/>
          </w:rPr>
          <w:t>(二)、运营计划</w:t>
        </w:r>
        <w:r>
          <w:tab/>
        </w:r>
        <w:r>
          <w:fldChar w:fldCharType="begin"/>
        </w:r>
        <w:r>
          <w:instrText xml:space="preserve"> PAGEREF _Toc2941 \h </w:instrText>
        </w:r>
        <w:r>
          <w:fldChar w:fldCharType="separate"/>
        </w:r>
        <w:r>
          <w:t>46</w:t>
        </w:r>
        <w:r>
          <w:fldChar w:fldCharType="end"/>
        </w:r>
      </w:hyperlink>
    </w:p>
    <w:p>
      <w:pPr>
        <w:pStyle w:val="TOC2"/>
        <w:tabs>
          <w:tab w:val="right" w:leader="dot" w:pos="8306"/>
        </w:tabs>
      </w:pPr>
      <w:hyperlink w:anchor="_Toc21610" w:history="1">
        <w:r>
          <w:rPr>
            <w:rFonts w:ascii="仿宋" w:eastAsia="仿宋" w:hAnsi="仿宋" w:cs="仿宋" w:hint="eastAsia"/>
            <w:lang w:eastAsia="zh-CN"/>
          </w:rPr>
          <w:t>(三)、运营管理措施</w:t>
        </w:r>
        <w:r>
          <w:tab/>
        </w:r>
        <w:r>
          <w:fldChar w:fldCharType="begin"/>
        </w:r>
        <w:r>
          <w:instrText xml:space="preserve"> PAGEREF _Toc21610 \h </w:instrText>
        </w:r>
        <w:r>
          <w:fldChar w:fldCharType="separate"/>
        </w:r>
        <w:r>
          <w:t>47</w:t>
        </w:r>
        <w:r>
          <w:fldChar w:fldCharType="end"/>
        </w:r>
      </w:hyperlink>
    </w:p>
    <w:p>
      <w:pPr>
        <w:pStyle w:val="TOC2"/>
        <w:tabs>
          <w:tab w:val="right" w:leader="dot" w:pos="8306"/>
        </w:tabs>
      </w:pPr>
      <w:hyperlink w:anchor="_Toc20947" w:history="1">
        <w:r>
          <w:rPr>
            <w:rFonts w:ascii="仿宋" w:eastAsia="仿宋" w:hAnsi="仿宋" w:cs="仿宋" w:hint="eastAsia"/>
            <w:lang w:eastAsia="zh-CN"/>
          </w:rPr>
          <w:t>(四)、项目监测与改进</w:t>
        </w:r>
        <w:r>
          <w:tab/>
        </w:r>
        <w:r>
          <w:fldChar w:fldCharType="begin"/>
        </w:r>
        <w:r>
          <w:instrText xml:space="preserve"> PAGEREF _Toc20947 \h </w:instrText>
        </w:r>
        <w:r>
          <w:fldChar w:fldCharType="separate"/>
        </w:r>
        <w:r>
          <w:t>48</w:t>
        </w:r>
        <w:r>
          <w:fldChar w:fldCharType="end"/>
        </w:r>
      </w:hyperlink>
    </w:p>
    <w:p>
      <w:pPr>
        <w:pStyle w:val="TOC1"/>
        <w:tabs>
          <w:tab w:val="right" w:leader="dot" w:pos="8306"/>
        </w:tabs>
      </w:pPr>
      <w:hyperlink w:anchor="_Toc10362" w:history="1">
        <w:r>
          <w:rPr>
            <w:rFonts w:ascii="仿宋" w:eastAsia="仿宋" w:hAnsi="仿宋" w:cs="仿宋" w:hint="eastAsia"/>
            <w:lang w:eastAsia="zh-CN"/>
          </w:rPr>
          <w:t>十四、应急管理与安全防护</w:t>
        </w:r>
        <w:r>
          <w:tab/>
        </w:r>
        <w:r>
          <w:fldChar w:fldCharType="begin"/>
        </w:r>
        <w:r>
          <w:instrText xml:space="preserve"> PAGEREF _Toc10362 \h </w:instrText>
        </w:r>
        <w:r>
          <w:fldChar w:fldCharType="separate"/>
        </w:r>
        <w:r>
          <w:t>50</w:t>
        </w:r>
        <w:r>
          <w:fldChar w:fldCharType="end"/>
        </w:r>
      </w:hyperlink>
    </w:p>
    <w:p>
      <w:pPr>
        <w:pStyle w:val="TOC2"/>
        <w:tabs>
          <w:tab w:val="right" w:leader="dot" w:pos="8306"/>
        </w:tabs>
      </w:pPr>
      <w:hyperlink w:anchor="_Toc29069" w:history="1">
        <w:r>
          <w:rPr>
            <w:rFonts w:ascii="仿宋" w:eastAsia="仿宋" w:hAnsi="仿宋" w:cs="仿宋" w:hint="eastAsia"/>
            <w:lang w:eastAsia="zh-CN"/>
          </w:rPr>
          <w:t>(一)、应急管理计划</w:t>
        </w:r>
        <w:r>
          <w:tab/>
        </w:r>
        <w:r>
          <w:fldChar w:fldCharType="begin"/>
        </w:r>
        <w:r>
          <w:instrText xml:space="preserve"> PAGEREF _Toc29069 \h </w:instrText>
        </w:r>
        <w:r>
          <w:fldChar w:fldCharType="separate"/>
        </w:r>
        <w:r>
          <w:t>50</w:t>
        </w:r>
        <w:r>
          <w:fldChar w:fldCharType="end"/>
        </w:r>
      </w:hyperlink>
    </w:p>
    <w:p>
      <w:pPr>
        <w:pStyle w:val="TOC2"/>
        <w:tabs>
          <w:tab w:val="right" w:leader="dot" w:pos="8306"/>
        </w:tabs>
      </w:pPr>
      <w:hyperlink w:anchor="_Toc16942" w:history="1">
        <w:r>
          <w:rPr>
            <w:rFonts w:ascii="仿宋" w:eastAsia="仿宋" w:hAnsi="仿宋" w:cs="仿宋" w:hint="eastAsia"/>
            <w:lang w:eastAsia="zh-CN"/>
          </w:rPr>
          <w:t>(二)、安全防护措施</w:t>
        </w:r>
        <w:r>
          <w:tab/>
        </w:r>
        <w:r>
          <w:fldChar w:fldCharType="begin"/>
        </w:r>
        <w:r>
          <w:instrText xml:space="preserve"> PAGEREF _Toc16942 \h </w:instrText>
        </w:r>
        <w:r>
          <w:fldChar w:fldCharType="separate"/>
        </w:r>
        <w:r>
          <w:t>51</w:t>
        </w:r>
        <w:r>
          <w:fldChar w:fldCharType="end"/>
        </w:r>
      </w:hyperlink>
    </w:p>
    <w:p>
      <w:pPr>
        <w:pStyle w:val="TOC2"/>
        <w:tabs>
          <w:tab w:val="right" w:leader="dot" w:pos="8306"/>
        </w:tabs>
      </w:pPr>
      <w:hyperlink w:anchor="_Toc21489" w:history="1">
        <w:r>
          <w:rPr>
            <w:rFonts w:ascii="仿宋" w:eastAsia="仿宋" w:hAnsi="仿宋" w:cs="仿宋" w:hint="eastAsia"/>
            <w:lang w:eastAsia="zh-CN"/>
          </w:rPr>
          <w:t>(三)、危险化学品管理</w:t>
        </w:r>
        <w:r>
          <w:tab/>
        </w:r>
        <w:r>
          <w:fldChar w:fldCharType="begin"/>
        </w:r>
        <w:r>
          <w:instrText xml:space="preserve"> PAGEREF _Toc21489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纺织专用设备机构的市场竞争力。我们承诺所申请之资金将严格按照规划用于指定的业务发展与研究领域，不会转作他途。纺织专用设备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1385"/>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7308"/>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917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纺织专用设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按照《建筑内部装修设计防火规范》，纺织专用设备项目耐火等级为二级，屋顶防水等级为三级，严格按照《屋面工程技术规范》的要求进行施工。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8998"/>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纺织专用设备项目建筑面积XXm²，其中：生产工程XXm²，仓储工程XXm²，行政办公及生活服务设施XXm²，公共工程XXm²。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5437"/>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12515"/>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为了弥补团队中可能存在的专业短板，我们将积极引进外部高层次人才。通过在纺织专用设备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16671"/>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14706"/>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23318"/>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1342"/>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纺织专用设备公司在技术研发方面拥有显著的优势，创新能力备受瞩目。持续投入大量资源进行研究开发和技术成果的应用，致力于构建独具核心竞争力的自主知识产权。纺织专用设备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纺织专用设备行业内积累多年研发、经营管理和市场拓展经验的资深专业人士组成。他们与公司的利益紧密相连，为公司树立了高效务实、协同合作的企业文化。纺织专用设备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纺织专用设备公司拥有一批优质的纺织专用设备行业领先客户。凭借卓越的技术创新、产品质量和服务水平，纺织专用设备公司成功树立了卓越的品牌形象，赢得了高度认可。与优质客户之间保持牢固的合作关系，使公司更深刻地理解纺织专用设备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纺织专用设备行业中占据有利的竞争地位。通过多年的深耕，公司已经在技术、品牌、运营效率等多个方面形成了竞争优势。同时，随着纺织专用设备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3261"/>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纺织专用设备公司订单急剧增加，生产规模不断扩大，各类纺织专用设备产品市场逐步开拓，公司对流动资金的需求显著增加。随着产品技术水平的提升，公司对先进生产设备和研发纺织专用设备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纺织专用设备行业整合不断加速。尽管公司在同纺织专用设备行业中已经占据了相对优势的市场地位，但与纺织专用设备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纺织专用设备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2764"/>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纺织专用设备产业结构的升级和转型制定了多项发展规划和产业政策，以支持各纺织专用设备行业的发展。这些政策的主要目标是鼓励纺织专用设备行业进行新材料、新工艺、新产品的研发，以推动纺织专用设备行业实现结构调整和升级转型，为本纺织专用设备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由于终端消费市场的广泛存在以及不断升级的消费需求，纺织专用设备行业将持续保持增长。市场的广阔前景为纺织专用设备行业提供了发展的空间，使其能够适应不断变化的市场趋势，实现持续增长。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纺织专用设备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纺织专用设备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纺织专用设备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纺织专用设备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8110"/>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纺织专用设备行业属于高新技术产业，新进入者面临较高技术门槛。公司需要持续进行工艺研发，确保产品的稳定性。由于纺织专用设备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纺织专用设备行业为技术密集型，对高素质人才的需求较大。人才是公司发展的核心资源，但在竞争激烈的纺织专用设备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宏观经济波动风险：公司的发展受到整体宏观经济状况的影响，与国内外宏观经济走势紧密相连。如果宏观经济形势无法好转，可能导致纺织专用设备行业需求下降，从而影响公司产品的销售和盈利水平。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纺织专用设备行业波动及客户集中风险：作为战略性新兴产业，公司受到产业政策、产业链平衡、市场需求和其他能源竞争因素的影响。客户的减少可能由于产业政策变化、下游纺织专用设备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纺织专用设备行业迅速发展，纺织专用设备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https://d.book118.com/558111010047006024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46828"/>
    <w:rsid w:val="1A746828"/>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8111010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2024-01-04T05:57:00Z</dcterms:created>
  <dcterms:modified xsi:type="dcterms:W3CDTF">2024-01-04T05:58:07Z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2C3F99122DD84EC480B58B8EC79CD2FF_11</vt:lpwstr>
  </property>
  <property fmtid="{D5CDD505-2E9C-101B-9397-08002B2CF9AE}" pid="3" name="KSOProductBuildVer">
    <vt:lpwstr>2052-12.1.0.16120</vt:lpwstr>
  </property>
</Properties>
</file>