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考研项目构思建设方案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29" w:history="1">
        <w:r>
          <w:rPr>
            <w:rFonts w:ascii="仿宋" w:eastAsia="仿宋" w:hAnsi="仿宋" w:cs="仿宋" w:hint="eastAsia"/>
            <w:lang w:eastAsia="zh-CN"/>
          </w:rPr>
          <w:t>序言</w:t>
        </w:r>
        <w:r>
          <w:tab/>
        </w:r>
        <w:r>
          <w:fldChar w:fldCharType="begin"/>
        </w:r>
        <w:r>
          <w:instrText xml:space="preserve"> PAGEREF _Toc9629 \h </w:instrText>
        </w:r>
        <w:r>
          <w:fldChar w:fldCharType="separate"/>
        </w:r>
        <w:r>
          <w:t>3</w:t>
        </w:r>
        <w:r>
          <w:fldChar w:fldCharType="end"/>
        </w:r>
      </w:hyperlink>
    </w:p>
    <w:p>
      <w:pPr>
        <w:pStyle w:val="TOC1"/>
        <w:tabs>
          <w:tab w:val="right" w:leader="dot" w:pos="8306"/>
        </w:tabs>
      </w:pPr>
      <w:hyperlink w:anchor="_Toc2363" w:history="1">
        <w:r>
          <w:rPr>
            <w:rFonts w:ascii="仿宋" w:eastAsia="仿宋" w:hAnsi="仿宋" w:cs="仿宋" w:hint="eastAsia"/>
            <w:lang w:eastAsia="zh-CN"/>
          </w:rPr>
          <w:t>一、经济影响分析</w:t>
        </w:r>
        <w:r>
          <w:tab/>
        </w:r>
        <w:r>
          <w:fldChar w:fldCharType="begin"/>
        </w:r>
        <w:r>
          <w:instrText xml:space="preserve"> PAGEREF _Toc2363 \h </w:instrText>
        </w:r>
        <w:r>
          <w:fldChar w:fldCharType="separate"/>
        </w:r>
        <w:r>
          <w:t>3</w:t>
        </w:r>
        <w:r>
          <w:fldChar w:fldCharType="end"/>
        </w:r>
      </w:hyperlink>
    </w:p>
    <w:p>
      <w:pPr>
        <w:pStyle w:val="TOC2"/>
        <w:tabs>
          <w:tab w:val="right" w:leader="dot" w:pos="8306"/>
        </w:tabs>
      </w:pPr>
      <w:hyperlink w:anchor="_Toc7683" w:history="1">
        <w:r>
          <w:rPr>
            <w:rFonts w:ascii="仿宋" w:eastAsia="仿宋" w:hAnsi="仿宋" w:cs="仿宋" w:hint="eastAsia"/>
            <w:lang w:eastAsia="zh-CN"/>
          </w:rPr>
          <w:t>(一)、经济费用效益或费用效果分析</w:t>
        </w:r>
        <w:r>
          <w:tab/>
        </w:r>
        <w:r>
          <w:fldChar w:fldCharType="begin"/>
        </w:r>
        <w:r>
          <w:instrText xml:space="preserve"> PAGEREF _Toc7683 \h </w:instrText>
        </w:r>
        <w:r>
          <w:fldChar w:fldCharType="separate"/>
        </w:r>
        <w:r>
          <w:t>3</w:t>
        </w:r>
        <w:r>
          <w:fldChar w:fldCharType="end"/>
        </w:r>
      </w:hyperlink>
    </w:p>
    <w:p>
      <w:pPr>
        <w:pStyle w:val="TOC2"/>
        <w:tabs>
          <w:tab w:val="right" w:leader="dot" w:pos="8306"/>
        </w:tabs>
      </w:pPr>
      <w:hyperlink w:anchor="_Toc26484" w:history="1">
        <w:r>
          <w:rPr>
            <w:rFonts w:ascii="仿宋" w:eastAsia="仿宋" w:hAnsi="仿宋" w:cs="仿宋" w:hint="eastAsia"/>
            <w:lang w:eastAsia="zh-CN"/>
          </w:rPr>
          <w:t>(二)、行业影响分析</w:t>
        </w:r>
        <w:r>
          <w:tab/>
        </w:r>
        <w:r>
          <w:fldChar w:fldCharType="begin"/>
        </w:r>
        <w:r>
          <w:instrText xml:space="preserve"> PAGEREF _Toc26484 \h </w:instrText>
        </w:r>
        <w:r>
          <w:fldChar w:fldCharType="separate"/>
        </w:r>
        <w:r>
          <w:t>5</w:t>
        </w:r>
        <w:r>
          <w:fldChar w:fldCharType="end"/>
        </w:r>
      </w:hyperlink>
    </w:p>
    <w:p>
      <w:pPr>
        <w:pStyle w:val="TOC2"/>
        <w:tabs>
          <w:tab w:val="right" w:leader="dot" w:pos="8306"/>
        </w:tabs>
      </w:pPr>
      <w:hyperlink w:anchor="_Toc24500" w:history="1">
        <w:r>
          <w:rPr>
            <w:rFonts w:ascii="仿宋" w:eastAsia="仿宋" w:hAnsi="仿宋" w:cs="仿宋" w:hint="eastAsia"/>
            <w:lang w:eastAsia="zh-CN"/>
          </w:rPr>
          <w:t>(三)、区域经济影响分析</w:t>
        </w:r>
        <w:r>
          <w:tab/>
        </w:r>
        <w:r>
          <w:fldChar w:fldCharType="begin"/>
        </w:r>
        <w:r>
          <w:instrText xml:space="preserve"> PAGEREF _Toc24500 \h </w:instrText>
        </w:r>
        <w:r>
          <w:fldChar w:fldCharType="separate"/>
        </w:r>
        <w:r>
          <w:t>7</w:t>
        </w:r>
        <w:r>
          <w:fldChar w:fldCharType="end"/>
        </w:r>
      </w:hyperlink>
    </w:p>
    <w:p>
      <w:pPr>
        <w:pStyle w:val="TOC2"/>
        <w:tabs>
          <w:tab w:val="right" w:leader="dot" w:pos="8306"/>
        </w:tabs>
      </w:pPr>
      <w:hyperlink w:anchor="_Toc30064" w:history="1">
        <w:r>
          <w:rPr>
            <w:rFonts w:ascii="仿宋" w:eastAsia="仿宋" w:hAnsi="仿宋" w:cs="仿宋" w:hint="eastAsia"/>
            <w:lang w:eastAsia="zh-CN"/>
          </w:rPr>
          <w:t>(四)、宏观经济影响分析</w:t>
        </w:r>
        <w:r>
          <w:tab/>
        </w:r>
        <w:r>
          <w:fldChar w:fldCharType="begin"/>
        </w:r>
        <w:r>
          <w:instrText xml:space="preserve"> PAGEREF _Toc30064 \h </w:instrText>
        </w:r>
        <w:r>
          <w:fldChar w:fldCharType="separate"/>
        </w:r>
        <w:r>
          <w:t>8</w:t>
        </w:r>
        <w:r>
          <w:fldChar w:fldCharType="end"/>
        </w:r>
      </w:hyperlink>
    </w:p>
    <w:p>
      <w:pPr>
        <w:pStyle w:val="TOC1"/>
        <w:tabs>
          <w:tab w:val="right" w:leader="dot" w:pos="8306"/>
        </w:tabs>
      </w:pPr>
      <w:hyperlink w:anchor="_Toc1078" w:history="1">
        <w:r>
          <w:rPr>
            <w:rFonts w:ascii="仿宋" w:eastAsia="仿宋" w:hAnsi="仿宋" w:cs="仿宋" w:hint="eastAsia"/>
            <w:lang w:eastAsia="zh-CN"/>
          </w:rPr>
          <w:t>二、项目监理与质量保证</w:t>
        </w:r>
        <w:r>
          <w:tab/>
        </w:r>
        <w:r>
          <w:fldChar w:fldCharType="begin"/>
        </w:r>
        <w:r>
          <w:instrText xml:space="preserve"> PAGEREF _Toc1078 \h </w:instrText>
        </w:r>
        <w:r>
          <w:fldChar w:fldCharType="separate"/>
        </w:r>
        <w:r>
          <w:t>9</w:t>
        </w:r>
        <w:r>
          <w:fldChar w:fldCharType="end"/>
        </w:r>
      </w:hyperlink>
    </w:p>
    <w:p>
      <w:pPr>
        <w:pStyle w:val="TOC2"/>
        <w:tabs>
          <w:tab w:val="right" w:leader="dot" w:pos="8306"/>
        </w:tabs>
      </w:pPr>
      <w:hyperlink w:anchor="_Toc17825" w:history="1">
        <w:r>
          <w:rPr>
            <w:rFonts w:ascii="仿宋" w:eastAsia="仿宋" w:hAnsi="仿宋" w:cs="仿宋" w:hint="eastAsia"/>
            <w:lang w:eastAsia="zh-CN"/>
          </w:rPr>
          <w:t>(一)、监理体系构建</w:t>
        </w:r>
        <w:r>
          <w:tab/>
        </w:r>
        <w:r>
          <w:fldChar w:fldCharType="begin"/>
        </w:r>
        <w:r>
          <w:instrText xml:space="preserve"> PAGEREF _Toc17825 \h </w:instrText>
        </w:r>
        <w:r>
          <w:fldChar w:fldCharType="separate"/>
        </w:r>
        <w:r>
          <w:t>9</w:t>
        </w:r>
        <w:r>
          <w:fldChar w:fldCharType="end"/>
        </w:r>
      </w:hyperlink>
    </w:p>
    <w:p>
      <w:pPr>
        <w:pStyle w:val="TOC2"/>
        <w:tabs>
          <w:tab w:val="right" w:leader="dot" w:pos="8306"/>
        </w:tabs>
      </w:pPr>
      <w:hyperlink w:anchor="_Toc24345" w:history="1">
        <w:r>
          <w:rPr>
            <w:rFonts w:ascii="仿宋" w:eastAsia="仿宋" w:hAnsi="仿宋" w:cs="仿宋" w:hint="eastAsia"/>
            <w:lang w:eastAsia="zh-CN"/>
          </w:rPr>
          <w:t>(二)、质量保证体系实施</w:t>
        </w:r>
        <w:r>
          <w:tab/>
        </w:r>
        <w:r>
          <w:fldChar w:fldCharType="begin"/>
        </w:r>
        <w:r>
          <w:instrText xml:space="preserve"> PAGEREF _Toc24345 \h </w:instrText>
        </w:r>
        <w:r>
          <w:fldChar w:fldCharType="separate"/>
        </w:r>
        <w:r>
          <w:t>10</w:t>
        </w:r>
        <w:r>
          <w:fldChar w:fldCharType="end"/>
        </w:r>
      </w:hyperlink>
    </w:p>
    <w:p>
      <w:pPr>
        <w:pStyle w:val="TOC2"/>
        <w:tabs>
          <w:tab w:val="right" w:leader="dot" w:pos="8306"/>
        </w:tabs>
      </w:pPr>
      <w:hyperlink w:anchor="_Toc17591" w:history="1">
        <w:r>
          <w:rPr>
            <w:rFonts w:ascii="仿宋" w:eastAsia="仿宋" w:hAnsi="仿宋" w:cs="仿宋" w:hint="eastAsia"/>
            <w:lang w:eastAsia="zh-CN"/>
          </w:rPr>
          <w:t>(三)、监理与质量控制流程</w:t>
        </w:r>
        <w:r>
          <w:tab/>
        </w:r>
        <w:r>
          <w:fldChar w:fldCharType="begin"/>
        </w:r>
        <w:r>
          <w:instrText xml:space="preserve"> PAGEREF _Toc17591 \h </w:instrText>
        </w:r>
        <w:r>
          <w:fldChar w:fldCharType="separate"/>
        </w:r>
        <w:r>
          <w:t>11</w:t>
        </w:r>
        <w:r>
          <w:fldChar w:fldCharType="end"/>
        </w:r>
      </w:hyperlink>
    </w:p>
    <w:p>
      <w:pPr>
        <w:pStyle w:val="TOC1"/>
        <w:tabs>
          <w:tab w:val="right" w:leader="dot" w:pos="8306"/>
        </w:tabs>
      </w:pPr>
      <w:hyperlink w:anchor="_Toc23614" w:history="1">
        <w:r>
          <w:rPr>
            <w:rFonts w:ascii="仿宋" w:eastAsia="仿宋" w:hAnsi="仿宋" w:cs="仿宋" w:hint="eastAsia"/>
            <w:lang w:eastAsia="zh-CN"/>
          </w:rPr>
          <w:t>三、财务管理与成本控制</w:t>
        </w:r>
        <w:r>
          <w:tab/>
        </w:r>
        <w:r>
          <w:fldChar w:fldCharType="begin"/>
        </w:r>
        <w:r>
          <w:instrText xml:space="preserve"> PAGEREF _Toc23614 \h </w:instrText>
        </w:r>
        <w:r>
          <w:fldChar w:fldCharType="separate"/>
        </w:r>
        <w:r>
          <w:t>11</w:t>
        </w:r>
        <w:r>
          <w:fldChar w:fldCharType="end"/>
        </w:r>
      </w:hyperlink>
    </w:p>
    <w:p>
      <w:pPr>
        <w:pStyle w:val="TOC2"/>
        <w:tabs>
          <w:tab w:val="right" w:leader="dot" w:pos="8306"/>
        </w:tabs>
      </w:pPr>
      <w:hyperlink w:anchor="_Toc24883" w:history="1">
        <w:r>
          <w:rPr>
            <w:rFonts w:ascii="仿宋" w:eastAsia="仿宋" w:hAnsi="仿宋" w:cs="仿宋" w:hint="eastAsia"/>
            <w:lang w:eastAsia="zh-CN"/>
          </w:rPr>
          <w:t>(一)、财务管理体系建设</w:t>
        </w:r>
        <w:r>
          <w:tab/>
        </w:r>
        <w:r>
          <w:fldChar w:fldCharType="begin"/>
        </w:r>
        <w:r>
          <w:instrText xml:space="preserve"> PAGEREF _Toc24883 \h </w:instrText>
        </w:r>
        <w:r>
          <w:fldChar w:fldCharType="separate"/>
        </w:r>
        <w:r>
          <w:t>11</w:t>
        </w:r>
        <w:r>
          <w:fldChar w:fldCharType="end"/>
        </w:r>
      </w:hyperlink>
    </w:p>
    <w:p>
      <w:pPr>
        <w:pStyle w:val="TOC2"/>
        <w:tabs>
          <w:tab w:val="right" w:leader="dot" w:pos="8306"/>
        </w:tabs>
      </w:pPr>
      <w:hyperlink w:anchor="_Toc16801" w:history="1">
        <w:r>
          <w:rPr>
            <w:rFonts w:ascii="仿宋" w:eastAsia="仿宋" w:hAnsi="仿宋" w:cs="仿宋" w:hint="eastAsia"/>
            <w:lang w:eastAsia="zh-CN"/>
          </w:rPr>
          <w:t>(二)、成本控制措施</w:t>
        </w:r>
        <w:r>
          <w:tab/>
        </w:r>
        <w:r>
          <w:fldChar w:fldCharType="begin"/>
        </w:r>
        <w:r>
          <w:instrText xml:space="preserve"> PAGEREF _Toc16801 \h </w:instrText>
        </w:r>
        <w:r>
          <w:fldChar w:fldCharType="separate"/>
        </w:r>
        <w:r>
          <w:t>12</w:t>
        </w:r>
        <w:r>
          <w:fldChar w:fldCharType="end"/>
        </w:r>
      </w:hyperlink>
    </w:p>
    <w:p>
      <w:pPr>
        <w:pStyle w:val="TOC1"/>
        <w:tabs>
          <w:tab w:val="right" w:leader="dot" w:pos="8306"/>
        </w:tabs>
      </w:pPr>
      <w:hyperlink w:anchor="_Toc7329" w:history="1">
        <w:r>
          <w:rPr>
            <w:rFonts w:ascii="仿宋" w:eastAsia="仿宋" w:hAnsi="仿宋" w:cs="仿宋" w:hint="eastAsia"/>
            <w:lang w:eastAsia="zh-CN"/>
          </w:rPr>
          <w:t>四、环境和生态影响分析</w:t>
        </w:r>
        <w:r>
          <w:tab/>
        </w:r>
        <w:r>
          <w:fldChar w:fldCharType="begin"/>
        </w:r>
        <w:r>
          <w:instrText xml:space="preserve"> PAGEREF _Toc7329 \h </w:instrText>
        </w:r>
        <w:r>
          <w:fldChar w:fldCharType="separate"/>
        </w:r>
        <w:r>
          <w:t>14</w:t>
        </w:r>
        <w:r>
          <w:fldChar w:fldCharType="end"/>
        </w:r>
      </w:hyperlink>
    </w:p>
    <w:p>
      <w:pPr>
        <w:pStyle w:val="TOC2"/>
        <w:tabs>
          <w:tab w:val="right" w:leader="dot" w:pos="8306"/>
        </w:tabs>
      </w:pPr>
      <w:hyperlink w:anchor="_Toc30773" w:history="1">
        <w:r>
          <w:rPr>
            <w:rFonts w:ascii="仿宋" w:eastAsia="仿宋" w:hAnsi="仿宋" w:cs="仿宋" w:hint="eastAsia"/>
            <w:lang w:eastAsia="zh-CN"/>
          </w:rPr>
          <w:t>(一)、环境和生态现状</w:t>
        </w:r>
        <w:r>
          <w:tab/>
        </w:r>
        <w:r>
          <w:fldChar w:fldCharType="begin"/>
        </w:r>
        <w:r>
          <w:instrText xml:space="preserve"> PAGEREF _Toc30773 \h </w:instrText>
        </w:r>
        <w:r>
          <w:fldChar w:fldCharType="separate"/>
        </w:r>
        <w:r>
          <w:t>14</w:t>
        </w:r>
        <w:r>
          <w:fldChar w:fldCharType="end"/>
        </w:r>
      </w:hyperlink>
    </w:p>
    <w:p>
      <w:pPr>
        <w:pStyle w:val="TOC2"/>
        <w:tabs>
          <w:tab w:val="right" w:leader="dot" w:pos="8306"/>
        </w:tabs>
      </w:pPr>
      <w:hyperlink w:anchor="_Toc15216" w:history="1">
        <w:r>
          <w:rPr>
            <w:rFonts w:ascii="仿宋" w:eastAsia="仿宋" w:hAnsi="仿宋" w:cs="仿宋" w:hint="eastAsia"/>
            <w:lang w:eastAsia="zh-CN"/>
          </w:rPr>
          <w:t>(二)、生态环境影响分析</w:t>
        </w:r>
        <w:r>
          <w:tab/>
        </w:r>
        <w:r>
          <w:fldChar w:fldCharType="begin"/>
        </w:r>
        <w:r>
          <w:instrText xml:space="preserve"> PAGEREF _Toc15216 \h </w:instrText>
        </w:r>
        <w:r>
          <w:fldChar w:fldCharType="separate"/>
        </w:r>
        <w:r>
          <w:t>15</w:t>
        </w:r>
        <w:r>
          <w:fldChar w:fldCharType="end"/>
        </w:r>
      </w:hyperlink>
    </w:p>
    <w:p>
      <w:pPr>
        <w:pStyle w:val="TOC2"/>
        <w:tabs>
          <w:tab w:val="right" w:leader="dot" w:pos="8306"/>
        </w:tabs>
      </w:pPr>
      <w:hyperlink w:anchor="_Toc23755" w:history="1">
        <w:r>
          <w:rPr>
            <w:rFonts w:ascii="仿宋" w:eastAsia="仿宋" w:hAnsi="仿宋" w:cs="仿宋" w:hint="eastAsia"/>
            <w:lang w:eastAsia="zh-CN"/>
          </w:rPr>
          <w:t>(三)、生态环境保护措施</w:t>
        </w:r>
        <w:r>
          <w:tab/>
        </w:r>
        <w:r>
          <w:fldChar w:fldCharType="begin"/>
        </w:r>
        <w:r>
          <w:instrText xml:space="preserve"> PAGEREF _Toc23755 \h </w:instrText>
        </w:r>
        <w:r>
          <w:fldChar w:fldCharType="separate"/>
        </w:r>
        <w:r>
          <w:t>16</w:t>
        </w:r>
        <w:r>
          <w:fldChar w:fldCharType="end"/>
        </w:r>
      </w:hyperlink>
    </w:p>
    <w:p>
      <w:pPr>
        <w:pStyle w:val="TOC2"/>
        <w:tabs>
          <w:tab w:val="right" w:leader="dot" w:pos="8306"/>
        </w:tabs>
      </w:pPr>
      <w:hyperlink w:anchor="_Toc12486" w:history="1">
        <w:r>
          <w:rPr>
            <w:rFonts w:ascii="仿宋" w:eastAsia="仿宋" w:hAnsi="仿宋" w:cs="仿宋" w:hint="eastAsia"/>
            <w:lang w:eastAsia="zh-CN"/>
          </w:rPr>
          <w:t>(四)、地质灾害影响分析</w:t>
        </w:r>
        <w:r>
          <w:tab/>
        </w:r>
        <w:r>
          <w:fldChar w:fldCharType="begin"/>
        </w:r>
        <w:r>
          <w:instrText xml:space="preserve"> PAGEREF _Toc12486 \h </w:instrText>
        </w:r>
        <w:r>
          <w:fldChar w:fldCharType="separate"/>
        </w:r>
        <w:r>
          <w:t>18</w:t>
        </w:r>
        <w:r>
          <w:fldChar w:fldCharType="end"/>
        </w:r>
      </w:hyperlink>
    </w:p>
    <w:p>
      <w:pPr>
        <w:pStyle w:val="TOC2"/>
        <w:tabs>
          <w:tab w:val="right" w:leader="dot" w:pos="8306"/>
        </w:tabs>
      </w:pPr>
      <w:hyperlink w:anchor="_Toc24869" w:history="1">
        <w:r>
          <w:rPr>
            <w:rFonts w:ascii="仿宋" w:eastAsia="仿宋" w:hAnsi="仿宋" w:cs="仿宋" w:hint="eastAsia"/>
            <w:lang w:eastAsia="zh-CN"/>
          </w:rPr>
          <w:t>(五)、特殊环境影响</w:t>
        </w:r>
        <w:r>
          <w:tab/>
        </w:r>
        <w:r>
          <w:fldChar w:fldCharType="begin"/>
        </w:r>
        <w:r>
          <w:instrText xml:space="preserve"> PAGEREF _Toc24869 \h </w:instrText>
        </w:r>
        <w:r>
          <w:fldChar w:fldCharType="separate"/>
        </w:r>
        <w:r>
          <w:t>20</w:t>
        </w:r>
        <w:r>
          <w:fldChar w:fldCharType="end"/>
        </w:r>
      </w:hyperlink>
    </w:p>
    <w:p>
      <w:pPr>
        <w:pStyle w:val="TOC1"/>
        <w:tabs>
          <w:tab w:val="right" w:leader="dot" w:pos="8306"/>
        </w:tabs>
      </w:pPr>
      <w:hyperlink w:anchor="_Toc3524" w:history="1">
        <w:r>
          <w:rPr>
            <w:rFonts w:ascii="仿宋" w:eastAsia="仿宋" w:hAnsi="仿宋" w:cs="仿宋" w:hint="eastAsia"/>
            <w:lang w:eastAsia="zh-CN"/>
          </w:rPr>
          <w:t>五、考研项目概论</w:t>
        </w:r>
        <w:r>
          <w:tab/>
        </w:r>
        <w:r>
          <w:fldChar w:fldCharType="begin"/>
        </w:r>
        <w:r>
          <w:instrText xml:space="preserve"> PAGEREF _Toc3524 \h </w:instrText>
        </w:r>
        <w:r>
          <w:fldChar w:fldCharType="separate"/>
        </w:r>
        <w:r>
          <w:t>21</w:t>
        </w:r>
        <w:r>
          <w:fldChar w:fldCharType="end"/>
        </w:r>
      </w:hyperlink>
    </w:p>
    <w:p>
      <w:pPr>
        <w:pStyle w:val="TOC2"/>
        <w:tabs>
          <w:tab w:val="right" w:leader="dot" w:pos="8306"/>
        </w:tabs>
      </w:pPr>
      <w:hyperlink w:anchor="_Toc18080" w:history="1">
        <w:r>
          <w:rPr>
            <w:rFonts w:ascii="仿宋" w:eastAsia="仿宋" w:hAnsi="仿宋" w:cs="仿宋" w:hint="eastAsia"/>
            <w:lang w:eastAsia="zh-CN"/>
          </w:rPr>
          <w:t>(一)、项目申报单位概况</w:t>
        </w:r>
        <w:r>
          <w:tab/>
        </w:r>
        <w:r>
          <w:fldChar w:fldCharType="begin"/>
        </w:r>
        <w:r>
          <w:instrText xml:space="preserve"> PAGEREF _Toc18080 \h </w:instrText>
        </w:r>
        <w:r>
          <w:fldChar w:fldCharType="separate"/>
        </w:r>
        <w:r>
          <w:t>21</w:t>
        </w:r>
        <w:r>
          <w:fldChar w:fldCharType="end"/>
        </w:r>
      </w:hyperlink>
    </w:p>
    <w:p>
      <w:pPr>
        <w:pStyle w:val="TOC2"/>
        <w:tabs>
          <w:tab w:val="right" w:leader="dot" w:pos="8306"/>
        </w:tabs>
      </w:pPr>
      <w:hyperlink w:anchor="_Toc14356" w:history="1">
        <w:r>
          <w:rPr>
            <w:rFonts w:ascii="仿宋" w:eastAsia="仿宋" w:hAnsi="仿宋" w:cs="仿宋" w:hint="eastAsia"/>
            <w:lang w:eastAsia="zh-CN"/>
          </w:rPr>
          <w:t>(二)、项目概况</w:t>
        </w:r>
        <w:r>
          <w:tab/>
        </w:r>
        <w:r>
          <w:fldChar w:fldCharType="begin"/>
        </w:r>
        <w:r>
          <w:instrText xml:space="preserve"> PAGEREF _Toc14356 \h </w:instrText>
        </w:r>
        <w:r>
          <w:fldChar w:fldCharType="separate"/>
        </w:r>
        <w:r>
          <w:t>22</w:t>
        </w:r>
        <w:r>
          <w:fldChar w:fldCharType="end"/>
        </w:r>
      </w:hyperlink>
    </w:p>
    <w:p>
      <w:pPr>
        <w:pStyle w:val="TOC1"/>
        <w:tabs>
          <w:tab w:val="right" w:leader="dot" w:pos="8306"/>
        </w:tabs>
      </w:pPr>
      <w:hyperlink w:anchor="_Toc18195" w:history="1">
        <w:r>
          <w:rPr>
            <w:rFonts w:ascii="仿宋" w:eastAsia="仿宋" w:hAnsi="仿宋" w:cs="仿宋" w:hint="eastAsia"/>
            <w:lang w:eastAsia="zh-CN"/>
          </w:rPr>
          <w:t>六、资源开发及综合利用分析</w:t>
        </w:r>
        <w:r>
          <w:tab/>
        </w:r>
        <w:r>
          <w:fldChar w:fldCharType="begin"/>
        </w:r>
        <w:r>
          <w:instrText xml:space="preserve"> PAGEREF _Toc18195 \h </w:instrText>
        </w:r>
        <w:r>
          <w:fldChar w:fldCharType="separate"/>
        </w:r>
        <w:r>
          <w:t>24</w:t>
        </w:r>
        <w:r>
          <w:fldChar w:fldCharType="end"/>
        </w:r>
      </w:hyperlink>
    </w:p>
    <w:p>
      <w:pPr>
        <w:pStyle w:val="TOC2"/>
        <w:tabs>
          <w:tab w:val="right" w:leader="dot" w:pos="8306"/>
        </w:tabs>
      </w:pPr>
      <w:hyperlink w:anchor="_Toc2486" w:history="1">
        <w:r>
          <w:rPr>
            <w:rFonts w:ascii="仿宋" w:eastAsia="仿宋" w:hAnsi="仿宋" w:cs="仿宋" w:hint="eastAsia"/>
            <w:lang w:eastAsia="zh-CN"/>
          </w:rPr>
          <w:t>(一)、资源开发方案</w:t>
        </w:r>
        <w:r>
          <w:tab/>
        </w:r>
        <w:r>
          <w:fldChar w:fldCharType="begin"/>
        </w:r>
        <w:r>
          <w:instrText xml:space="preserve"> PAGEREF _Toc2486 \h </w:instrText>
        </w:r>
        <w:r>
          <w:fldChar w:fldCharType="separate"/>
        </w:r>
        <w:r>
          <w:t>24</w:t>
        </w:r>
        <w:r>
          <w:fldChar w:fldCharType="end"/>
        </w:r>
      </w:hyperlink>
    </w:p>
    <w:p>
      <w:pPr>
        <w:pStyle w:val="TOC2"/>
        <w:tabs>
          <w:tab w:val="right" w:leader="dot" w:pos="8306"/>
        </w:tabs>
      </w:pPr>
      <w:hyperlink w:anchor="_Toc26077" w:history="1">
        <w:r>
          <w:rPr>
            <w:rFonts w:ascii="仿宋" w:eastAsia="仿宋" w:hAnsi="仿宋" w:cs="仿宋" w:hint="eastAsia"/>
            <w:lang w:eastAsia="zh-CN"/>
          </w:rPr>
          <w:t>(二)、资源利用方案</w:t>
        </w:r>
        <w:r>
          <w:tab/>
        </w:r>
        <w:r>
          <w:fldChar w:fldCharType="begin"/>
        </w:r>
        <w:r>
          <w:instrText xml:space="preserve"> PAGEREF _Toc26077 \h </w:instrText>
        </w:r>
        <w:r>
          <w:fldChar w:fldCharType="separate"/>
        </w:r>
        <w:r>
          <w:t>26</w:t>
        </w:r>
        <w:r>
          <w:fldChar w:fldCharType="end"/>
        </w:r>
      </w:hyperlink>
    </w:p>
    <w:p>
      <w:pPr>
        <w:pStyle w:val="TOC2"/>
        <w:tabs>
          <w:tab w:val="right" w:leader="dot" w:pos="8306"/>
        </w:tabs>
      </w:pPr>
      <w:hyperlink w:anchor="_Toc19558" w:history="1">
        <w:r>
          <w:rPr>
            <w:rFonts w:ascii="仿宋" w:eastAsia="仿宋" w:hAnsi="仿宋" w:cs="仿宋" w:hint="eastAsia"/>
            <w:lang w:eastAsia="zh-CN"/>
          </w:rPr>
          <w:t>(三)、资源节约措施</w:t>
        </w:r>
        <w:r>
          <w:tab/>
        </w:r>
        <w:r>
          <w:fldChar w:fldCharType="begin"/>
        </w:r>
        <w:r>
          <w:instrText xml:space="preserve"> PAGEREF _Toc19558 \h </w:instrText>
        </w:r>
        <w:r>
          <w:fldChar w:fldCharType="separate"/>
        </w:r>
        <w:r>
          <w:t>27</w:t>
        </w:r>
        <w:r>
          <w:fldChar w:fldCharType="end"/>
        </w:r>
      </w:hyperlink>
    </w:p>
    <w:p>
      <w:pPr>
        <w:pStyle w:val="TOC1"/>
        <w:tabs>
          <w:tab w:val="right" w:leader="dot" w:pos="8306"/>
        </w:tabs>
      </w:pPr>
      <w:hyperlink w:anchor="_Toc12860" w:history="1">
        <w:r>
          <w:rPr>
            <w:rFonts w:ascii="仿宋" w:eastAsia="仿宋" w:hAnsi="仿宋" w:cs="仿宋" w:hint="eastAsia"/>
            <w:lang w:eastAsia="zh-CN"/>
          </w:rPr>
          <w:t>七、项目进度计划</w:t>
        </w:r>
        <w:r>
          <w:tab/>
        </w:r>
        <w:r>
          <w:fldChar w:fldCharType="begin"/>
        </w:r>
        <w:r>
          <w:instrText xml:space="preserve"> PAGEREF _Toc12860 \h </w:instrText>
        </w:r>
        <w:r>
          <w:fldChar w:fldCharType="separate"/>
        </w:r>
        <w:r>
          <w:t>28</w:t>
        </w:r>
        <w:r>
          <w:fldChar w:fldCharType="end"/>
        </w:r>
      </w:hyperlink>
    </w:p>
    <w:p>
      <w:pPr>
        <w:pStyle w:val="TOC2"/>
        <w:tabs>
          <w:tab w:val="right" w:leader="dot" w:pos="8306"/>
        </w:tabs>
      </w:pPr>
      <w:hyperlink w:anchor="_Toc21785" w:history="1">
        <w:r>
          <w:rPr>
            <w:rFonts w:ascii="仿宋" w:eastAsia="仿宋" w:hAnsi="仿宋" w:cs="仿宋" w:hint="eastAsia"/>
            <w:lang w:eastAsia="zh-CN"/>
          </w:rPr>
          <w:t>(一)、建设周期</w:t>
        </w:r>
        <w:r>
          <w:tab/>
        </w:r>
        <w:r>
          <w:fldChar w:fldCharType="begin"/>
        </w:r>
        <w:r>
          <w:instrText xml:space="preserve"> PAGEREF _Toc21785 \h </w:instrText>
        </w:r>
        <w:r>
          <w:fldChar w:fldCharType="separate"/>
        </w:r>
        <w:r>
          <w:t>28</w:t>
        </w:r>
        <w:r>
          <w:fldChar w:fldCharType="end"/>
        </w:r>
      </w:hyperlink>
    </w:p>
    <w:p>
      <w:pPr>
        <w:pStyle w:val="TOC2"/>
        <w:tabs>
          <w:tab w:val="right" w:leader="dot" w:pos="8306"/>
        </w:tabs>
      </w:pPr>
      <w:hyperlink w:anchor="_Toc19796" w:history="1">
        <w:r>
          <w:rPr>
            <w:rFonts w:ascii="仿宋" w:eastAsia="仿宋" w:hAnsi="仿宋" w:cs="仿宋" w:hint="eastAsia"/>
            <w:lang w:eastAsia="zh-CN"/>
          </w:rPr>
          <w:t>(二)、建设进度</w:t>
        </w:r>
        <w:r>
          <w:tab/>
        </w:r>
        <w:r>
          <w:fldChar w:fldCharType="begin"/>
        </w:r>
        <w:r>
          <w:instrText xml:space="preserve"> PAGEREF _Toc19796 \h </w:instrText>
        </w:r>
        <w:r>
          <w:fldChar w:fldCharType="separate"/>
        </w:r>
        <w:r>
          <w:t>28</w:t>
        </w:r>
        <w:r>
          <w:fldChar w:fldCharType="end"/>
        </w:r>
      </w:hyperlink>
    </w:p>
    <w:p>
      <w:pPr>
        <w:pStyle w:val="TOC2"/>
        <w:tabs>
          <w:tab w:val="right" w:leader="dot" w:pos="8306"/>
        </w:tabs>
      </w:pPr>
      <w:hyperlink w:anchor="_Toc26712" w:history="1">
        <w:r>
          <w:rPr>
            <w:rFonts w:ascii="仿宋" w:eastAsia="仿宋" w:hAnsi="仿宋" w:cs="仿宋" w:hint="eastAsia"/>
            <w:lang w:eastAsia="zh-CN"/>
          </w:rPr>
          <w:t>(三)、进度安排注意事项</w:t>
        </w:r>
        <w:r>
          <w:tab/>
        </w:r>
        <w:r>
          <w:fldChar w:fldCharType="begin"/>
        </w:r>
        <w:r>
          <w:instrText xml:space="preserve"> PAGEREF _Toc26712 \h </w:instrText>
        </w:r>
        <w:r>
          <w:fldChar w:fldCharType="separate"/>
        </w:r>
        <w:r>
          <w:t>30</w:t>
        </w:r>
        <w:r>
          <w:fldChar w:fldCharType="end"/>
        </w:r>
      </w:hyperlink>
    </w:p>
    <w:p>
      <w:pPr>
        <w:pStyle w:val="TOC2"/>
        <w:tabs>
          <w:tab w:val="right" w:leader="dot" w:pos="8306"/>
        </w:tabs>
      </w:pPr>
      <w:hyperlink w:anchor="_Toc22942" w:history="1">
        <w:r>
          <w:rPr>
            <w:rFonts w:ascii="仿宋" w:eastAsia="仿宋" w:hAnsi="仿宋" w:cs="仿宋" w:hint="eastAsia"/>
            <w:lang w:eastAsia="zh-CN"/>
          </w:rPr>
          <w:t>(四)、人力资源配置</w:t>
        </w:r>
        <w:r>
          <w:tab/>
        </w:r>
        <w:r>
          <w:fldChar w:fldCharType="begin"/>
        </w:r>
        <w:r>
          <w:instrText xml:space="preserve"> PAGEREF _Toc22942 \h </w:instrText>
        </w:r>
        <w:r>
          <w:fldChar w:fldCharType="separate"/>
        </w:r>
        <w:r>
          <w:t>30</w:t>
        </w:r>
        <w:r>
          <w:fldChar w:fldCharType="end"/>
        </w:r>
      </w:hyperlink>
    </w:p>
    <w:p>
      <w:pPr>
        <w:pStyle w:val="TOC2"/>
        <w:tabs>
          <w:tab w:val="right" w:leader="dot" w:pos="8306"/>
        </w:tabs>
      </w:pPr>
      <w:hyperlink w:anchor="_Toc5767" w:history="1">
        <w:r>
          <w:rPr>
            <w:rFonts w:ascii="仿宋" w:eastAsia="仿宋" w:hAnsi="仿宋" w:cs="仿宋" w:hint="eastAsia"/>
            <w:lang w:eastAsia="zh-CN"/>
          </w:rPr>
          <w:t>(五)、员工培训</w:t>
        </w:r>
        <w:r>
          <w:tab/>
        </w:r>
        <w:r>
          <w:fldChar w:fldCharType="begin"/>
        </w:r>
        <w:r>
          <w:instrText xml:space="preserve"> PAGEREF _Toc5767 \h </w:instrText>
        </w:r>
        <w:r>
          <w:fldChar w:fldCharType="separate"/>
        </w:r>
        <w:r>
          <w:t>32</w:t>
        </w:r>
        <w:r>
          <w:fldChar w:fldCharType="end"/>
        </w:r>
      </w:hyperlink>
    </w:p>
    <w:p>
      <w:pPr>
        <w:pStyle w:val="TOC2"/>
        <w:tabs>
          <w:tab w:val="right" w:leader="dot" w:pos="8306"/>
        </w:tabs>
      </w:pPr>
      <w:hyperlink w:anchor="_Toc26256" w:history="1">
        <w:r>
          <w:rPr>
            <w:rFonts w:ascii="仿宋" w:eastAsia="仿宋" w:hAnsi="仿宋" w:cs="仿宋" w:hint="eastAsia"/>
            <w:lang w:eastAsia="zh-CN"/>
          </w:rPr>
          <w:t>(六)、项目实施保障</w:t>
        </w:r>
        <w:r>
          <w:tab/>
        </w:r>
        <w:r>
          <w:fldChar w:fldCharType="begin"/>
        </w:r>
        <w:r>
          <w:instrText xml:space="preserve"> PAGEREF _Toc26256 \h </w:instrText>
        </w:r>
        <w:r>
          <w:fldChar w:fldCharType="separate"/>
        </w:r>
        <w:r>
          <w:t>33</w:t>
        </w:r>
        <w:r>
          <w:fldChar w:fldCharType="end"/>
        </w:r>
      </w:hyperlink>
    </w:p>
    <w:p>
      <w:pPr>
        <w:pStyle w:val="TOC2"/>
        <w:tabs>
          <w:tab w:val="right" w:leader="dot" w:pos="8306"/>
        </w:tabs>
      </w:pPr>
      <w:hyperlink w:anchor="_Toc30554" w:history="1">
        <w:r>
          <w:rPr>
            <w:rFonts w:ascii="仿宋" w:eastAsia="仿宋" w:hAnsi="仿宋" w:cs="仿宋" w:hint="eastAsia"/>
            <w:lang w:eastAsia="zh-CN"/>
          </w:rPr>
          <w:t>(七)、安全规范管理</w:t>
        </w:r>
        <w:r>
          <w:tab/>
        </w:r>
        <w:r>
          <w:fldChar w:fldCharType="begin"/>
        </w:r>
        <w:r>
          <w:instrText xml:space="preserve"> PAGEREF _Toc30554 \h </w:instrText>
        </w:r>
        <w:r>
          <w:fldChar w:fldCharType="separate"/>
        </w:r>
        <w:r>
          <w:t>34</w:t>
        </w:r>
        <w:r>
          <w:fldChar w:fldCharType="end"/>
        </w:r>
      </w:hyperlink>
    </w:p>
    <w:p>
      <w:pPr>
        <w:pStyle w:val="TOC1"/>
        <w:tabs>
          <w:tab w:val="right" w:leader="dot" w:pos="8306"/>
        </w:tabs>
      </w:pPr>
      <w:hyperlink w:anchor="_Toc17082" w:history="1">
        <w:r>
          <w:rPr>
            <w:rFonts w:ascii="仿宋" w:eastAsia="仿宋" w:hAnsi="仿宋" w:cs="仿宋" w:hint="eastAsia"/>
            <w:lang w:eastAsia="zh-CN"/>
          </w:rPr>
          <w:t>八、环境保护与治理方案</w:t>
        </w:r>
        <w:r>
          <w:tab/>
        </w:r>
        <w:r>
          <w:fldChar w:fldCharType="begin"/>
        </w:r>
        <w:r>
          <w:instrText xml:space="preserve"> PAGEREF _Toc17082 \h </w:instrText>
        </w:r>
        <w:r>
          <w:fldChar w:fldCharType="separate"/>
        </w:r>
        <w:r>
          <w:t>36</w:t>
        </w:r>
        <w:r>
          <w:fldChar w:fldCharType="end"/>
        </w:r>
      </w:hyperlink>
    </w:p>
    <w:p>
      <w:pPr>
        <w:pStyle w:val="TOC2"/>
        <w:tabs>
          <w:tab w:val="right" w:leader="dot" w:pos="8306"/>
        </w:tabs>
      </w:pPr>
      <w:hyperlink w:anchor="_Toc9739" w:history="1">
        <w:r>
          <w:rPr>
            <w:rFonts w:ascii="仿宋" w:eastAsia="仿宋" w:hAnsi="仿宋" w:cs="仿宋" w:hint="eastAsia"/>
            <w:lang w:eastAsia="zh-CN"/>
          </w:rPr>
          <w:t>(一)、项目环境影响评估</w:t>
        </w:r>
        <w:r>
          <w:tab/>
        </w:r>
        <w:r>
          <w:fldChar w:fldCharType="begin"/>
        </w:r>
        <w:r>
          <w:instrText xml:space="preserve"> PAGEREF _Toc9739 \h </w:instrText>
        </w:r>
        <w:r>
          <w:fldChar w:fldCharType="separate"/>
        </w:r>
        <w:r>
          <w:t>36</w:t>
        </w:r>
        <w:r>
          <w:fldChar w:fldCharType="end"/>
        </w:r>
      </w:hyperlink>
    </w:p>
    <w:p>
      <w:pPr>
        <w:pStyle w:val="TOC2"/>
        <w:tabs>
          <w:tab w:val="right" w:leader="dot" w:pos="8306"/>
        </w:tabs>
      </w:pPr>
      <w:hyperlink w:anchor="_Toc12216" w:history="1">
        <w:r>
          <w:rPr>
            <w:rFonts w:ascii="仿宋" w:eastAsia="仿宋" w:hAnsi="仿宋" w:cs="仿宋" w:hint="eastAsia"/>
            <w:lang w:eastAsia="zh-CN"/>
          </w:rPr>
          <w:t>(二)、环境保护措施与治理方案</w:t>
        </w:r>
        <w:r>
          <w:tab/>
        </w:r>
        <w:r>
          <w:fldChar w:fldCharType="begin"/>
        </w:r>
        <w:r>
          <w:instrText xml:space="preserve"> PAGEREF _Toc12216 \h </w:instrText>
        </w:r>
        <w:r>
          <w:fldChar w:fldCharType="separate"/>
        </w:r>
        <w:r>
          <w:t>36</w:t>
        </w:r>
        <w:r>
          <w:fldChar w:fldCharType="end"/>
        </w:r>
      </w:hyperlink>
    </w:p>
    <w:p>
      <w:pPr>
        <w:pStyle w:val="TOC1"/>
        <w:tabs>
          <w:tab w:val="right" w:leader="dot" w:pos="8306"/>
        </w:tabs>
      </w:pPr>
      <w:hyperlink w:anchor="_Toc11268" w:history="1">
        <w:r>
          <w:rPr>
            <w:rFonts w:ascii="仿宋" w:eastAsia="仿宋" w:hAnsi="仿宋" w:cs="仿宋" w:hint="eastAsia"/>
            <w:lang w:eastAsia="zh-CN"/>
          </w:rPr>
          <w:t>九、技术创新与产业升级</w:t>
        </w:r>
        <w:r>
          <w:tab/>
        </w:r>
        <w:r>
          <w:fldChar w:fldCharType="begin"/>
        </w:r>
        <w:r>
          <w:instrText xml:space="preserve"> PAGEREF _Toc11268 \h </w:instrText>
        </w:r>
        <w:r>
          <w:fldChar w:fldCharType="separate"/>
        </w:r>
        <w:r>
          <w:t>37</w:t>
        </w:r>
        <w:r>
          <w:fldChar w:fldCharType="end"/>
        </w:r>
      </w:hyperlink>
    </w:p>
    <w:p>
      <w:pPr>
        <w:pStyle w:val="TOC2"/>
        <w:tabs>
          <w:tab w:val="right" w:leader="dot" w:pos="8306"/>
        </w:tabs>
      </w:pPr>
      <w:hyperlink w:anchor="_Toc3737" w:history="1">
        <w:r>
          <w:rPr>
            <w:rFonts w:ascii="仿宋" w:eastAsia="仿宋" w:hAnsi="仿宋" w:cs="仿宋" w:hint="eastAsia"/>
            <w:lang w:eastAsia="zh-CN"/>
          </w:rPr>
          <w:t>(一)、技术创新方向与目标</w:t>
        </w:r>
        <w:r>
          <w:tab/>
        </w:r>
        <w:r>
          <w:fldChar w:fldCharType="begin"/>
        </w:r>
        <w:r>
          <w:instrText xml:space="preserve"> PAGEREF _Toc3737 \h </w:instrText>
        </w:r>
        <w:r>
          <w:fldChar w:fldCharType="separate"/>
        </w:r>
        <w:r>
          <w:t>37</w:t>
        </w:r>
        <w:r>
          <w:fldChar w:fldCharType="end"/>
        </w:r>
      </w:hyperlink>
    </w:p>
    <w:p>
      <w:pPr>
        <w:pStyle w:val="TOC2"/>
        <w:tabs>
          <w:tab w:val="right" w:leader="dot" w:pos="8306"/>
        </w:tabs>
      </w:pPr>
      <w:hyperlink w:anchor="_Toc13854" w:history="1">
        <w:r>
          <w:rPr>
            <w:rFonts w:ascii="仿宋" w:eastAsia="仿宋" w:hAnsi="仿宋" w:cs="仿宋" w:hint="eastAsia"/>
            <w:lang w:eastAsia="zh-CN"/>
          </w:rPr>
          <w:t>(二)、产业升级路径与措施</w:t>
        </w:r>
        <w:r>
          <w:tab/>
        </w:r>
        <w:r>
          <w:fldChar w:fldCharType="begin"/>
        </w:r>
        <w:r>
          <w:instrText xml:space="preserve"> PAGEREF _Toc13854 \h </w:instrText>
        </w:r>
        <w:r>
          <w:fldChar w:fldCharType="separate"/>
        </w:r>
        <w:r>
          <w:t>38</w:t>
        </w:r>
        <w:r>
          <w:fldChar w:fldCharType="end"/>
        </w:r>
      </w:hyperlink>
    </w:p>
    <w:p>
      <w:pPr>
        <w:pStyle w:val="TOC1"/>
        <w:tabs>
          <w:tab w:val="right" w:leader="dot" w:pos="8306"/>
        </w:tabs>
      </w:pPr>
      <w:hyperlink w:anchor="_Toc4277" w:history="1">
        <w:r>
          <w:rPr>
            <w:rFonts w:ascii="仿宋" w:eastAsia="仿宋" w:hAnsi="仿宋" w:cs="仿宋" w:hint="eastAsia"/>
            <w:lang w:eastAsia="zh-CN"/>
          </w:rPr>
          <w:t>十、土地利用与规划方案</w:t>
        </w:r>
        <w:r>
          <w:tab/>
        </w:r>
        <w:r>
          <w:fldChar w:fldCharType="begin"/>
        </w:r>
        <w:r>
          <w:instrText xml:space="preserve"> PAGEREF _Toc4277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66" w:history="1">
        <w:r>
          <w:rPr>
            <w:rFonts w:ascii="仿宋" w:eastAsia="仿宋" w:hAnsi="仿宋" w:cs="仿宋" w:hint="eastAsia"/>
            <w:lang w:eastAsia="zh-CN"/>
          </w:rPr>
          <w:t>(一)、项目用地情况分析</w:t>
        </w:r>
        <w:r>
          <w:tab/>
        </w:r>
        <w:r>
          <w:fldChar w:fldCharType="begin"/>
        </w:r>
        <w:r>
          <w:instrText xml:space="preserve"> PAGEREF _Toc4266 \h </w:instrText>
        </w:r>
        <w:r>
          <w:fldChar w:fldCharType="separate"/>
        </w:r>
        <w:r>
          <w:t>39</w:t>
        </w:r>
        <w:r>
          <w:fldChar w:fldCharType="end"/>
        </w:r>
      </w:hyperlink>
    </w:p>
    <w:p>
      <w:pPr>
        <w:pStyle w:val="TOC2"/>
        <w:tabs>
          <w:tab w:val="right" w:leader="dot" w:pos="8306"/>
        </w:tabs>
      </w:pPr>
      <w:hyperlink w:anchor="_Toc6157" w:history="1">
        <w:r>
          <w:rPr>
            <w:rFonts w:ascii="仿宋" w:eastAsia="仿宋" w:hAnsi="仿宋" w:cs="仿宋" w:hint="eastAsia"/>
            <w:lang w:eastAsia="zh-CN"/>
          </w:rPr>
          <w:t>(二)、土地利用规划方案</w:t>
        </w:r>
        <w:r>
          <w:tab/>
        </w:r>
        <w:r>
          <w:fldChar w:fldCharType="begin"/>
        </w:r>
        <w:r>
          <w:instrText xml:space="preserve"> PAGEREF _Toc6157 \h </w:instrText>
        </w:r>
        <w:r>
          <w:fldChar w:fldCharType="separate"/>
        </w:r>
        <w:r>
          <w:t>40</w:t>
        </w:r>
        <w:r>
          <w:fldChar w:fldCharType="end"/>
        </w:r>
      </w:hyperlink>
    </w:p>
    <w:p>
      <w:pPr>
        <w:pStyle w:val="TOC1"/>
        <w:tabs>
          <w:tab w:val="right" w:leader="dot" w:pos="8306"/>
        </w:tabs>
      </w:pPr>
      <w:hyperlink w:anchor="_Toc2261" w:history="1">
        <w:r>
          <w:rPr>
            <w:rFonts w:ascii="仿宋" w:eastAsia="仿宋" w:hAnsi="仿宋" w:cs="仿宋" w:hint="eastAsia"/>
            <w:lang w:eastAsia="zh-CN"/>
          </w:rPr>
          <w:t>十一、客户关系管理与市场拓展</w:t>
        </w:r>
        <w:r>
          <w:tab/>
        </w:r>
        <w:r>
          <w:fldChar w:fldCharType="begin"/>
        </w:r>
        <w:r>
          <w:instrText xml:space="preserve"> PAGEREF _Toc2261 \h </w:instrText>
        </w:r>
        <w:r>
          <w:fldChar w:fldCharType="separate"/>
        </w:r>
        <w:r>
          <w:t>41</w:t>
        </w:r>
        <w:r>
          <w:fldChar w:fldCharType="end"/>
        </w:r>
      </w:hyperlink>
    </w:p>
    <w:p>
      <w:pPr>
        <w:pStyle w:val="TOC2"/>
        <w:tabs>
          <w:tab w:val="right" w:leader="dot" w:pos="8306"/>
        </w:tabs>
      </w:pPr>
      <w:hyperlink w:anchor="_Toc2967" w:history="1">
        <w:r>
          <w:rPr>
            <w:rFonts w:ascii="仿宋" w:eastAsia="仿宋" w:hAnsi="仿宋" w:cs="仿宋" w:hint="eastAsia"/>
            <w:lang w:eastAsia="zh-CN"/>
          </w:rPr>
          <w:t>(一)、客户关系管理策略</w:t>
        </w:r>
        <w:r>
          <w:tab/>
        </w:r>
        <w:r>
          <w:fldChar w:fldCharType="begin"/>
        </w:r>
        <w:r>
          <w:instrText xml:space="preserve"> PAGEREF _Toc2967 \h </w:instrText>
        </w:r>
        <w:r>
          <w:fldChar w:fldCharType="separate"/>
        </w:r>
        <w:r>
          <w:t>41</w:t>
        </w:r>
        <w:r>
          <w:fldChar w:fldCharType="end"/>
        </w:r>
      </w:hyperlink>
    </w:p>
    <w:p>
      <w:pPr>
        <w:pStyle w:val="TOC2"/>
        <w:tabs>
          <w:tab w:val="right" w:leader="dot" w:pos="8306"/>
        </w:tabs>
      </w:pPr>
      <w:hyperlink w:anchor="_Toc1583" w:history="1">
        <w:r>
          <w:rPr>
            <w:rFonts w:ascii="仿宋" w:eastAsia="仿宋" w:hAnsi="仿宋" w:cs="仿宋" w:hint="eastAsia"/>
            <w:lang w:eastAsia="zh-CN"/>
          </w:rPr>
          <w:t>(二)、市场拓展方案</w:t>
        </w:r>
        <w:r>
          <w:tab/>
        </w:r>
        <w:r>
          <w:fldChar w:fldCharType="begin"/>
        </w:r>
        <w:r>
          <w:instrText xml:space="preserve"> PAGEREF _Toc1583 \h </w:instrText>
        </w:r>
        <w:r>
          <w:fldChar w:fldCharType="separate"/>
        </w:r>
        <w:r>
          <w:t>43</w:t>
        </w:r>
        <w:r>
          <w:fldChar w:fldCharType="end"/>
        </w:r>
      </w:hyperlink>
    </w:p>
    <w:p>
      <w:pPr>
        <w:pStyle w:val="TOC1"/>
        <w:tabs>
          <w:tab w:val="right" w:leader="dot" w:pos="8306"/>
        </w:tabs>
      </w:pPr>
      <w:hyperlink w:anchor="_Toc18233" w:history="1">
        <w:r>
          <w:rPr>
            <w:rFonts w:ascii="仿宋" w:eastAsia="仿宋" w:hAnsi="仿宋" w:cs="仿宋" w:hint="eastAsia"/>
            <w:lang w:eastAsia="zh-CN"/>
          </w:rPr>
          <w:t>十二、项目变更管理</w:t>
        </w:r>
        <w:r>
          <w:tab/>
        </w:r>
        <w:r>
          <w:fldChar w:fldCharType="begin"/>
        </w:r>
        <w:r>
          <w:instrText xml:space="preserve"> PAGEREF _Toc18233 \h </w:instrText>
        </w:r>
        <w:r>
          <w:fldChar w:fldCharType="separate"/>
        </w:r>
        <w:r>
          <w:t>44</w:t>
        </w:r>
        <w:r>
          <w:fldChar w:fldCharType="end"/>
        </w:r>
      </w:hyperlink>
    </w:p>
    <w:p>
      <w:pPr>
        <w:pStyle w:val="TOC2"/>
        <w:tabs>
          <w:tab w:val="right" w:leader="dot" w:pos="8306"/>
        </w:tabs>
      </w:pPr>
      <w:hyperlink w:anchor="_Toc1368" w:history="1">
        <w:r>
          <w:rPr>
            <w:rFonts w:ascii="仿宋" w:eastAsia="仿宋" w:hAnsi="仿宋" w:cs="仿宋" w:hint="eastAsia"/>
            <w:lang w:eastAsia="zh-CN"/>
          </w:rPr>
          <w:t>(一)、变更控制流程</w:t>
        </w:r>
        <w:r>
          <w:tab/>
        </w:r>
        <w:r>
          <w:fldChar w:fldCharType="begin"/>
        </w:r>
        <w:r>
          <w:instrText xml:space="preserve"> PAGEREF _Toc1368 \h </w:instrText>
        </w:r>
        <w:r>
          <w:fldChar w:fldCharType="separate"/>
        </w:r>
        <w:r>
          <w:t>44</w:t>
        </w:r>
        <w:r>
          <w:fldChar w:fldCharType="end"/>
        </w:r>
      </w:hyperlink>
    </w:p>
    <w:p>
      <w:pPr>
        <w:pStyle w:val="TOC2"/>
        <w:tabs>
          <w:tab w:val="right" w:leader="dot" w:pos="8306"/>
        </w:tabs>
      </w:pPr>
      <w:hyperlink w:anchor="_Toc19509" w:history="1">
        <w:r>
          <w:rPr>
            <w:rFonts w:ascii="仿宋" w:eastAsia="仿宋" w:hAnsi="仿宋" w:cs="仿宋" w:hint="eastAsia"/>
            <w:lang w:eastAsia="zh-CN"/>
          </w:rPr>
          <w:t>(二)、影响评估与处理</w:t>
        </w:r>
        <w:r>
          <w:tab/>
        </w:r>
        <w:r>
          <w:fldChar w:fldCharType="begin"/>
        </w:r>
        <w:r>
          <w:instrText xml:space="preserve"> PAGEREF _Toc19509 \h </w:instrText>
        </w:r>
        <w:r>
          <w:fldChar w:fldCharType="separate"/>
        </w:r>
        <w:r>
          <w:t>44</w:t>
        </w:r>
        <w:r>
          <w:fldChar w:fldCharType="end"/>
        </w:r>
      </w:hyperlink>
    </w:p>
    <w:p>
      <w:pPr>
        <w:pStyle w:val="TOC2"/>
        <w:tabs>
          <w:tab w:val="right" w:leader="dot" w:pos="8306"/>
        </w:tabs>
      </w:pPr>
      <w:hyperlink w:anchor="_Toc9502" w:history="1">
        <w:r>
          <w:rPr>
            <w:rFonts w:ascii="仿宋" w:eastAsia="仿宋" w:hAnsi="仿宋" w:cs="仿宋" w:hint="eastAsia"/>
            <w:lang w:eastAsia="zh-CN"/>
          </w:rPr>
          <w:t>(三)、变更记录与追踪</w:t>
        </w:r>
        <w:r>
          <w:tab/>
        </w:r>
        <w:r>
          <w:fldChar w:fldCharType="begin"/>
        </w:r>
        <w:r>
          <w:instrText xml:space="preserve"> PAGEREF _Toc9502 \h </w:instrText>
        </w:r>
        <w:r>
          <w:fldChar w:fldCharType="separate"/>
        </w:r>
        <w:r>
          <w:t>46</w:t>
        </w:r>
        <w:r>
          <w:fldChar w:fldCharType="end"/>
        </w:r>
      </w:hyperlink>
    </w:p>
    <w:p>
      <w:pPr>
        <w:pStyle w:val="TOC2"/>
        <w:tabs>
          <w:tab w:val="right" w:leader="dot" w:pos="8306"/>
        </w:tabs>
      </w:pPr>
      <w:hyperlink w:anchor="_Toc15955" w:history="1">
        <w:r>
          <w:rPr>
            <w:rFonts w:ascii="仿宋" w:eastAsia="仿宋" w:hAnsi="仿宋" w:cs="仿宋" w:hint="eastAsia"/>
            <w:lang w:eastAsia="zh-CN"/>
          </w:rPr>
          <w:t>(四)、变更管理策略</w:t>
        </w:r>
        <w:r>
          <w:tab/>
        </w:r>
        <w:r>
          <w:fldChar w:fldCharType="begin"/>
        </w:r>
        <w:r>
          <w:instrText xml:space="preserve"> PAGEREF _Toc15955 \h </w:instrText>
        </w:r>
        <w:r>
          <w:fldChar w:fldCharType="separate"/>
        </w:r>
        <w:r>
          <w:t>48</w:t>
        </w:r>
        <w:r>
          <w:fldChar w:fldCharType="end"/>
        </w:r>
      </w:hyperlink>
    </w:p>
    <w:p>
      <w:pPr>
        <w:pStyle w:val="TOC1"/>
        <w:tabs>
          <w:tab w:val="right" w:leader="dot" w:pos="8306"/>
        </w:tabs>
      </w:pPr>
      <w:hyperlink w:anchor="_Toc16790" w:history="1">
        <w:r>
          <w:rPr>
            <w:rFonts w:ascii="仿宋" w:eastAsia="仿宋" w:hAnsi="仿宋" w:cs="仿宋" w:hint="eastAsia"/>
            <w:lang w:eastAsia="zh-CN"/>
          </w:rPr>
          <w:t>十三、企业合规与伦理</w:t>
        </w:r>
        <w:r>
          <w:tab/>
        </w:r>
        <w:r>
          <w:fldChar w:fldCharType="begin"/>
        </w:r>
        <w:r>
          <w:instrText xml:space="preserve"> PAGEREF _Toc16790 \h </w:instrText>
        </w:r>
        <w:r>
          <w:fldChar w:fldCharType="separate"/>
        </w:r>
        <w:r>
          <w:t>49</w:t>
        </w:r>
        <w:r>
          <w:fldChar w:fldCharType="end"/>
        </w:r>
      </w:hyperlink>
    </w:p>
    <w:p>
      <w:pPr>
        <w:pStyle w:val="TOC2"/>
        <w:tabs>
          <w:tab w:val="right" w:leader="dot" w:pos="8306"/>
        </w:tabs>
      </w:pPr>
      <w:hyperlink w:anchor="_Toc23316" w:history="1">
        <w:r>
          <w:rPr>
            <w:rFonts w:ascii="仿宋" w:eastAsia="仿宋" w:hAnsi="仿宋" w:cs="仿宋" w:hint="eastAsia"/>
            <w:lang w:eastAsia="zh-CN"/>
          </w:rPr>
          <w:t>(一)、合规政策与程序</w:t>
        </w:r>
        <w:r>
          <w:tab/>
        </w:r>
        <w:r>
          <w:fldChar w:fldCharType="begin"/>
        </w:r>
        <w:r>
          <w:instrText xml:space="preserve"> PAGEREF _Toc23316 \h </w:instrText>
        </w:r>
        <w:r>
          <w:fldChar w:fldCharType="separate"/>
        </w:r>
        <w:r>
          <w:t>49</w:t>
        </w:r>
        <w:r>
          <w:fldChar w:fldCharType="end"/>
        </w:r>
      </w:hyperlink>
    </w:p>
    <w:p>
      <w:pPr>
        <w:pStyle w:val="TOC2"/>
        <w:tabs>
          <w:tab w:val="right" w:leader="dot" w:pos="8306"/>
        </w:tabs>
      </w:pPr>
      <w:hyperlink w:anchor="_Toc13558" w:history="1">
        <w:r>
          <w:rPr>
            <w:rFonts w:ascii="仿宋" w:eastAsia="仿宋" w:hAnsi="仿宋" w:cs="仿宋" w:hint="eastAsia"/>
            <w:lang w:eastAsia="zh-CN"/>
          </w:rPr>
          <w:t>(二)、伦理规范与培训</w:t>
        </w:r>
        <w:r>
          <w:tab/>
        </w:r>
        <w:r>
          <w:fldChar w:fldCharType="begin"/>
        </w:r>
        <w:r>
          <w:instrText xml:space="preserve"> PAGEREF _Toc13558 \h </w:instrText>
        </w:r>
        <w:r>
          <w:fldChar w:fldCharType="separate"/>
        </w:r>
        <w:r>
          <w:t>51</w:t>
        </w:r>
        <w:r>
          <w:fldChar w:fldCharType="end"/>
        </w:r>
      </w:hyperlink>
    </w:p>
    <w:p>
      <w:pPr>
        <w:pStyle w:val="TOC2"/>
        <w:tabs>
          <w:tab w:val="right" w:leader="dot" w:pos="8306"/>
        </w:tabs>
      </w:pPr>
      <w:hyperlink w:anchor="_Toc17321" w:history="1">
        <w:r>
          <w:rPr>
            <w:rFonts w:ascii="仿宋" w:eastAsia="仿宋" w:hAnsi="仿宋" w:cs="仿宋" w:hint="eastAsia"/>
            <w:lang w:eastAsia="zh-CN"/>
          </w:rPr>
          <w:t>(三)、合规风险评估</w:t>
        </w:r>
        <w:r>
          <w:tab/>
        </w:r>
        <w:r>
          <w:fldChar w:fldCharType="begin"/>
        </w:r>
        <w:r>
          <w:instrText xml:space="preserve"> PAGEREF _Toc17321 \h </w:instrText>
        </w:r>
        <w:r>
          <w:fldChar w:fldCharType="separate"/>
        </w:r>
        <w:r>
          <w:t>51</w:t>
        </w:r>
        <w:r>
          <w:fldChar w:fldCharType="end"/>
        </w:r>
      </w:hyperlink>
    </w:p>
    <w:p>
      <w:pPr>
        <w:pStyle w:val="TOC2"/>
        <w:tabs>
          <w:tab w:val="right" w:leader="dot" w:pos="8306"/>
        </w:tabs>
      </w:pPr>
      <w:hyperlink w:anchor="_Toc21559" w:history="1">
        <w:r>
          <w:rPr>
            <w:rFonts w:ascii="仿宋" w:eastAsia="仿宋" w:hAnsi="仿宋" w:cs="仿宋" w:hint="eastAsia"/>
            <w:lang w:eastAsia="zh-CN"/>
          </w:rPr>
          <w:t>(四)、合规监督与执行</w:t>
        </w:r>
        <w:r>
          <w:tab/>
        </w:r>
        <w:r>
          <w:fldChar w:fldCharType="begin"/>
        </w:r>
        <w:r>
          <w:instrText xml:space="preserve"> PAGEREF _Toc21559 \h </w:instrText>
        </w:r>
        <w:r>
          <w:fldChar w:fldCharType="separate"/>
        </w:r>
        <w:r>
          <w:t>53</w:t>
        </w:r>
        <w:r>
          <w:fldChar w:fldCharType="end"/>
        </w:r>
      </w:hyperlink>
    </w:p>
    <w:p>
      <w:pPr>
        <w:pStyle w:val="TOC1"/>
        <w:tabs>
          <w:tab w:val="right" w:leader="dot" w:pos="8306"/>
        </w:tabs>
      </w:pPr>
      <w:hyperlink w:anchor="_Toc30603" w:history="1">
        <w:r>
          <w:rPr>
            <w:rFonts w:ascii="仿宋" w:eastAsia="仿宋" w:hAnsi="仿宋" w:cs="仿宋" w:hint="eastAsia"/>
            <w:lang w:eastAsia="zh-CN"/>
          </w:rPr>
          <w:t>十四、合作与交流机制建立</w:t>
        </w:r>
        <w:r>
          <w:tab/>
        </w:r>
        <w:r>
          <w:fldChar w:fldCharType="begin"/>
        </w:r>
        <w:r>
          <w:instrText xml:space="preserve"> PAGEREF _Toc30603 \h </w:instrText>
        </w:r>
        <w:r>
          <w:fldChar w:fldCharType="separate"/>
        </w:r>
        <w:r>
          <w:t>53</w:t>
        </w:r>
        <w:r>
          <w:fldChar w:fldCharType="end"/>
        </w:r>
      </w:hyperlink>
    </w:p>
    <w:p>
      <w:pPr>
        <w:pStyle w:val="TOC2"/>
        <w:tabs>
          <w:tab w:val="right" w:leader="dot" w:pos="8306"/>
        </w:tabs>
      </w:pPr>
      <w:hyperlink w:anchor="_Toc11718" w:history="1">
        <w:r>
          <w:rPr>
            <w:rFonts w:ascii="仿宋" w:eastAsia="仿宋" w:hAnsi="仿宋" w:cs="仿宋" w:hint="eastAsia"/>
            <w:lang w:eastAsia="zh-CN"/>
          </w:rPr>
          <w:t>(一)、合作伙伴选择与合作方式</w:t>
        </w:r>
        <w:r>
          <w:tab/>
        </w:r>
        <w:r>
          <w:fldChar w:fldCharType="begin"/>
        </w:r>
        <w:r>
          <w:instrText xml:space="preserve"> PAGEREF _Toc11718 \h </w:instrText>
        </w:r>
        <w:r>
          <w:fldChar w:fldCharType="separate"/>
        </w:r>
        <w:r>
          <w:t>53</w:t>
        </w:r>
        <w:r>
          <w:fldChar w:fldCharType="end"/>
        </w:r>
      </w:hyperlink>
    </w:p>
    <w:p>
      <w:pPr>
        <w:pStyle w:val="TOC2"/>
        <w:tabs>
          <w:tab w:val="right" w:leader="dot" w:pos="8306"/>
        </w:tabs>
      </w:pPr>
      <w:hyperlink w:anchor="_Toc3298" w:history="1">
        <w:r>
          <w:rPr>
            <w:rFonts w:ascii="仿宋" w:eastAsia="仿宋" w:hAnsi="仿宋" w:cs="仿宋" w:hint="eastAsia"/>
            <w:lang w:eastAsia="zh-CN"/>
          </w:rPr>
          <w:t>(二)、交流与合作平台搭建</w:t>
        </w:r>
        <w:r>
          <w:tab/>
        </w:r>
        <w:r>
          <w:fldChar w:fldCharType="begin"/>
        </w:r>
        <w:r>
          <w:instrText xml:space="preserve"> PAGEREF _Toc3298 \h </w:instrText>
        </w:r>
        <w:r>
          <w:fldChar w:fldCharType="separate"/>
        </w:r>
        <w:r>
          <w:t>55</w:t>
        </w:r>
        <w:r>
          <w:fldChar w:fldCharType="end"/>
        </w:r>
      </w:hyperlink>
    </w:p>
    <w:p>
      <w:pPr>
        <w:pStyle w:val="TOC1"/>
        <w:tabs>
          <w:tab w:val="right" w:leader="dot" w:pos="8306"/>
        </w:tabs>
      </w:pPr>
      <w:hyperlink w:anchor="_Toc722" w:history="1">
        <w:r>
          <w:rPr>
            <w:rFonts w:ascii="仿宋" w:eastAsia="仿宋" w:hAnsi="仿宋" w:cs="仿宋" w:hint="eastAsia"/>
            <w:lang w:eastAsia="zh-CN"/>
          </w:rPr>
          <w:t>十五、产业协同与集群发展</w:t>
        </w:r>
        <w:r>
          <w:tab/>
        </w:r>
        <w:r>
          <w:fldChar w:fldCharType="begin"/>
        </w:r>
        <w:r>
          <w:instrText xml:space="preserve"> PAGEREF _Toc722 \h </w:instrText>
        </w:r>
        <w:r>
          <w:fldChar w:fldCharType="separate"/>
        </w:r>
        <w:r>
          <w:t>56</w:t>
        </w:r>
        <w:r>
          <w:fldChar w:fldCharType="end"/>
        </w:r>
      </w:hyperlink>
    </w:p>
    <w:p>
      <w:pPr>
        <w:pStyle w:val="TOC2"/>
        <w:tabs>
          <w:tab w:val="right" w:leader="dot" w:pos="8306"/>
        </w:tabs>
      </w:pPr>
      <w:hyperlink w:anchor="_Toc23844" w:history="1">
        <w:r>
          <w:rPr>
            <w:rFonts w:ascii="仿宋" w:eastAsia="仿宋" w:hAnsi="仿宋" w:cs="仿宋" w:hint="eastAsia"/>
            <w:lang w:eastAsia="zh-CN"/>
          </w:rPr>
          <w:t>(一)、产业协同机制建设</w:t>
        </w:r>
        <w:r>
          <w:tab/>
        </w:r>
        <w:r>
          <w:fldChar w:fldCharType="begin"/>
        </w:r>
        <w:r>
          <w:instrText xml:space="preserve"> PAGEREF _Toc23844 \h </w:instrText>
        </w:r>
        <w:r>
          <w:fldChar w:fldCharType="separate"/>
        </w:r>
        <w:r>
          <w:t>56</w:t>
        </w:r>
        <w:r>
          <w:fldChar w:fldCharType="end"/>
        </w:r>
      </w:hyperlink>
    </w:p>
    <w:p>
      <w:pPr>
        <w:pStyle w:val="TOC2"/>
        <w:tabs>
          <w:tab w:val="right" w:leader="dot" w:pos="8306"/>
        </w:tabs>
      </w:pPr>
      <w:hyperlink w:anchor="_Toc30714" w:history="1">
        <w:r>
          <w:rPr>
            <w:rFonts w:ascii="仿宋" w:eastAsia="仿宋" w:hAnsi="仿宋" w:cs="仿宋" w:hint="eastAsia"/>
            <w:lang w:eastAsia="zh-CN"/>
          </w:rPr>
          <w:t>(二)、产业集群培育与发展</w:t>
        </w:r>
        <w:r>
          <w:tab/>
        </w:r>
        <w:r>
          <w:fldChar w:fldCharType="begin"/>
        </w:r>
        <w:r>
          <w:instrText xml:space="preserve"> PAGEREF _Toc30714 \h </w:instrText>
        </w:r>
        <w:r>
          <w:fldChar w:fldCharType="separate"/>
        </w:r>
        <w:r>
          <w:t>58</w:t>
        </w:r>
        <w:r>
          <w:fldChar w:fldCharType="end"/>
        </w:r>
      </w:hyperlink>
    </w:p>
    <w:p>
      <w:pPr>
        <w:pStyle w:val="TOC1"/>
        <w:tabs>
          <w:tab w:val="right" w:leader="dot" w:pos="8306"/>
        </w:tabs>
      </w:pPr>
      <w:hyperlink w:anchor="_Toc20359" w:history="1">
        <w:r>
          <w:rPr>
            <w:rFonts w:ascii="仿宋" w:eastAsia="仿宋" w:hAnsi="仿宋" w:cs="仿宋" w:hint="eastAsia"/>
            <w:lang w:eastAsia="zh-CN"/>
          </w:rPr>
          <w:t>十六、人力资源管理与开发</w:t>
        </w:r>
        <w:r>
          <w:tab/>
        </w:r>
        <w:r>
          <w:fldChar w:fldCharType="begin"/>
        </w:r>
        <w:r>
          <w:instrText xml:space="preserve"> PAGEREF _Toc20359 \h </w:instrText>
        </w:r>
        <w:r>
          <w:fldChar w:fldCharType="separate"/>
        </w:r>
        <w:r>
          <w:t>58</w:t>
        </w:r>
        <w:r>
          <w:fldChar w:fldCharType="end"/>
        </w:r>
      </w:hyperlink>
    </w:p>
    <w:p>
      <w:pPr>
        <w:pStyle w:val="TOC2"/>
        <w:tabs>
          <w:tab w:val="right" w:leader="dot" w:pos="8306"/>
        </w:tabs>
      </w:pPr>
      <w:hyperlink w:anchor="_Toc8289" w:history="1">
        <w:r>
          <w:rPr>
            <w:rFonts w:ascii="仿宋" w:eastAsia="仿宋" w:hAnsi="仿宋" w:cs="仿宋" w:hint="eastAsia"/>
            <w:lang w:eastAsia="zh-CN"/>
          </w:rPr>
          <w:t>(一)、人力资源规划</w:t>
        </w:r>
        <w:r>
          <w:tab/>
        </w:r>
        <w:r>
          <w:fldChar w:fldCharType="begin"/>
        </w:r>
        <w:r>
          <w:instrText xml:space="preserve"> PAGEREF _Toc8289 \h </w:instrText>
        </w:r>
        <w:r>
          <w:fldChar w:fldCharType="separate"/>
        </w:r>
        <w:r>
          <w:t>58</w:t>
        </w:r>
        <w:r>
          <w:fldChar w:fldCharType="end"/>
        </w:r>
      </w:hyperlink>
    </w:p>
    <w:p>
      <w:pPr>
        <w:pStyle w:val="TOC2"/>
        <w:tabs>
          <w:tab w:val="right" w:leader="dot" w:pos="8306"/>
        </w:tabs>
      </w:pPr>
      <w:hyperlink w:anchor="_Toc30788" w:history="1">
        <w:r>
          <w:rPr>
            <w:rFonts w:ascii="仿宋" w:eastAsia="仿宋" w:hAnsi="仿宋" w:cs="仿宋" w:hint="eastAsia"/>
            <w:lang w:eastAsia="zh-CN"/>
          </w:rPr>
          <w:t>(二)、人力资源开发与培训</w:t>
        </w:r>
        <w:r>
          <w:tab/>
        </w:r>
        <w:r>
          <w:fldChar w:fldCharType="begin"/>
        </w:r>
        <w:r>
          <w:instrText xml:space="preserve"> PAGEREF _Toc30788 \h </w:instrText>
        </w:r>
        <w:r>
          <w:fldChar w:fldCharType="separate"/>
        </w:r>
        <w:r>
          <w:t>60</w:t>
        </w:r>
        <w:r>
          <w:fldChar w:fldCharType="end"/>
        </w:r>
      </w:hyperlink>
    </w:p>
    <w:p>
      <w:pPr>
        <w:pStyle w:val="TOC1"/>
        <w:tabs>
          <w:tab w:val="right" w:leader="dot" w:pos="8306"/>
        </w:tabs>
      </w:pPr>
      <w:hyperlink w:anchor="_Toc24181" w:history="1">
        <w:r>
          <w:rPr>
            <w:rFonts w:ascii="仿宋" w:eastAsia="仿宋" w:hAnsi="仿宋" w:cs="仿宋" w:hint="eastAsia"/>
            <w:lang w:eastAsia="zh-CN"/>
          </w:rPr>
          <w:t>十七、法律法规与政策遵循</w:t>
        </w:r>
        <w:r>
          <w:tab/>
        </w:r>
        <w:r>
          <w:fldChar w:fldCharType="begin"/>
        </w:r>
        <w:r>
          <w:instrText xml:space="preserve"> PAGEREF _Toc24181 \h </w:instrText>
        </w:r>
        <w:r>
          <w:fldChar w:fldCharType="separate"/>
        </w:r>
        <w:r>
          <w:t>63</w:t>
        </w:r>
        <w:r>
          <w:fldChar w:fldCharType="end"/>
        </w:r>
      </w:hyperlink>
    </w:p>
    <w:p>
      <w:pPr>
        <w:pStyle w:val="TOC2"/>
        <w:tabs>
          <w:tab w:val="right" w:leader="dot" w:pos="8306"/>
        </w:tabs>
      </w:pPr>
      <w:hyperlink w:anchor="_Toc15042" w:history="1">
        <w:r>
          <w:rPr>
            <w:rFonts w:ascii="仿宋" w:eastAsia="仿宋" w:hAnsi="仿宋" w:cs="仿宋" w:hint="eastAsia"/>
            <w:lang w:eastAsia="zh-CN"/>
          </w:rPr>
          <w:t>(一)、法律法规遵守</w:t>
        </w:r>
        <w:r>
          <w:tab/>
        </w:r>
        <w:r>
          <w:fldChar w:fldCharType="begin"/>
        </w:r>
        <w:r>
          <w:instrText xml:space="preserve"> PAGEREF _Toc15042 \h </w:instrText>
        </w:r>
        <w:r>
          <w:fldChar w:fldCharType="separate"/>
        </w:r>
        <w:r>
          <w:t>63</w:t>
        </w:r>
        <w:r>
          <w:fldChar w:fldCharType="end"/>
        </w:r>
      </w:hyperlink>
    </w:p>
    <w:p>
      <w:pPr>
        <w:pStyle w:val="TOC2"/>
        <w:tabs>
          <w:tab w:val="right" w:leader="dot" w:pos="8306"/>
        </w:tabs>
      </w:pPr>
      <w:hyperlink w:anchor="_Toc12274" w:history="1">
        <w:r>
          <w:rPr>
            <w:rFonts w:ascii="仿宋" w:eastAsia="仿宋" w:hAnsi="仿宋" w:cs="仿宋" w:hint="eastAsia"/>
            <w:lang w:eastAsia="zh-CN"/>
          </w:rPr>
          <w:t>(二)、政策导向与利用</w:t>
        </w:r>
        <w:r>
          <w:tab/>
        </w:r>
        <w:r>
          <w:fldChar w:fldCharType="begin"/>
        </w:r>
        <w:r>
          <w:instrText xml:space="preserve"> PAGEREF _Toc12274 \h </w:instrText>
        </w:r>
        <w:r>
          <w:fldChar w:fldCharType="separate"/>
        </w:r>
        <w:r>
          <w:t>64</w:t>
        </w:r>
        <w:r>
          <w:fldChar w:fldCharType="end"/>
        </w:r>
      </w:hyperlink>
    </w:p>
    <w:p>
      <w:pPr>
        <w:pStyle w:val="TOC1"/>
        <w:tabs>
          <w:tab w:val="right" w:leader="dot" w:pos="8306"/>
        </w:tabs>
      </w:pPr>
      <w:hyperlink w:anchor="_Toc19983" w:history="1">
        <w:r>
          <w:rPr>
            <w:rFonts w:ascii="仿宋" w:eastAsia="仿宋" w:hAnsi="仿宋" w:cs="仿宋" w:hint="eastAsia"/>
            <w:lang w:eastAsia="zh-CN"/>
          </w:rPr>
          <w:t>十八、质量管理与控制</w:t>
        </w:r>
        <w:r>
          <w:tab/>
        </w:r>
        <w:r>
          <w:fldChar w:fldCharType="begin"/>
        </w:r>
        <w:r>
          <w:instrText xml:space="preserve"> PAGEREF _Toc19983 \h </w:instrText>
        </w:r>
        <w:r>
          <w:fldChar w:fldCharType="separate"/>
        </w:r>
        <w:r>
          <w:t>65</w:t>
        </w:r>
        <w:r>
          <w:fldChar w:fldCharType="end"/>
        </w:r>
      </w:hyperlink>
    </w:p>
    <w:p>
      <w:pPr>
        <w:pStyle w:val="TOC2"/>
        <w:tabs>
          <w:tab w:val="right" w:leader="dot" w:pos="8306"/>
        </w:tabs>
      </w:pPr>
      <w:hyperlink w:anchor="_Toc26336" w:history="1">
        <w:r>
          <w:rPr>
            <w:rFonts w:ascii="仿宋" w:eastAsia="仿宋" w:hAnsi="仿宋" w:cs="仿宋" w:hint="eastAsia"/>
            <w:lang w:eastAsia="zh-CN"/>
          </w:rPr>
          <w:t>(一)、质量管理体系建设</w:t>
        </w:r>
        <w:r>
          <w:tab/>
        </w:r>
        <w:r>
          <w:fldChar w:fldCharType="begin"/>
        </w:r>
        <w:r>
          <w:instrText xml:space="preserve"> PAGEREF _Toc26336 \h </w:instrText>
        </w:r>
        <w:r>
          <w:fldChar w:fldCharType="separate"/>
        </w:r>
        <w:r>
          <w:t>65</w:t>
        </w:r>
        <w:r>
          <w:fldChar w:fldCharType="end"/>
        </w:r>
      </w:hyperlink>
    </w:p>
    <w:p>
      <w:pPr>
        <w:pStyle w:val="TOC2"/>
        <w:tabs>
          <w:tab w:val="right" w:leader="dot" w:pos="8306"/>
        </w:tabs>
      </w:pPr>
      <w:hyperlink w:anchor="_Toc15973" w:history="1">
        <w:r>
          <w:rPr>
            <w:rFonts w:ascii="仿宋" w:eastAsia="仿宋" w:hAnsi="仿宋" w:cs="仿宋" w:hint="eastAsia"/>
            <w:lang w:eastAsia="zh-CN"/>
          </w:rPr>
          <w:t>(二)、质量控制措施</w:t>
        </w:r>
        <w:r>
          <w:tab/>
        </w:r>
        <w:r>
          <w:fldChar w:fldCharType="begin"/>
        </w:r>
        <w:r>
          <w:instrText xml:space="preserve"> PAGEREF _Toc15973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768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直接收益：假设考研项目的产品或服务年销售收入为XX万元。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48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若考研项目成功推广新型环保产品，比如采用可回收材料的包装，可能会激发消费者对可持续产品的需求。这种需求的增长可能迫使整个行业转向更环保的产品设计和生产方法。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考研项目对新原料和技术的需求可能促使供应商调整生产策略，比如采用更环保的生产方法或开发新型原材料。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450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006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考研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考研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考研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78"/>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17825"/>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24345"/>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17591"/>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23614"/>
      <w:r>
        <w:rPr>
          <w:rFonts w:ascii="仿宋" w:eastAsia="仿宋" w:hAnsi="仿宋" w:cs="仿宋" w:hint="eastAsia"/>
          <w:sz w:val="28"/>
          <w:lang w:eastAsia="zh-CN"/>
        </w:rPr>
        <w:t>三、财务管理与成本控制</w:t>
      </w:r>
      <w:bookmarkEnd w:id="11"/>
    </w:p>
    <w:p>
      <w:pPr>
        <w:pStyle w:val="Heading2"/>
        <w:rPr>
          <w:rFonts w:ascii="仿宋" w:eastAsia="仿宋" w:hAnsi="仿宋" w:cs="仿宋" w:hint="eastAsia"/>
          <w:lang w:eastAsia="zh-CN"/>
        </w:rPr>
      </w:pPr>
      <w:bookmarkStart w:id="12" w:name="_Toc24883"/>
      <w:r>
        <w:rPr>
          <w:rFonts w:ascii="仿宋" w:eastAsia="仿宋" w:hAnsi="仿宋" w:cs="仿宋" w:hint="eastAsia"/>
          <w:lang w:eastAsia="zh-CN"/>
        </w:rPr>
        <w:t>(一)、财务管理体系建设</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https://d.book118.com/558126132003006045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563E47"/>
    <w:rsid w:val="65563E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126132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2024-02-22T17:43:00Z</dcterms:created>
  <dcterms:modified xsi:type="dcterms:W3CDTF">2024-02-22T17:44:05Z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DD934EB7F90C4D97BA30B30CCFA2ACE6_11</vt:lpwstr>
  </property>
  <property fmtid="{D5CDD505-2E9C-101B-9397-08002B2CF9AE}" pid="3" name="KSOProductBuildVer">
    <vt:lpwstr>2052-12.1.0.16250</vt:lpwstr>
  </property>
</Properties>
</file>