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版权贸易项目规划设计纲要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79" w:history="1">
        <w:r>
          <w:rPr>
            <w:rFonts w:ascii="仿宋" w:eastAsia="仿宋" w:hAnsi="仿宋" w:cs="仿宋" w:hint="eastAsia"/>
            <w:lang w:eastAsia="zh-CN"/>
          </w:rPr>
          <w:t>前言</w:t>
        </w:r>
        <w:r>
          <w:tab/>
        </w:r>
        <w:r>
          <w:fldChar w:fldCharType="begin"/>
        </w:r>
        <w:r>
          <w:instrText xml:space="preserve"> PAGEREF _Toc25679 \h </w:instrText>
        </w:r>
        <w:r>
          <w:fldChar w:fldCharType="separate"/>
        </w:r>
        <w:r>
          <w:t>3</w:t>
        </w:r>
        <w:r>
          <w:fldChar w:fldCharType="end"/>
        </w:r>
      </w:hyperlink>
    </w:p>
    <w:p>
      <w:pPr>
        <w:pStyle w:val="TOC1"/>
        <w:tabs>
          <w:tab w:val="right" w:leader="dot" w:pos="8306"/>
        </w:tabs>
      </w:pPr>
      <w:hyperlink w:anchor="_Toc27774" w:history="1">
        <w:r>
          <w:rPr>
            <w:rFonts w:ascii="仿宋" w:eastAsia="仿宋" w:hAnsi="仿宋" w:cs="仿宋" w:hint="eastAsia"/>
            <w:lang w:eastAsia="zh-CN"/>
          </w:rPr>
          <w:t>一、版权贸易项目可持续发展</w:t>
        </w:r>
        <w:r>
          <w:tab/>
        </w:r>
        <w:r>
          <w:fldChar w:fldCharType="begin"/>
        </w:r>
        <w:r>
          <w:instrText xml:space="preserve"> PAGEREF _Toc27774 \h </w:instrText>
        </w:r>
        <w:r>
          <w:fldChar w:fldCharType="separate"/>
        </w:r>
        <w:r>
          <w:t>3</w:t>
        </w:r>
        <w:r>
          <w:fldChar w:fldCharType="end"/>
        </w:r>
      </w:hyperlink>
    </w:p>
    <w:p>
      <w:pPr>
        <w:pStyle w:val="TOC2"/>
        <w:tabs>
          <w:tab w:val="right" w:leader="dot" w:pos="8306"/>
        </w:tabs>
      </w:pPr>
      <w:hyperlink w:anchor="_Toc18908" w:history="1">
        <w:r>
          <w:rPr>
            <w:rFonts w:ascii="仿宋" w:eastAsia="仿宋" w:hAnsi="仿宋" w:cs="仿宋" w:hint="eastAsia"/>
            <w:lang w:eastAsia="zh-CN"/>
          </w:rPr>
          <w:t>(一)、可持续战略与实践</w:t>
        </w:r>
        <w:r>
          <w:tab/>
        </w:r>
        <w:r>
          <w:fldChar w:fldCharType="begin"/>
        </w:r>
        <w:r>
          <w:instrText xml:space="preserve"> PAGEREF _Toc18908 \h </w:instrText>
        </w:r>
        <w:r>
          <w:fldChar w:fldCharType="separate"/>
        </w:r>
        <w:r>
          <w:t>3</w:t>
        </w:r>
        <w:r>
          <w:fldChar w:fldCharType="end"/>
        </w:r>
      </w:hyperlink>
    </w:p>
    <w:p>
      <w:pPr>
        <w:pStyle w:val="TOC2"/>
        <w:tabs>
          <w:tab w:val="right" w:leader="dot" w:pos="8306"/>
        </w:tabs>
      </w:pPr>
      <w:hyperlink w:anchor="_Toc2027" w:history="1">
        <w:r>
          <w:rPr>
            <w:rFonts w:ascii="仿宋" w:eastAsia="仿宋" w:hAnsi="仿宋" w:cs="仿宋" w:hint="eastAsia"/>
            <w:lang w:eastAsia="zh-CN"/>
          </w:rPr>
          <w:t>(二)、环保与社会责任</w:t>
        </w:r>
        <w:r>
          <w:tab/>
        </w:r>
        <w:r>
          <w:fldChar w:fldCharType="begin"/>
        </w:r>
        <w:r>
          <w:instrText xml:space="preserve"> PAGEREF _Toc2027 \h </w:instrText>
        </w:r>
        <w:r>
          <w:fldChar w:fldCharType="separate"/>
        </w:r>
        <w:r>
          <w:t>4</w:t>
        </w:r>
        <w:r>
          <w:fldChar w:fldCharType="end"/>
        </w:r>
      </w:hyperlink>
    </w:p>
    <w:p>
      <w:pPr>
        <w:pStyle w:val="TOC1"/>
        <w:tabs>
          <w:tab w:val="right" w:leader="dot" w:pos="8306"/>
        </w:tabs>
      </w:pPr>
      <w:hyperlink w:anchor="_Toc25463" w:history="1">
        <w:r>
          <w:rPr>
            <w:rFonts w:ascii="仿宋" w:eastAsia="仿宋" w:hAnsi="仿宋" w:cs="仿宋" w:hint="eastAsia"/>
            <w:lang w:eastAsia="zh-CN"/>
          </w:rPr>
          <w:t>二、版权贸易项目危机管理</w:t>
        </w:r>
        <w:r>
          <w:tab/>
        </w:r>
        <w:r>
          <w:fldChar w:fldCharType="begin"/>
        </w:r>
        <w:r>
          <w:instrText xml:space="preserve"> PAGEREF _Toc25463 \h </w:instrText>
        </w:r>
        <w:r>
          <w:fldChar w:fldCharType="separate"/>
        </w:r>
        <w:r>
          <w:t>5</w:t>
        </w:r>
        <w:r>
          <w:fldChar w:fldCharType="end"/>
        </w:r>
      </w:hyperlink>
    </w:p>
    <w:p>
      <w:pPr>
        <w:pStyle w:val="TOC2"/>
        <w:tabs>
          <w:tab w:val="right" w:leader="dot" w:pos="8306"/>
        </w:tabs>
      </w:pPr>
      <w:hyperlink w:anchor="_Toc1822" w:history="1">
        <w:r>
          <w:rPr>
            <w:rFonts w:ascii="仿宋" w:eastAsia="仿宋" w:hAnsi="仿宋" w:cs="仿宋" w:hint="eastAsia"/>
            <w:lang w:eastAsia="zh-CN"/>
          </w:rPr>
          <w:t>(一)、危机预警与识别</w:t>
        </w:r>
        <w:r>
          <w:tab/>
        </w:r>
        <w:r>
          <w:fldChar w:fldCharType="begin"/>
        </w:r>
        <w:r>
          <w:instrText xml:space="preserve"> PAGEREF _Toc1822 \h </w:instrText>
        </w:r>
        <w:r>
          <w:fldChar w:fldCharType="separate"/>
        </w:r>
        <w:r>
          <w:t>5</w:t>
        </w:r>
        <w:r>
          <w:fldChar w:fldCharType="end"/>
        </w:r>
      </w:hyperlink>
    </w:p>
    <w:p>
      <w:pPr>
        <w:pStyle w:val="TOC2"/>
        <w:tabs>
          <w:tab w:val="right" w:leader="dot" w:pos="8306"/>
        </w:tabs>
      </w:pPr>
      <w:hyperlink w:anchor="_Toc21240" w:history="1">
        <w:r>
          <w:rPr>
            <w:rFonts w:ascii="仿宋" w:eastAsia="仿宋" w:hAnsi="仿宋" w:cs="仿宋" w:hint="eastAsia"/>
            <w:lang w:eastAsia="zh-CN"/>
          </w:rPr>
          <w:t>(二)、危机应对与恢复</w:t>
        </w:r>
        <w:r>
          <w:tab/>
        </w:r>
        <w:r>
          <w:fldChar w:fldCharType="begin"/>
        </w:r>
        <w:r>
          <w:instrText xml:space="preserve"> PAGEREF _Toc21240 \h </w:instrText>
        </w:r>
        <w:r>
          <w:fldChar w:fldCharType="separate"/>
        </w:r>
        <w:r>
          <w:t>6</w:t>
        </w:r>
        <w:r>
          <w:fldChar w:fldCharType="end"/>
        </w:r>
      </w:hyperlink>
    </w:p>
    <w:p>
      <w:pPr>
        <w:pStyle w:val="TOC1"/>
        <w:tabs>
          <w:tab w:val="right" w:leader="dot" w:pos="8306"/>
        </w:tabs>
      </w:pPr>
      <w:hyperlink w:anchor="_Toc32233" w:history="1">
        <w:r>
          <w:rPr>
            <w:rFonts w:ascii="仿宋" w:eastAsia="仿宋" w:hAnsi="仿宋" w:cs="仿宋" w:hint="eastAsia"/>
            <w:lang w:eastAsia="zh-CN"/>
          </w:rPr>
          <w:t>三、版权贸易项目建设单位说明</w:t>
        </w:r>
        <w:r>
          <w:tab/>
        </w:r>
        <w:r>
          <w:fldChar w:fldCharType="begin"/>
        </w:r>
        <w:r>
          <w:instrText xml:space="preserve"> PAGEREF _Toc32233 \h </w:instrText>
        </w:r>
        <w:r>
          <w:fldChar w:fldCharType="separate"/>
        </w:r>
        <w:r>
          <w:t>7</w:t>
        </w:r>
        <w:r>
          <w:fldChar w:fldCharType="end"/>
        </w:r>
      </w:hyperlink>
    </w:p>
    <w:p>
      <w:pPr>
        <w:pStyle w:val="TOC2"/>
        <w:tabs>
          <w:tab w:val="right" w:leader="dot" w:pos="8306"/>
        </w:tabs>
      </w:pPr>
      <w:hyperlink w:anchor="_Toc30920" w:history="1">
        <w:r>
          <w:rPr>
            <w:rFonts w:ascii="仿宋" w:eastAsia="仿宋" w:hAnsi="仿宋" w:cs="仿宋" w:hint="eastAsia"/>
            <w:lang w:eastAsia="zh-CN"/>
          </w:rPr>
          <w:t>(一)、版权贸易项目承办单位基本情况</w:t>
        </w:r>
        <w:r>
          <w:tab/>
        </w:r>
        <w:r>
          <w:fldChar w:fldCharType="begin"/>
        </w:r>
        <w:r>
          <w:instrText xml:space="preserve"> PAGEREF _Toc30920 \h </w:instrText>
        </w:r>
        <w:r>
          <w:fldChar w:fldCharType="separate"/>
        </w:r>
        <w:r>
          <w:t>7</w:t>
        </w:r>
        <w:r>
          <w:fldChar w:fldCharType="end"/>
        </w:r>
      </w:hyperlink>
    </w:p>
    <w:p>
      <w:pPr>
        <w:pStyle w:val="TOC2"/>
        <w:tabs>
          <w:tab w:val="right" w:leader="dot" w:pos="8306"/>
        </w:tabs>
      </w:pPr>
      <w:hyperlink w:anchor="_Toc24458" w:history="1">
        <w:r>
          <w:rPr>
            <w:rFonts w:ascii="仿宋" w:eastAsia="仿宋" w:hAnsi="仿宋" w:cs="仿宋" w:hint="eastAsia"/>
            <w:lang w:eastAsia="zh-CN"/>
          </w:rPr>
          <w:t>(二)、公司经济效益分析</w:t>
        </w:r>
        <w:r>
          <w:tab/>
        </w:r>
        <w:r>
          <w:fldChar w:fldCharType="begin"/>
        </w:r>
        <w:r>
          <w:instrText xml:space="preserve"> PAGEREF _Toc24458 \h </w:instrText>
        </w:r>
        <w:r>
          <w:fldChar w:fldCharType="separate"/>
        </w:r>
        <w:r>
          <w:t>8</w:t>
        </w:r>
        <w:r>
          <w:fldChar w:fldCharType="end"/>
        </w:r>
      </w:hyperlink>
    </w:p>
    <w:p>
      <w:pPr>
        <w:pStyle w:val="TOC1"/>
        <w:tabs>
          <w:tab w:val="right" w:leader="dot" w:pos="8306"/>
        </w:tabs>
      </w:pPr>
      <w:hyperlink w:anchor="_Toc1492" w:history="1">
        <w:r>
          <w:rPr>
            <w:rFonts w:ascii="仿宋" w:eastAsia="仿宋" w:hAnsi="仿宋" w:cs="仿宋" w:hint="eastAsia"/>
            <w:lang w:eastAsia="zh-CN"/>
          </w:rPr>
          <w:t>四、版权贸易项目选址可行性分析</w:t>
        </w:r>
        <w:r>
          <w:tab/>
        </w:r>
        <w:r>
          <w:fldChar w:fldCharType="begin"/>
        </w:r>
        <w:r>
          <w:instrText xml:space="preserve"> PAGEREF _Toc1492 \h </w:instrText>
        </w:r>
        <w:r>
          <w:fldChar w:fldCharType="separate"/>
        </w:r>
        <w:r>
          <w:t>9</w:t>
        </w:r>
        <w:r>
          <w:fldChar w:fldCharType="end"/>
        </w:r>
      </w:hyperlink>
    </w:p>
    <w:p>
      <w:pPr>
        <w:pStyle w:val="TOC2"/>
        <w:tabs>
          <w:tab w:val="right" w:leader="dot" w:pos="8306"/>
        </w:tabs>
      </w:pPr>
      <w:hyperlink w:anchor="_Toc8505" w:history="1">
        <w:r>
          <w:rPr>
            <w:rFonts w:ascii="仿宋" w:eastAsia="仿宋" w:hAnsi="仿宋" w:cs="仿宋" w:hint="eastAsia"/>
            <w:lang w:eastAsia="zh-CN"/>
          </w:rPr>
          <w:t>(一)、版权贸易项目选址</w:t>
        </w:r>
        <w:r>
          <w:tab/>
        </w:r>
        <w:r>
          <w:fldChar w:fldCharType="begin"/>
        </w:r>
        <w:r>
          <w:instrText xml:space="preserve"> PAGEREF _Toc8505 \h </w:instrText>
        </w:r>
        <w:r>
          <w:fldChar w:fldCharType="separate"/>
        </w:r>
        <w:r>
          <w:t>9</w:t>
        </w:r>
        <w:r>
          <w:fldChar w:fldCharType="end"/>
        </w:r>
      </w:hyperlink>
    </w:p>
    <w:p>
      <w:pPr>
        <w:pStyle w:val="TOC2"/>
        <w:tabs>
          <w:tab w:val="right" w:leader="dot" w:pos="8306"/>
        </w:tabs>
      </w:pPr>
      <w:hyperlink w:anchor="_Toc2671" w:history="1">
        <w:r>
          <w:rPr>
            <w:rFonts w:ascii="仿宋" w:eastAsia="仿宋" w:hAnsi="仿宋" w:cs="仿宋" w:hint="eastAsia"/>
            <w:lang w:eastAsia="zh-CN"/>
          </w:rPr>
          <w:t>(二)、用地控制指标</w:t>
        </w:r>
        <w:r>
          <w:tab/>
        </w:r>
        <w:r>
          <w:fldChar w:fldCharType="begin"/>
        </w:r>
        <w:r>
          <w:instrText xml:space="preserve"> PAGEREF _Toc2671 \h </w:instrText>
        </w:r>
        <w:r>
          <w:fldChar w:fldCharType="separate"/>
        </w:r>
        <w:r>
          <w:t>9</w:t>
        </w:r>
        <w:r>
          <w:fldChar w:fldCharType="end"/>
        </w:r>
      </w:hyperlink>
    </w:p>
    <w:p>
      <w:pPr>
        <w:pStyle w:val="TOC2"/>
        <w:tabs>
          <w:tab w:val="right" w:leader="dot" w:pos="8306"/>
        </w:tabs>
      </w:pPr>
      <w:hyperlink w:anchor="_Toc10768" w:history="1">
        <w:r>
          <w:rPr>
            <w:rFonts w:ascii="仿宋" w:eastAsia="仿宋" w:hAnsi="仿宋" w:cs="仿宋" w:hint="eastAsia"/>
            <w:lang w:eastAsia="zh-CN"/>
          </w:rPr>
          <w:t>(三)、节约用地措施</w:t>
        </w:r>
        <w:r>
          <w:tab/>
        </w:r>
        <w:r>
          <w:fldChar w:fldCharType="begin"/>
        </w:r>
        <w:r>
          <w:instrText xml:space="preserve"> PAGEREF _Toc10768 \h </w:instrText>
        </w:r>
        <w:r>
          <w:fldChar w:fldCharType="separate"/>
        </w:r>
        <w:r>
          <w:t>11</w:t>
        </w:r>
        <w:r>
          <w:fldChar w:fldCharType="end"/>
        </w:r>
      </w:hyperlink>
    </w:p>
    <w:p>
      <w:pPr>
        <w:pStyle w:val="TOC2"/>
        <w:tabs>
          <w:tab w:val="right" w:leader="dot" w:pos="8306"/>
        </w:tabs>
      </w:pPr>
      <w:hyperlink w:anchor="_Toc20758" w:history="1">
        <w:r>
          <w:rPr>
            <w:rFonts w:ascii="仿宋" w:eastAsia="仿宋" w:hAnsi="仿宋" w:cs="仿宋" w:hint="eastAsia"/>
            <w:lang w:eastAsia="zh-CN"/>
          </w:rPr>
          <w:t>(四)、总图布置方案</w:t>
        </w:r>
        <w:r>
          <w:tab/>
        </w:r>
        <w:r>
          <w:fldChar w:fldCharType="begin"/>
        </w:r>
        <w:r>
          <w:instrText xml:space="preserve"> PAGEREF _Toc20758 \h </w:instrText>
        </w:r>
        <w:r>
          <w:fldChar w:fldCharType="separate"/>
        </w:r>
        <w:r>
          <w:t>12</w:t>
        </w:r>
        <w:r>
          <w:fldChar w:fldCharType="end"/>
        </w:r>
      </w:hyperlink>
    </w:p>
    <w:p>
      <w:pPr>
        <w:pStyle w:val="TOC2"/>
        <w:tabs>
          <w:tab w:val="right" w:leader="dot" w:pos="8306"/>
        </w:tabs>
      </w:pPr>
      <w:hyperlink w:anchor="_Toc17207" w:history="1">
        <w:r>
          <w:rPr>
            <w:rFonts w:ascii="仿宋" w:eastAsia="仿宋" w:hAnsi="仿宋" w:cs="仿宋" w:hint="eastAsia"/>
            <w:lang w:eastAsia="zh-CN"/>
          </w:rPr>
          <w:t>(五)、选址综合评价</w:t>
        </w:r>
        <w:r>
          <w:tab/>
        </w:r>
        <w:r>
          <w:fldChar w:fldCharType="begin"/>
        </w:r>
        <w:r>
          <w:instrText xml:space="preserve"> PAGEREF _Toc17207 \h </w:instrText>
        </w:r>
        <w:r>
          <w:fldChar w:fldCharType="separate"/>
        </w:r>
        <w:r>
          <w:t>13</w:t>
        </w:r>
        <w:r>
          <w:fldChar w:fldCharType="end"/>
        </w:r>
      </w:hyperlink>
    </w:p>
    <w:p>
      <w:pPr>
        <w:pStyle w:val="TOC1"/>
        <w:tabs>
          <w:tab w:val="right" w:leader="dot" w:pos="8306"/>
        </w:tabs>
      </w:pPr>
      <w:hyperlink w:anchor="_Toc3178" w:history="1">
        <w:r>
          <w:rPr>
            <w:rFonts w:ascii="仿宋" w:eastAsia="仿宋" w:hAnsi="仿宋" w:cs="仿宋" w:hint="eastAsia"/>
            <w:lang w:eastAsia="zh-CN"/>
          </w:rPr>
          <w:t>五、版权贸易项目土建工程</w:t>
        </w:r>
        <w:r>
          <w:tab/>
        </w:r>
        <w:r>
          <w:fldChar w:fldCharType="begin"/>
        </w:r>
        <w:r>
          <w:instrText xml:space="preserve"> PAGEREF _Toc3178 \h </w:instrText>
        </w:r>
        <w:r>
          <w:fldChar w:fldCharType="separate"/>
        </w:r>
        <w:r>
          <w:t>14</w:t>
        </w:r>
        <w:r>
          <w:fldChar w:fldCharType="end"/>
        </w:r>
      </w:hyperlink>
    </w:p>
    <w:p>
      <w:pPr>
        <w:pStyle w:val="TOC2"/>
        <w:tabs>
          <w:tab w:val="right" w:leader="dot" w:pos="8306"/>
        </w:tabs>
      </w:pPr>
      <w:hyperlink w:anchor="_Toc4737" w:history="1">
        <w:r>
          <w:rPr>
            <w:rFonts w:ascii="仿宋" w:eastAsia="仿宋" w:hAnsi="仿宋" w:cs="仿宋" w:hint="eastAsia"/>
            <w:lang w:eastAsia="zh-CN"/>
          </w:rPr>
          <w:t>(一)、建筑工程设计原则</w:t>
        </w:r>
        <w:r>
          <w:tab/>
        </w:r>
        <w:r>
          <w:fldChar w:fldCharType="begin"/>
        </w:r>
        <w:r>
          <w:instrText xml:space="preserve"> PAGEREF _Toc4737 \h </w:instrText>
        </w:r>
        <w:r>
          <w:fldChar w:fldCharType="separate"/>
        </w:r>
        <w:r>
          <w:t>14</w:t>
        </w:r>
        <w:r>
          <w:fldChar w:fldCharType="end"/>
        </w:r>
      </w:hyperlink>
    </w:p>
    <w:p>
      <w:pPr>
        <w:pStyle w:val="TOC2"/>
        <w:tabs>
          <w:tab w:val="right" w:leader="dot" w:pos="8306"/>
        </w:tabs>
      </w:pPr>
      <w:hyperlink w:anchor="_Toc23004" w:history="1">
        <w:r>
          <w:rPr>
            <w:rFonts w:ascii="仿宋" w:eastAsia="仿宋" w:hAnsi="仿宋" w:cs="仿宋" w:hint="eastAsia"/>
            <w:lang w:eastAsia="zh-CN"/>
          </w:rPr>
          <w:t>(二)、土建工程设计年限及安全等级</w:t>
        </w:r>
        <w:r>
          <w:tab/>
        </w:r>
        <w:r>
          <w:fldChar w:fldCharType="begin"/>
        </w:r>
        <w:r>
          <w:instrText xml:space="preserve"> PAGEREF _Toc23004 \h </w:instrText>
        </w:r>
        <w:r>
          <w:fldChar w:fldCharType="separate"/>
        </w:r>
        <w:r>
          <w:t>15</w:t>
        </w:r>
        <w:r>
          <w:fldChar w:fldCharType="end"/>
        </w:r>
      </w:hyperlink>
    </w:p>
    <w:p>
      <w:pPr>
        <w:pStyle w:val="TOC2"/>
        <w:tabs>
          <w:tab w:val="right" w:leader="dot" w:pos="8306"/>
        </w:tabs>
      </w:pPr>
      <w:hyperlink w:anchor="_Toc15066" w:history="1">
        <w:r>
          <w:rPr>
            <w:rFonts w:ascii="仿宋" w:eastAsia="仿宋" w:hAnsi="仿宋" w:cs="仿宋" w:hint="eastAsia"/>
            <w:lang w:eastAsia="zh-CN"/>
          </w:rPr>
          <w:t>(三)、建筑工程设计总体要求</w:t>
        </w:r>
        <w:r>
          <w:tab/>
        </w:r>
        <w:r>
          <w:fldChar w:fldCharType="begin"/>
        </w:r>
        <w:r>
          <w:instrText xml:space="preserve"> PAGEREF _Toc15066 \h </w:instrText>
        </w:r>
        <w:r>
          <w:fldChar w:fldCharType="separate"/>
        </w:r>
        <w:r>
          <w:t>16</w:t>
        </w:r>
        <w:r>
          <w:fldChar w:fldCharType="end"/>
        </w:r>
      </w:hyperlink>
    </w:p>
    <w:p>
      <w:pPr>
        <w:pStyle w:val="TOC2"/>
        <w:tabs>
          <w:tab w:val="right" w:leader="dot" w:pos="8306"/>
        </w:tabs>
      </w:pPr>
      <w:hyperlink w:anchor="_Toc26337" w:history="1">
        <w:r>
          <w:rPr>
            <w:rFonts w:ascii="仿宋" w:eastAsia="仿宋" w:hAnsi="仿宋" w:cs="仿宋" w:hint="eastAsia"/>
            <w:lang w:eastAsia="zh-CN"/>
          </w:rPr>
          <w:t>(四)、土建工程建设指标</w:t>
        </w:r>
        <w:r>
          <w:tab/>
        </w:r>
        <w:r>
          <w:fldChar w:fldCharType="begin"/>
        </w:r>
        <w:r>
          <w:instrText xml:space="preserve"> PAGEREF _Toc26337 \h </w:instrText>
        </w:r>
        <w:r>
          <w:fldChar w:fldCharType="separate"/>
        </w:r>
        <w:r>
          <w:t>17</w:t>
        </w:r>
        <w:r>
          <w:fldChar w:fldCharType="end"/>
        </w:r>
      </w:hyperlink>
    </w:p>
    <w:p>
      <w:pPr>
        <w:pStyle w:val="TOC1"/>
        <w:tabs>
          <w:tab w:val="right" w:leader="dot" w:pos="8306"/>
        </w:tabs>
      </w:pPr>
      <w:hyperlink w:anchor="_Toc22837" w:history="1">
        <w:r>
          <w:rPr>
            <w:rFonts w:ascii="仿宋" w:eastAsia="仿宋" w:hAnsi="仿宋" w:cs="仿宋" w:hint="eastAsia"/>
            <w:lang w:eastAsia="zh-CN"/>
          </w:rPr>
          <w:t>六、版权贸易项目建设背景及必要性分析</w:t>
        </w:r>
        <w:r>
          <w:tab/>
        </w:r>
        <w:r>
          <w:fldChar w:fldCharType="begin"/>
        </w:r>
        <w:r>
          <w:instrText xml:space="preserve"> PAGEREF _Toc22837 \h </w:instrText>
        </w:r>
        <w:r>
          <w:fldChar w:fldCharType="separate"/>
        </w:r>
        <w:r>
          <w:t>17</w:t>
        </w:r>
        <w:r>
          <w:fldChar w:fldCharType="end"/>
        </w:r>
      </w:hyperlink>
    </w:p>
    <w:p>
      <w:pPr>
        <w:pStyle w:val="TOC2"/>
        <w:tabs>
          <w:tab w:val="right" w:leader="dot" w:pos="8306"/>
        </w:tabs>
      </w:pPr>
      <w:hyperlink w:anchor="_Toc13485" w:history="1">
        <w:r>
          <w:rPr>
            <w:rFonts w:ascii="仿宋" w:eastAsia="仿宋" w:hAnsi="仿宋" w:cs="仿宋" w:hint="eastAsia"/>
            <w:lang w:eastAsia="zh-CN"/>
          </w:rPr>
          <w:t>(一)、版权贸易项目背景分析</w:t>
        </w:r>
        <w:r>
          <w:tab/>
        </w:r>
        <w:r>
          <w:fldChar w:fldCharType="begin"/>
        </w:r>
        <w:r>
          <w:instrText xml:space="preserve"> PAGEREF _Toc13485 \h </w:instrText>
        </w:r>
        <w:r>
          <w:fldChar w:fldCharType="separate"/>
        </w:r>
        <w:r>
          <w:t>17</w:t>
        </w:r>
        <w:r>
          <w:fldChar w:fldCharType="end"/>
        </w:r>
      </w:hyperlink>
    </w:p>
    <w:p>
      <w:pPr>
        <w:pStyle w:val="TOC2"/>
        <w:tabs>
          <w:tab w:val="right" w:leader="dot" w:pos="8306"/>
        </w:tabs>
      </w:pPr>
      <w:hyperlink w:anchor="_Toc2524" w:history="1">
        <w:r>
          <w:rPr>
            <w:rFonts w:ascii="仿宋" w:eastAsia="仿宋" w:hAnsi="仿宋" w:cs="仿宋" w:hint="eastAsia"/>
            <w:lang w:eastAsia="zh-CN"/>
          </w:rPr>
          <w:t>(二)、版权贸易项目建设必要性分析</w:t>
        </w:r>
        <w:r>
          <w:tab/>
        </w:r>
        <w:r>
          <w:fldChar w:fldCharType="begin"/>
        </w:r>
        <w:r>
          <w:instrText xml:space="preserve"> PAGEREF _Toc2524 \h </w:instrText>
        </w:r>
        <w:r>
          <w:fldChar w:fldCharType="separate"/>
        </w:r>
        <w:r>
          <w:t>19</w:t>
        </w:r>
        <w:r>
          <w:fldChar w:fldCharType="end"/>
        </w:r>
      </w:hyperlink>
    </w:p>
    <w:p>
      <w:pPr>
        <w:pStyle w:val="TOC1"/>
        <w:tabs>
          <w:tab w:val="right" w:leader="dot" w:pos="8306"/>
        </w:tabs>
      </w:pPr>
      <w:hyperlink w:anchor="_Toc5818" w:history="1">
        <w:r>
          <w:rPr>
            <w:rFonts w:ascii="仿宋" w:eastAsia="仿宋" w:hAnsi="仿宋" w:cs="仿宋" w:hint="eastAsia"/>
            <w:lang w:eastAsia="zh-CN"/>
          </w:rPr>
          <w:t>七、版权贸易项目环境影响分析</w:t>
        </w:r>
        <w:r>
          <w:tab/>
        </w:r>
        <w:r>
          <w:fldChar w:fldCharType="begin"/>
        </w:r>
        <w:r>
          <w:instrText xml:space="preserve"> PAGEREF _Toc5818 \h </w:instrText>
        </w:r>
        <w:r>
          <w:fldChar w:fldCharType="separate"/>
        </w:r>
        <w:r>
          <w:t>20</w:t>
        </w:r>
        <w:r>
          <w:fldChar w:fldCharType="end"/>
        </w:r>
      </w:hyperlink>
    </w:p>
    <w:p>
      <w:pPr>
        <w:pStyle w:val="TOC2"/>
        <w:tabs>
          <w:tab w:val="right" w:leader="dot" w:pos="8306"/>
        </w:tabs>
      </w:pPr>
      <w:hyperlink w:anchor="_Toc16720" w:history="1">
        <w:r>
          <w:rPr>
            <w:rFonts w:ascii="仿宋" w:eastAsia="仿宋" w:hAnsi="仿宋" w:cs="仿宋" w:hint="eastAsia"/>
            <w:lang w:eastAsia="zh-CN"/>
          </w:rPr>
          <w:t>(一)、建设区域环境质量现状</w:t>
        </w:r>
        <w:r>
          <w:tab/>
        </w:r>
        <w:r>
          <w:fldChar w:fldCharType="begin"/>
        </w:r>
        <w:r>
          <w:instrText xml:space="preserve"> PAGEREF _Toc16720 \h </w:instrText>
        </w:r>
        <w:r>
          <w:fldChar w:fldCharType="separate"/>
        </w:r>
        <w:r>
          <w:t>20</w:t>
        </w:r>
        <w:r>
          <w:fldChar w:fldCharType="end"/>
        </w:r>
      </w:hyperlink>
    </w:p>
    <w:p>
      <w:pPr>
        <w:pStyle w:val="TOC2"/>
        <w:tabs>
          <w:tab w:val="right" w:leader="dot" w:pos="8306"/>
        </w:tabs>
      </w:pPr>
      <w:hyperlink w:anchor="_Toc10928" w:history="1">
        <w:r>
          <w:rPr>
            <w:rFonts w:ascii="仿宋" w:eastAsia="仿宋" w:hAnsi="仿宋" w:cs="仿宋" w:hint="eastAsia"/>
            <w:lang w:eastAsia="zh-CN"/>
          </w:rPr>
          <w:t>(二)、建设期环境保护</w:t>
        </w:r>
        <w:r>
          <w:tab/>
        </w:r>
        <w:r>
          <w:fldChar w:fldCharType="begin"/>
        </w:r>
        <w:r>
          <w:instrText xml:space="preserve"> PAGEREF _Toc10928 \h </w:instrText>
        </w:r>
        <w:r>
          <w:fldChar w:fldCharType="separate"/>
        </w:r>
        <w:r>
          <w:t>21</w:t>
        </w:r>
        <w:r>
          <w:fldChar w:fldCharType="end"/>
        </w:r>
      </w:hyperlink>
    </w:p>
    <w:p>
      <w:pPr>
        <w:pStyle w:val="TOC2"/>
        <w:tabs>
          <w:tab w:val="right" w:leader="dot" w:pos="8306"/>
        </w:tabs>
      </w:pPr>
      <w:hyperlink w:anchor="_Toc23835" w:history="1">
        <w:r>
          <w:rPr>
            <w:rFonts w:ascii="仿宋" w:eastAsia="仿宋" w:hAnsi="仿宋" w:cs="仿宋" w:hint="eastAsia"/>
            <w:lang w:eastAsia="zh-CN"/>
          </w:rPr>
          <w:t>(三)、运营期环境保护</w:t>
        </w:r>
        <w:r>
          <w:tab/>
        </w:r>
        <w:r>
          <w:fldChar w:fldCharType="begin"/>
        </w:r>
        <w:r>
          <w:instrText xml:space="preserve"> PAGEREF _Toc23835 \h </w:instrText>
        </w:r>
        <w:r>
          <w:fldChar w:fldCharType="separate"/>
        </w:r>
        <w:r>
          <w:t>23</w:t>
        </w:r>
        <w:r>
          <w:fldChar w:fldCharType="end"/>
        </w:r>
      </w:hyperlink>
    </w:p>
    <w:p>
      <w:pPr>
        <w:pStyle w:val="TOC2"/>
        <w:tabs>
          <w:tab w:val="right" w:leader="dot" w:pos="8306"/>
        </w:tabs>
      </w:pPr>
      <w:hyperlink w:anchor="_Toc15464" w:history="1">
        <w:r>
          <w:rPr>
            <w:rFonts w:ascii="仿宋" w:eastAsia="仿宋" w:hAnsi="仿宋" w:cs="仿宋" w:hint="eastAsia"/>
            <w:lang w:eastAsia="zh-CN"/>
          </w:rPr>
          <w:t>(四)、版权贸易项目建设对区域经济的影响</w:t>
        </w:r>
        <w:r>
          <w:tab/>
        </w:r>
        <w:r>
          <w:fldChar w:fldCharType="begin"/>
        </w:r>
        <w:r>
          <w:instrText xml:space="preserve"> PAGEREF _Toc15464 \h </w:instrText>
        </w:r>
        <w:r>
          <w:fldChar w:fldCharType="separate"/>
        </w:r>
        <w:r>
          <w:t>24</w:t>
        </w:r>
        <w:r>
          <w:fldChar w:fldCharType="end"/>
        </w:r>
      </w:hyperlink>
    </w:p>
    <w:p>
      <w:pPr>
        <w:pStyle w:val="TOC2"/>
        <w:tabs>
          <w:tab w:val="right" w:leader="dot" w:pos="8306"/>
        </w:tabs>
      </w:pPr>
      <w:hyperlink w:anchor="_Toc13380" w:history="1">
        <w:r>
          <w:rPr>
            <w:rFonts w:ascii="仿宋" w:eastAsia="仿宋" w:hAnsi="仿宋" w:cs="仿宋" w:hint="eastAsia"/>
            <w:lang w:eastAsia="zh-CN"/>
          </w:rPr>
          <w:t>(五)、废弃物处理</w:t>
        </w:r>
        <w:r>
          <w:tab/>
        </w:r>
        <w:r>
          <w:fldChar w:fldCharType="begin"/>
        </w:r>
        <w:r>
          <w:instrText xml:space="preserve"> PAGEREF _Toc13380 \h </w:instrText>
        </w:r>
        <w:r>
          <w:fldChar w:fldCharType="separate"/>
        </w:r>
        <w:r>
          <w:t>26</w:t>
        </w:r>
        <w:r>
          <w:fldChar w:fldCharType="end"/>
        </w:r>
      </w:hyperlink>
    </w:p>
    <w:p>
      <w:pPr>
        <w:pStyle w:val="TOC2"/>
        <w:tabs>
          <w:tab w:val="right" w:leader="dot" w:pos="8306"/>
        </w:tabs>
      </w:pPr>
      <w:hyperlink w:anchor="_Toc24347" w:history="1">
        <w:r>
          <w:rPr>
            <w:rFonts w:ascii="仿宋" w:eastAsia="仿宋" w:hAnsi="仿宋" w:cs="仿宋" w:hint="eastAsia"/>
            <w:lang w:eastAsia="zh-CN"/>
          </w:rPr>
          <w:t>(六)、特殊环境影响分析</w:t>
        </w:r>
        <w:r>
          <w:tab/>
        </w:r>
        <w:r>
          <w:fldChar w:fldCharType="begin"/>
        </w:r>
        <w:r>
          <w:instrText xml:space="preserve"> PAGEREF _Toc24347 \h </w:instrText>
        </w:r>
        <w:r>
          <w:fldChar w:fldCharType="separate"/>
        </w:r>
        <w:r>
          <w:t>27</w:t>
        </w:r>
        <w:r>
          <w:fldChar w:fldCharType="end"/>
        </w:r>
      </w:hyperlink>
    </w:p>
    <w:p>
      <w:pPr>
        <w:pStyle w:val="TOC2"/>
        <w:tabs>
          <w:tab w:val="right" w:leader="dot" w:pos="8306"/>
        </w:tabs>
      </w:pPr>
      <w:hyperlink w:anchor="_Toc27712" w:history="1">
        <w:r>
          <w:rPr>
            <w:rFonts w:ascii="仿宋" w:eastAsia="仿宋" w:hAnsi="仿宋" w:cs="仿宋" w:hint="eastAsia"/>
            <w:lang w:eastAsia="zh-CN"/>
          </w:rPr>
          <w:t>(七)、清洁生产</w:t>
        </w:r>
        <w:r>
          <w:tab/>
        </w:r>
        <w:r>
          <w:fldChar w:fldCharType="begin"/>
        </w:r>
        <w:r>
          <w:instrText xml:space="preserve"> PAGEREF _Toc27712 \h </w:instrText>
        </w:r>
        <w:r>
          <w:fldChar w:fldCharType="separate"/>
        </w:r>
        <w:r>
          <w:t>28</w:t>
        </w:r>
        <w:r>
          <w:fldChar w:fldCharType="end"/>
        </w:r>
      </w:hyperlink>
    </w:p>
    <w:p>
      <w:pPr>
        <w:pStyle w:val="TOC2"/>
        <w:tabs>
          <w:tab w:val="right" w:leader="dot" w:pos="8306"/>
        </w:tabs>
      </w:pPr>
      <w:hyperlink w:anchor="_Toc3331" w:history="1">
        <w:r>
          <w:rPr>
            <w:rFonts w:ascii="仿宋" w:eastAsia="仿宋" w:hAnsi="仿宋" w:cs="仿宋" w:hint="eastAsia"/>
            <w:lang w:eastAsia="zh-CN"/>
          </w:rPr>
          <w:t>(八)、环境保护综合评价</w:t>
        </w:r>
        <w:r>
          <w:tab/>
        </w:r>
        <w:r>
          <w:fldChar w:fldCharType="begin"/>
        </w:r>
        <w:r>
          <w:instrText xml:space="preserve"> PAGEREF _Toc3331 \h </w:instrText>
        </w:r>
        <w:r>
          <w:fldChar w:fldCharType="separate"/>
        </w:r>
        <w:r>
          <w:t>29</w:t>
        </w:r>
        <w:r>
          <w:fldChar w:fldCharType="end"/>
        </w:r>
      </w:hyperlink>
    </w:p>
    <w:p>
      <w:pPr>
        <w:pStyle w:val="TOC1"/>
        <w:tabs>
          <w:tab w:val="right" w:leader="dot" w:pos="8306"/>
        </w:tabs>
      </w:pPr>
      <w:hyperlink w:anchor="_Toc16023" w:history="1">
        <w:r>
          <w:rPr>
            <w:rFonts w:ascii="仿宋" w:eastAsia="仿宋" w:hAnsi="仿宋" w:cs="仿宋" w:hint="eastAsia"/>
            <w:lang w:eastAsia="zh-CN"/>
          </w:rPr>
          <w:t>八、版权贸易项目投资规划</w:t>
        </w:r>
        <w:r>
          <w:tab/>
        </w:r>
        <w:r>
          <w:fldChar w:fldCharType="begin"/>
        </w:r>
        <w:r>
          <w:instrText xml:space="preserve"> PAGEREF _Toc16023 \h </w:instrText>
        </w:r>
        <w:r>
          <w:fldChar w:fldCharType="separate"/>
        </w:r>
        <w:r>
          <w:t>31</w:t>
        </w:r>
        <w:r>
          <w:fldChar w:fldCharType="end"/>
        </w:r>
      </w:hyperlink>
    </w:p>
    <w:p>
      <w:pPr>
        <w:pStyle w:val="TOC2"/>
        <w:tabs>
          <w:tab w:val="right" w:leader="dot" w:pos="8306"/>
        </w:tabs>
      </w:pPr>
      <w:hyperlink w:anchor="_Toc26863" w:history="1">
        <w:r>
          <w:rPr>
            <w:rFonts w:ascii="仿宋" w:eastAsia="仿宋" w:hAnsi="仿宋" w:cs="仿宋" w:hint="eastAsia"/>
            <w:lang w:eastAsia="zh-CN"/>
          </w:rPr>
          <w:t>(一)、版权贸易项目总投资估算</w:t>
        </w:r>
        <w:r>
          <w:tab/>
        </w:r>
        <w:r>
          <w:fldChar w:fldCharType="begin"/>
        </w:r>
        <w:r>
          <w:instrText xml:space="preserve"> PAGEREF _Toc26863 \h </w:instrText>
        </w:r>
        <w:r>
          <w:fldChar w:fldCharType="separate"/>
        </w:r>
        <w:r>
          <w:t>31</w:t>
        </w:r>
        <w:r>
          <w:fldChar w:fldCharType="end"/>
        </w:r>
      </w:hyperlink>
    </w:p>
    <w:p>
      <w:pPr>
        <w:pStyle w:val="TOC2"/>
        <w:tabs>
          <w:tab w:val="right" w:leader="dot" w:pos="8306"/>
        </w:tabs>
      </w:pPr>
      <w:hyperlink w:anchor="_Toc31902" w:history="1">
        <w:r>
          <w:rPr>
            <w:rFonts w:ascii="仿宋" w:eastAsia="仿宋" w:hAnsi="仿宋" w:cs="仿宋" w:hint="eastAsia"/>
            <w:lang w:eastAsia="zh-CN"/>
          </w:rPr>
          <w:t>(二)、资金筹措</w:t>
        </w:r>
        <w:r>
          <w:tab/>
        </w:r>
        <w:r>
          <w:fldChar w:fldCharType="begin"/>
        </w:r>
        <w:r>
          <w:instrText xml:space="preserve"> PAGEREF _Toc31902 \h </w:instrText>
        </w:r>
        <w:r>
          <w:fldChar w:fldCharType="separate"/>
        </w:r>
        <w:r>
          <w:t>32</w:t>
        </w:r>
        <w:r>
          <w:fldChar w:fldCharType="end"/>
        </w:r>
      </w:hyperlink>
    </w:p>
    <w:p>
      <w:pPr>
        <w:pStyle w:val="TOC1"/>
        <w:tabs>
          <w:tab w:val="right" w:leader="dot" w:pos="8306"/>
        </w:tabs>
      </w:pPr>
      <w:hyperlink w:anchor="_Toc22942" w:history="1">
        <w:r>
          <w:rPr>
            <w:rFonts w:ascii="仿宋" w:eastAsia="仿宋" w:hAnsi="仿宋" w:cs="仿宋" w:hint="eastAsia"/>
            <w:lang w:eastAsia="zh-CN"/>
          </w:rPr>
          <w:t>九、版权贸易项目经营效益</w:t>
        </w:r>
        <w:r>
          <w:tab/>
        </w:r>
        <w:r>
          <w:fldChar w:fldCharType="begin"/>
        </w:r>
        <w:r>
          <w:instrText xml:space="preserve"> PAGEREF _Toc22942 \h </w:instrText>
        </w:r>
        <w:r>
          <w:fldChar w:fldCharType="separate"/>
        </w:r>
        <w:r>
          <w:t>33</w:t>
        </w:r>
        <w:r>
          <w:fldChar w:fldCharType="end"/>
        </w:r>
      </w:hyperlink>
    </w:p>
    <w:p>
      <w:pPr>
        <w:pStyle w:val="TOC2"/>
        <w:tabs>
          <w:tab w:val="right" w:leader="dot" w:pos="8306"/>
        </w:tabs>
      </w:pPr>
      <w:hyperlink w:anchor="_Toc18919" w:history="1">
        <w:r>
          <w:rPr>
            <w:rFonts w:ascii="仿宋" w:eastAsia="仿宋" w:hAnsi="仿宋" w:cs="仿宋" w:hint="eastAsia"/>
            <w:lang w:eastAsia="zh-CN"/>
          </w:rPr>
          <w:t>(一)、经济评价财务测算</w:t>
        </w:r>
        <w:r>
          <w:tab/>
        </w:r>
        <w:r>
          <w:fldChar w:fldCharType="begin"/>
        </w:r>
        <w:r>
          <w:instrText xml:space="preserve"> PAGEREF _Toc18919 \h </w:instrText>
        </w:r>
        <w:r>
          <w:fldChar w:fldCharType="separate"/>
        </w:r>
        <w:r>
          <w:t>33</w:t>
        </w:r>
        <w:r>
          <w:fldChar w:fldCharType="end"/>
        </w:r>
      </w:hyperlink>
    </w:p>
    <w:p>
      <w:pPr>
        <w:pStyle w:val="TOC2"/>
        <w:tabs>
          <w:tab w:val="right" w:leader="dot" w:pos="8306"/>
        </w:tabs>
      </w:pPr>
      <w:hyperlink w:anchor="_Toc13539" w:history="1">
        <w:r>
          <w:rPr>
            <w:rFonts w:ascii="仿宋" w:eastAsia="仿宋" w:hAnsi="仿宋" w:cs="仿宋" w:hint="eastAsia"/>
            <w:lang w:eastAsia="zh-CN"/>
          </w:rPr>
          <w:t>(二)、版权贸易项目盈利能力分析</w:t>
        </w:r>
        <w:r>
          <w:tab/>
        </w:r>
        <w:r>
          <w:fldChar w:fldCharType="begin"/>
        </w:r>
        <w:r>
          <w:instrText xml:space="preserve"> PAGEREF _Toc13539 \h </w:instrText>
        </w:r>
        <w:r>
          <w:fldChar w:fldCharType="separate"/>
        </w:r>
        <w:r>
          <w:t>34</w:t>
        </w:r>
        <w:r>
          <w:fldChar w:fldCharType="end"/>
        </w:r>
      </w:hyperlink>
    </w:p>
    <w:p>
      <w:pPr>
        <w:pStyle w:val="TOC1"/>
        <w:tabs>
          <w:tab w:val="right" w:leader="dot" w:pos="8306"/>
        </w:tabs>
      </w:pPr>
      <w:hyperlink w:anchor="_Toc2909" w:history="1">
        <w:r>
          <w:rPr>
            <w:rFonts w:ascii="仿宋" w:eastAsia="仿宋" w:hAnsi="仿宋" w:cs="仿宋" w:hint="eastAsia"/>
            <w:lang w:eastAsia="zh-CN"/>
          </w:rPr>
          <w:t>十、版权贸易项目财务管理</w:t>
        </w:r>
        <w:r>
          <w:tab/>
        </w:r>
        <w:r>
          <w:fldChar w:fldCharType="begin"/>
        </w:r>
        <w:r>
          <w:instrText xml:space="preserve"> PAGEREF _Toc2909 \h </w:instrText>
        </w:r>
        <w:r>
          <w:fldChar w:fldCharType="separate"/>
        </w:r>
        <w:r>
          <w:t>35</w:t>
        </w:r>
        <w:r>
          <w:fldChar w:fldCharType="end"/>
        </w:r>
      </w:hyperlink>
    </w:p>
    <w:p>
      <w:pPr>
        <w:pStyle w:val="TOC2"/>
        <w:tabs>
          <w:tab w:val="right" w:leader="dot" w:pos="8306"/>
        </w:tabs>
      </w:pPr>
      <w:hyperlink w:anchor="_Toc8405" w:history="1">
        <w:r>
          <w:rPr>
            <w:rFonts w:ascii="仿宋" w:eastAsia="仿宋" w:hAnsi="仿宋" w:cs="仿宋" w:hint="eastAsia"/>
            <w:lang w:eastAsia="zh-CN"/>
          </w:rPr>
          <w:t>(一)、资金需求大</w:t>
        </w:r>
        <w:r>
          <w:tab/>
        </w:r>
        <w:r>
          <w:fldChar w:fldCharType="begin"/>
        </w:r>
        <w:r>
          <w:instrText xml:space="preserve"> PAGEREF _Toc8405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9" w:history="1">
        <w:r>
          <w:rPr>
            <w:rFonts w:ascii="仿宋" w:eastAsia="仿宋" w:hAnsi="仿宋" w:cs="仿宋" w:hint="eastAsia"/>
            <w:lang w:eastAsia="zh-CN"/>
          </w:rPr>
          <w:t>(二)、研发周期长</w:t>
        </w:r>
        <w:r>
          <w:tab/>
        </w:r>
        <w:r>
          <w:fldChar w:fldCharType="begin"/>
        </w:r>
        <w:r>
          <w:instrText xml:space="preserve"> PAGEREF _Toc14379 \h </w:instrText>
        </w:r>
        <w:r>
          <w:fldChar w:fldCharType="separate"/>
        </w:r>
        <w:r>
          <w:t>36</w:t>
        </w:r>
        <w:r>
          <w:fldChar w:fldCharType="end"/>
        </w:r>
      </w:hyperlink>
    </w:p>
    <w:p>
      <w:pPr>
        <w:pStyle w:val="TOC2"/>
        <w:tabs>
          <w:tab w:val="right" w:leader="dot" w:pos="8306"/>
        </w:tabs>
      </w:pPr>
      <w:hyperlink w:anchor="_Toc17309" w:history="1">
        <w:r>
          <w:rPr>
            <w:rFonts w:ascii="仿宋" w:eastAsia="仿宋" w:hAnsi="仿宋" w:cs="仿宋" w:hint="eastAsia"/>
            <w:lang w:eastAsia="zh-CN"/>
          </w:rPr>
          <w:t>(三)、市场风险大</w:t>
        </w:r>
        <w:r>
          <w:tab/>
        </w:r>
        <w:r>
          <w:fldChar w:fldCharType="begin"/>
        </w:r>
        <w:r>
          <w:instrText xml:space="preserve"> PAGEREF _Toc17309 \h </w:instrText>
        </w:r>
        <w:r>
          <w:fldChar w:fldCharType="separate"/>
        </w:r>
        <w:r>
          <w:t>37</w:t>
        </w:r>
        <w:r>
          <w:fldChar w:fldCharType="end"/>
        </w:r>
      </w:hyperlink>
    </w:p>
    <w:p>
      <w:pPr>
        <w:pStyle w:val="TOC2"/>
        <w:tabs>
          <w:tab w:val="right" w:leader="dot" w:pos="8306"/>
        </w:tabs>
      </w:pPr>
      <w:hyperlink w:anchor="_Toc25303" w:history="1">
        <w:r>
          <w:rPr>
            <w:rFonts w:ascii="仿宋" w:eastAsia="仿宋" w:hAnsi="仿宋" w:cs="仿宋" w:hint="eastAsia"/>
            <w:lang w:eastAsia="zh-CN"/>
          </w:rPr>
          <w:t>(四)、利润率高</w:t>
        </w:r>
        <w:r>
          <w:tab/>
        </w:r>
        <w:r>
          <w:fldChar w:fldCharType="begin"/>
        </w:r>
        <w:r>
          <w:instrText xml:space="preserve"> PAGEREF _Toc25303 \h </w:instrText>
        </w:r>
        <w:r>
          <w:fldChar w:fldCharType="separate"/>
        </w:r>
        <w:r>
          <w:t>40</w:t>
        </w:r>
        <w:r>
          <w:fldChar w:fldCharType="end"/>
        </w:r>
      </w:hyperlink>
    </w:p>
    <w:p>
      <w:pPr>
        <w:pStyle w:val="TOC1"/>
        <w:tabs>
          <w:tab w:val="right" w:leader="dot" w:pos="8306"/>
        </w:tabs>
      </w:pPr>
      <w:hyperlink w:anchor="_Toc24229" w:history="1">
        <w:r>
          <w:rPr>
            <w:rFonts w:ascii="仿宋" w:eastAsia="仿宋" w:hAnsi="仿宋" w:cs="仿宋" w:hint="eastAsia"/>
            <w:lang w:eastAsia="zh-CN"/>
          </w:rPr>
          <w:t>十一、版权贸易项目技术管理</w:t>
        </w:r>
        <w:r>
          <w:tab/>
        </w:r>
        <w:r>
          <w:fldChar w:fldCharType="begin"/>
        </w:r>
        <w:r>
          <w:instrText xml:space="preserve"> PAGEREF _Toc24229 \h </w:instrText>
        </w:r>
        <w:r>
          <w:fldChar w:fldCharType="separate"/>
        </w:r>
        <w:r>
          <w:t>42</w:t>
        </w:r>
        <w:r>
          <w:fldChar w:fldCharType="end"/>
        </w:r>
      </w:hyperlink>
    </w:p>
    <w:p>
      <w:pPr>
        <w:pStyle w:val="TOC2"/>
        <w:tabs>
          <w:tab w:val="right" w:leader="dot" w:pos="8306"/>
        </w:tabs>
      </w:pPr>
      <w:hyperlink w:anchor="_Toc17467" w:history="1">
        <w:r>
          <w:rPr>
            <w:rFonts w:ascii="仿宋" w:eastAsia="仿宋" w:hAnsi="仿宋" w:cs="仿宋" w:hint="eastAsia"/>
            <w:lang w:eastAsia="zh-CN"/>
          </w:rPr>
          <w:t>(一)、技术方案选用方向</w:t>
        </w:r>
        <w:r>
          <w:tab/>
        </w:r>
        <w:r>
          <w:fldChar w:fldCharType="begin"/>
        </w:r>
        <w:r>
          <w:instrText xml:space="preserve"> PAGEREF _Toc17467 \h </w:instrText>
        </w:r>
        <w:r>
          <w:fldChar w:fldCharType="separate"/>
        </w:r>
        <w:r>
          <w:t>42</w:t>
        </w:r>
        <w:r>
          <w:fldChar w:fldCharType="end"/>
        </w:r>
      </w:hyperlink>
    </w:p>
    <w:p>
      <w:pPr>
        <w:pStyle w:val="TOC2"/>
        <w:tabs>
          <w:tab w:val="right" w:leader="dot" w:pos="8306"/>
        </w:tabs>
      </w:pPr>
      <w:hyperlink w:anchor="_Toc6184" w:history="1">
        <w:r>
          <w:rPr>
            <w:rFonts w:ascii="仿宋" w:eastAsia="仿宋" w:hAnsi="仿宋" w:cs="仿宋" w:hint="eastAsia"/>
            <w:lang w:eastAsia="zh-CN"/>
          </w:rPr>
          <w:t>(二)、工艺技术方案选用原则</w:t>
        </w:r>
        <w:r>
          <w:tab/>
        </w:r>
        <w:r>
          <w:fldChar w:fldCharType="begin"/>
        </w:r>
        <w:r>
          <w:instrText xml:space="preserve"> PAGEREF _Toc6184 \h </w:instrText>
        </w:r>
        <w:r>
          <w:fldChar w:fldCharType="separate"/>
        </w:r>
        <w:r>
          <w:t>43</w:t>
        </w:r>
        <w:r>
          <w:fldChar w:fldCharType="end"/>
        </w:r>
      </w:hyperlink>
    </w:p>
    <w:p>
      <w:pPr>
        <w:pStyle w:val="TOC2"/>
        <w:tabs>
          <w:tab w:val="right" w:leader="dot" w:pos="8306"/>
        </w:tabs>
      </w:pPr>
      <w:hyperlink w:anchor="_Toc8002" w:history="1">
        <w:r>
          <w:rPr>
            <w:rFonts w:ascii="仿宋" w:eastAsia="仿宋" w:hAnsi="仿宋" w:cs="仿宋" w:hint="eastAsia"/>
            <w:lang w:eastAsia="zh-CN"/>
          </w:rPr>
          <w:t>(三)、工艺技术方案要求</w:t>
        </w:r>
        <w:r>
          <w:tab/>
        </w:r>
        <w:r>
          <w:fldChar w:fldCharType="begin"/>
        </w:r>
        <w:r>
          <w:instrText xml:space="preserve"> PAGEREF _Toc8002 \h </w:instrText>
        </w:r>
        <w:r>
          <w:fldChar w:fldCharType="separate"/>
        </w:r>
        <w:r>
          <w:t>45</w:t>
        </w:r>
        <w:r>
          <w:fldChar w:fldCharType="end"/>
        </w:r>
      </w:hyperlink>
    </w:p>
    <w:p>
      <w:pPr>
        <w:pStyle w:val="TOC1"/>
        <w:tabs>
          <w:tab w:val="right" w:leader="dot" w:pos="8306"/>
        </w:tabs>
      </w:pPr>
      <w:hyperlink w:anchor="_Toc3713" w:history="1">
        <w:r>
          <w:rPr>
            <w:rFonts w:ascii="仿宋" w:eastAsia="仿宋" w:hAnsi="仿宋" w:cs="仿宋" w:hint="eastAsia"/>
            <w:lang w:eastAsia="zh-CN"/>
          </w:rPr>
          <w:t>十二、版权贸易项目人力资源管理</w:t>
        </w:r>
        <w:r>
          <w:tab/>
        </w:r>
        <w:r>
          <w:fldChar w:fldCharType="begin"/>
        </w:r>
        <w:r>
          <w:instrText xml:space="preserve"> PAGEREF _Toc3713 \h </w:instrText>
        </w:r>
        <w:r>
          <w:fldChar w:fldCharType="separate"/>
        </w:r>
        <w:r>
          <w:t>48</w:t>
        </w:r>
        <w:r>
          <w:fldChar w:fldCharType="end"/>
        </w:r>
      </w:hyperlink>
    </w:p>
    <w:p>
      <w:pPr>
        <w:pStyle w:val="TOC2"/>
        <w:tabs>
          <w:tab w:val="right" w:leader="dot" w:pos="8306"/>
        </w:tabs>
      </w:pPr>
      <w:hyperlink w:anchor="_Toc19347" w:history="1">
        <w:r>
          <w:rPr>
            <w:rFonts w:ascii="仿宋" w:eastAsia="仿宋" w:hAnsi="仿宋" w:cs="仿宋" w:hint="eastAsia"/>
            <w:lang w:eastAsia="zh-CN"/>
          </w:rPr>
          <w:t>(一)、建立健全的预算管理制度</w:t>
        </w:r>
        <w:r>
          <w:tab/>
        </w:r>
        <w:r>
          <w:fldChar w:fldCharType="begin"/>
        </w:r>
        <w:r>
          <w:instrText xml:space="preserve"> PAGEREF _Toc19347 \h </w:instrText>
        </w:r>
        <w:r>
          <w:fldChar w:fldCharType="separate"/>
        </w:r>
        <w:r>
          <w:t>48</w:t>
        </w:r>
        <w:r>
          <w:fldChar w:fldCharType="end"/>
        </w:r>
      </w:hyperlink>
    </w:p>
    <w:p>
      <w:pPr>
        <w:pStyle w:val="TOC2"/>
        <w:tabs>
          <w:tab w:val="right" w:leader="dot" w:pos="8306"/>
        </w:tabs>
      </w:pPr>
      <w:hyperlink w:anchor="_Toc27299" w:history="1">
        <w:r>
          <w:rPr>
            <w:rFonts w:ascii="仿宋" w:eastAsia="仿宋" w:hAnsi="仿宋" w:cs="仿宋" w:hint="eastAsia"/>
            <w:lang w:eastAsia="zh-CN"/>
          </w:rPr>
          <w:t>(二)、加强资金流动监控</w:t>
        </w:r>
        <w:r>
          <w:tab/>
        </w:r>
        <w:r>
          <w:fldChar w:fldCharType="begin"/>
        </w:r>
        <w:r>
          <w:instrText xml:space="preserve"> PAGEREF _Toc27299 \h </w:instrText>
        </w:r>
        <w:r>
          <w:fldChar w:fldCharType="separate"/>
        </w:r>
        <w:r>
          <w:t>49</w:t>
        </w:r>
        <w:r>
          <w:fldChar w:fldCharType="end"/>
        </w:r>
      </w:hyperlink>
    </w:p>
    <w:p>
      <w:pPr>
        <w:pStyle w:val="TOC2"/>
        <w:tabs>
          <w:tab w:val="right" w:leader="dot" w:pos="8306"/>
        </w:tabs>
      </w:pPr>
      <w:hyperlink w:anchor="_Toc26256" w:history="1">
        <w:r>
          <w:rPr>
            <w:rFonts w:ascii="仿宋" w:eastAsia="仿宋" w:hAnsi="仿宋" w:cs="仿宋" w:hint="eastAsia"/>
            <w:lang w:eastAsia="zh-CN"/>
          </w:rPr>
          <w:t>(三)、制定完善的风险控制机制</w:t>
        </w:r>
        <w:r>
          <w:tab/>
        </w:r>
        <w:r>
          <w:fldChar w:fldCharType="begin"/>
        </w:r>
        <w:r>
          <w:instrText xml:space="preserve"> PAGEREF _Toc26256 \h </w:instrText>
        </w:r>
        <w:r>
          <w:fldChar w:fldCharType="separate"/>
        </w:r>
        <w:r>
          <w:t>50</w:t>
        </w:r>
        <w:r>
          <w:fldChar w:fldCharType="end"/>
        </w:r>
      </w:hyperlink>
    </w:p>
    <w:p>
      <w:pPr>
        <w:pStyle w:val="TOC2"/>
        <w:tabs>
          <w:tab w:val="right" w:leader="dot" w:pos="8306"/>
        </w:tabs>
      </w:pPr>
      <w:hyperlink w:anchor="_Toc5025" w:history="1">
        <w:r>
          <w:rPr>
            <w:rFonts w:ascii="仿宋" w:eastAsia="仿宋" w:hAnsi="仿宋" w:cs="仿宋" w:hint="eastAsia"/>
            <w:lang w:eastAsia="zh-CN"/>
          </w:rPr>
          <w:t>(四)、优化成本管理</w:t>
        </w:r>
        <w:r>
          <w:tab/>
        </w:r>
        <w:r>
          <w:fldChar w:fldCharType="begin"/>
        </w:r>
        <w:r>
          <w:instrText xml:space="preserve"> PAGEREF _Toc5025 \h </w:instrText>
        </w:r>
        <w:r>
          <w:fldChar w:fldCharType="separate"/>
        </w:r>
        <w:r>
          <w:t>52</w:t>
        </w:r>
        <w:r>
          <w:fldChar w:fldCharType="end"/>
        </w:r>
      </w:hyperlink>
    </w:p>
    <w:p>
      <w:pPr>
        <w:pStyle w:val="TOC1"/>
        <w:tabs>
          <w:tab w:val="right" w:leader="dot" w:pos="8306"/>
        </w:tabs>
      </w:pPr>
      <w:hyperlink w:anchor="_Toc25939" w:history="1">
        <w:r>
          <w:rPr>
            <w:rFonts w:ascii="仿宋" w:eastAsia="仿宋" w:hAnsi="仿宋" w:cs="仿宋" w:hint="eastAsia"/>
            <w:lang w:eastAsia="zh-CN"/>
          </w:rPr>
          <w:t>十三、利益相关者分析与沟通计划</w:t>
        </w:r>
        <w:r>
          <w:tab/>
        </w:r>
        <w:r>
          <w:fldChar w:fldCharType="begin"/>
        </w:r>
        <w:r>
          <w:instrText xml:space="preserve"> PAGEREF _Toc25939 \h </w:instrText>
        </w:r>
        <w:r>
          <w:fldChar w:fldCharType="separate"/>
        </w:r>
        <w:r>
          <w:t>53</w:t>
        </w:r>
        <w:r>
          <w:fldChar w:fldCharType="end"/>
        </w:r>
      </w:hyperlink>
    </w:p>
    <w:p>
      <w:pPr>
        <w:pStyle w:val="TOC2"/>
        <w:tabs>
          <w:tab w:val="right" w:leader="dot" w:pos="8306"/>
        </w:tabs>
      </w:pPr>
      <w:hyperlink w:anchor="_Toc29494" w:history="1">
        <w:r>
          <w:rPr>
            <w:rFonts w:ascii="仿宋" w:eastAsia="仿宋" w:hAnsi="仿宋" w:cs="仿宋" w:hint="eastAsia"/>
            <w:lang w:eastAsia="zh-CN"/>
          </w:rPr>
          <w:t>(一)、利益相关者分析</w:t>
        </w:r>
        <w:r>
          <w:tab/>
        </w:r>
        <w:r>
          <w:fldChar w:fldCharType="begin"/>
        </w:r>
        <w:r>
          <w:instrText xml:space="preserve"> PAGEREF _Toc29494 \h </w:instrText>
        </w:r>
        <w:r>
          <w:fldChar w:fldCharType="separate"/>
        </w:r>
        <w:r>
          <w:t>53</w:t>
        </w:r>
        <w:r>
          <w:fldChar w:fldCharType="end"/>
        </w:r>
      </w:hyperlink>
    </w:p>
    <w:p>
      <w:pPr>
        <w:pStyle w:val="TOC2"/>
        <w:tabs>
          <w:tab w:val="right" w:leader="dot" w:pos="8306"/>
        </w:tabs>
      </w:pPr>
      <w:hyperlink w:anchor="_Toc22419" w:history="1">
        <w:r>
          <w:rPr>
            <w:rFonts w:ascii="仿宋" w:eastAsia="仿宋" w:hAnsi="仿宋" w:cs="仿宋" w:hint="eastAsia"/>
            <w:lang w:eastAsia="zh-CN"/>
          </w:rPr>
          <w:t>(二)、沟通计划</w:t>
        </w:r>
        <w:r>
          <w:tab/>
        </w:r>
        <w:r>
          <w:fldChar w:fldCharType="begin"/>
        </w:r>
        <w:r>
          <w:instrText xml:space="preserve"> PAGEREF _Toc22419 \h </w:instrText>
        </w:r>
        <w:r>
          <w:fldChar w:fldCharType="separate"/>
        </w:r>
        <w:r>
          <w:t>54</w:t>
        </w:r>
        <w:r>
          <w:fldChar w:fldCharType="end"/>
        </w:r>
      </w:hyperlink>
    </w:p>
    <w:p>
      <w:pPr>
        <w:pStyle w:val="TOC1"/>
        <w:tabs>
          <w:tab w:val="right" w:leader="dot" w:pos="8306"/>
        </w:tabs>
      </w:pPr>
      <w:hyperlink w:anchor="_Toc31646" w:history="1">
        <w:r>
          <w:rPr>
            <w:rFonts w:ascii="仿宋" w:eastAsia="仿宋" w:hAnsi="仿宋" w:cs="仿宋" w:hint="eastAsia"/>
            <w:lang w:eastAsia="zh-CN"/>
          </w:rPr>
          <w:t>十四、版权贸易项目治理与监督</w:t>
        </w:r>
        <w:r>
          <w:tab/>
        </w:r>
        <w:r>
          <w:fldChar w:fldCharType="begin"/>
        </w:r>
        <w:r>
          <w:instrText xml:space="preserve"> PAGEREF _Toc31646 \h </w:instrText>
        </w:r>
        <w:r>
          <w:fldChar w:fldCharType="separate"/>
        </w:r>
        <w:r>
          <w:t>55</w:t>
        </w:r>
        <w:r>
          <w:fldChar w:fldCharType="end"/>
        </w:r>
      </w:hyperlink>
    </w:p>
    <w:p>
      <w:pPr>
        <w:pStyle w:val="TOC2"/>
        <w:tabs>
          <w:tab w:val="right" w:leader="dot" w:pos="8306"/>
        </w:tabs>
      </w:pPr>
      <w:hyperlink w:anchor="_Toc27275" w:history="1">
        <w:r>
          <w:rPr>
            <w:rFonts w:ascii="仿宋" w:eastAsia="仿宋" w:hAnsi="仿宋" w:cs="仿宋" w:hint="eastAsia"/>
            <w:lang w:eastAsia="zh-CN"/>
          </w:rPr>
          <w:t>(一)、版权贸易项目治理结构</w:t>
        </w:r>
        <w:r>
          <w:tab/>
        </w:r>
        <w:r>
          <w:fldChar w:fldCharType="begin"/>
        </w:r>
        <w:r>
          <w:instrText xml:space="preserve"> PAGEREF _Toc27275 \h </w:instrText>
        </w:r>
        <w:r>
          <w:fldChar w:fldCharType="separate"/>
        </w:r>
        <w:r>
          <w:t>55</w:t>
        </w:r>
        <w:r>
          <w:fldChar w:fldCharType="end"/>
        </w:r>
      </w:hyperlink>
    </w:p>
    <w:p>
      <w:pPr>
        <w:pStyle w:val="TOC2"/>
        <w:tabs>
          <w:tab w:val="right" w:leader="dot" w:pos="8306"/>
        </w:tabs>
      </w:pPr>
      <w:hyperlink w:anchor="_Toc24907" w:history="1">
        <w:r>
          <w:rPr>
            <w:rFonts w:ascii="仿宋" w:eastAsia="仿宋" w:hAnsi="仿宋" w:cs="仿宋" w:hint="eastAsia"/>
            <w:lang w:eastAsia="zh-CN"/>
          </w:rPr>
          <w:t>(二)、监督与审计</w:t>
        </w:r>
        <w:r>
          <w:tab/>
        </w:r>
        <w:r>
          <w:fldChar w:fldCharType="begin"/>
        </w:r>
        <w:r>
          <w:instrText xml:space="preserve"> PAGEREF _Toc24907 \h </w:instrText>
        </w:r>
        <w:r>
          <w:fldChar w:fldCharType="separate"/>
        </w:r>
        <w:r>
          <w:t>57</w:t>
        </w:r>
        <w:r>
          <w:fldChar w:fldCharType="end"/>
        </w:r>
      </w:hyperlink>
    </w:p>
    <w:p>
      <w:pPr>
        <w:pStyle w:val="TOC1"/>
        <w:tabs>
          <w:tab w:val="right" w:leader="dot" w:pos="8306"/>
        </w:tabs>
      </w:pPr>
      <w:hyperlink w:anchor="_Toc29797" w:history="1">
        <w:r>
          <w:rPr>
            <w:rFonts w:ascii="仿宋" w:eastAsia="仿宋" w:hAnsi="仿宋" w:cs="仿宋" w:hint="eastAsia"/>
            <w:lang w:eastAsia="zh-CN"/>
          </w:rPr>
          <w:t>十五、营销与推广策略</w:t>
        </w:r>
        <w:r>
          <w:tab/>
        </w:r>
        <w:r>
          <w:fldChar w:fldCharType="begin"/>
        </w:r>
        <w:r>
          <w:instrText xml:space="preserve"> PAGEREF _Toc29797 \h </w:instrText>
        </w:r>
        <w:r>
          <w:fldChar w:fldCharType="separate"/>
        </w:r>
        <w:r>
          <w:t>58</w:t>
        </w:r>
        <w:r>
          <w:fldChar w:fldCharType="end"/>
        </w:r>
      </w:hyperlink>
    </w:p>
    <w:p>
      <w:pPr>
        <w:pStyle w:val="TOC2"/>
        <w:tabs>
          <w:tab w:val="right" w:leader="dot" w:pos="8306"/>
        </w:tabs>
      </w:pPr>
      <w:hyperlink w:anchor="_Toc20284" w:history="1">
        <w:r>
          <w:rPr>
            <w:rFonts w:ascii="仿宋" w:eastAsia="仿宋" w:hAnsi="仿宋" w:cs="仿宋" w:hint="eastAsia"/>
            <w:lang w:eastAsia="zh-CN"/>
          </w:rPr>
          <w:t>(一)、产品/服务定位与特点</w:t>
        </w:r>
        <w:r>
          <w:tab/>
        </w:r>
        <w:r>
          <w:fldChar w:fldCharType="begin"/>
        </w:r>
        <w:r>
          <w:instrText xml:space="preserve"> PAGEREF _Toc20284 \h </w:instrText>
        </w:r>
        <w:r>
          <w:fldChar w:fldCharType="separate"/>
        </w:r>
        <w:r>
          <w:t>58</w:t>
        </w:r>
        <w:r>
          <w:fldChar w:fldCharType="end"/>
        </w:r>
      </w:hyperlink>
    </w:p>
    <w:p>
      <w:pPr>
        <w:pStyle w:val="TOC2"/>
        <w:tabs>
          <w:tab w:val="right" w:leader="dot" w:pos="8306"/>
        </w:tabs>
      </w:pPr>
      <w:hyperlink w:anchor="_Toc21430" w:history="1">
        <w:r>
          <w:rPr>
            <w:rFonts w:ascii="仿宋" w:eastAsia="仿宋" w:hAnsi="仿宋" w:cs="仿宋" w:hint="eastAsia"/>
            <w:lang w:eastAsia="zh-CN"/>
          </w:rPr>
          <w:t>(二)、市场定位与竞争分析</w:t>
        </w:r>
        <w:r>
          <w:tab/>
        </w:r>
        <w:r>
          <w:fldChar w:fldCharType="begin"/>
        </w:r>
        <w:r>
          <w:instrText xml:space="preserve"> PAGEREF _Toc21430 \h </w:instrText>
        </w:r>
        <w:r>
          <w:fldChar w:fldCharType="separate"/>
        </w:r>
        <w:r>
          <w:t>60</w:t>
        </w:r>
        <w:r>
          <w:fldChar w:fldCharType="end"/>
        </w:r>
      </w:hyperlink>
    </w:p>
    <w:p>
      <w:pPr>
        <w:pStyle w:val="TOC2"/>
        <w:tabs>
          <w:tab w:val="right" w:leader="dot" w:pos="8306"/>
        </w:tabs>
      </w:pPr>
      <w:hyperlink w:anchor="_Toc21242" w:history="1">
        <w:r>
          <w:rPr>
            <w:rFonts w:ascii="仿宋" w:eastAsia="仿宋" w:hAnsi="仿宋" w:cs="仿宋" w:hint="eastAsia"/>
            <w:lang w:eastAsia="zh-CN"/>
          </w:rPr>
          <w:t>(三)、营销渠道与策略</w:t>
        </w:r>
        <w:r>
          <w:tab/>
        </w:r>
        <w:r>
          <w:fldChar w:fldCharType="begin"/>
        </w:r>
        <w:r>
          <w:instrText xml:space="preserve"> PAGEREF _Toc21242 \h </w:instrText>
        </w:r>
        <w:r>
          <w:fldChar w:fldCharType="separate"/>
        </w:r>
        <w:r>
          <w:t>61</w:t>
        </w:r>
        <w:r>
          <w:fldChar w:fldCharType="end"/>
        </w:r>
      </w:hyperlink>
    </w:p>
    <w:p>
      <w:pPr>
        <w:pStyle w:val="TOC2"/>
        <w:tabs>
          <w:tab w:val="right" w:leader="dot" w:pos="8306"/>
        </w:tabs>
      </w:pPr>
      <w:hyperlink w:anchor="_Toc3079" w:history="1">
        <w:r>
          <w:rPr>
            <w:rFonts w:ascii="仿宋" w:eastAsia="仿宋" w:hAnsi="仿宋" w:cs="仿宋" w:hint="eastAsia"/>
            <w:lang w:eastAsia="zh-CN"/>
          </w:rPr>
          <w:t>(四)、推广与宣传活动</w:t>
        </w:r>
        <w:r>
          <w:tab/>
        </w:r>
        <w:r>
          <w:fldChar w:fldCharType="begin"/>
        </w:r>
        <w:r>
          <w:instrText xml:space="preserve"> PAGEREF _Toc3079 \h </w:instrText>
        </w:r>
        <w:r>
          <w:fldChar w:fldCharType="separate"/>
        </w:r>
        <w:r>
          <w:t>62</w:t>
        </w:r>
        <w:r>
          <w:fldChar w:fldCharType="end"/>
        </w:r>
      </w:hyperlink>
    </w:p>
    <w:p>
      <w:pPr>
        <w:pStyle w:val="TOC1"/>
        <w:tabs>
          <w:tab w:val="right" w:leader="dot" w:pos="8306"/>
        </w:tabs>
      </w:pPr>
      <w:hyperlink w:anchor="_Toc25990" w:history="1">
        <w:r>
          <w:rPr>
            <w:rFonts w:ascii="仿宋" w:eastAsia="仿宋" w:hAnsi="仿宋" w:cs="仿宋" w:hint="eastAsia"/>
            <w:lang w:eastAsia="zh-CN"/>
          </w:rPr>
          <w:t>十六、质量管理体系</w:t>
        </w:r>
        <w:r>
          <w:tab/>
        </w:r>
        <w:r>
          <w:fldChar w:fldCharType="begin"/>
        </w:r>
        <w:r>
          <w:instrText xml:space="preserve"> PAGEREF _Toc25990 \h </w:instrText>
        </w:r>
        <w:r>
          <w:fldChar w:fldCharType="separate"/>
        </w:r>
        <w:r>
          <w:t>67</w:t>
        </w:r>
        <w:r>
          <w:fldChar w:fldCharType="end"/>
        </w:r>
      </w:hyperlink>
    </w:p>
    <w:p>
      <w:pPr>
        <w:pStyle w:val="TOC2"/>
        <w:tabs>
          <w:tab w:val="right" w:leader="dot" w:pos="8306"/>
        </w:tabs>
      </w:pPr>
      <w:hyperlink w:anchor="_Toc3972" w:history="1">
        <w:r>
          <w:rPr>
            <w:rFonts w:ascii="仿宋" w:eastAsia="仿宋" w:hAnsi="仿宋" w:cs="仿宋" w:hint="eastAsia"/>
            <w:lang w:eastAsia="zh-CN"/>
          </w:rPr>
          <w:t>(一)、质量目标与方针</w:t>
        </w:r>
        <w:r>
          <w:tab/>
        </w:r>
        <w:r>
          <w:fldChar w:fldCharType="begin"/>
        </w:r>
        <w:r>
          <w:instrText xml:space="preserve"> PAGEREF _Toc3972 \h </w:instrText>
        </w:r>
        <w:r>
          <w:fldChar w:fldCharType="separate"/>
        </w:r>
        <w:r>
          <w:t>67</w:t>
        </w:r>
        <w:r>
          <w:fldChar w:fldCharType="end"/>
        </w:r>
      </w:hyperlink>
    </w:p>
    <w:p>
      <w:pPr>
        <w:pStyle w:val="TOC2"/>
        <w:tabs>
          <w:tab w:val="right" w:leader="dot" w:pos="8306"/>
        </w:tabs>
      </w:pPr>
      <w:hyperlink w:anchor="_Toc24772" w:history="1">
        <w:r>
          <w:rPr>
            <w:rFonts w:ascii="仿宋" w:eastAsia="仿宋" w:hAnsi="仿宋" w:cs="仿宋" w:hint="eastAsia"/>
            <w:lang w:eastAsia="zh-CN"/>
          </w:rPr>
          <w:t>(二)、质量管理责任</w:t>
        </w:r>
        <w:r>
          <w:tab/>
        </w:r>
        <w:r>
          <w:fldChar w:fldCharType="begin"/>
        </w:r>
        <w:r>
          <w:instrText xml:space="preserve"> PAGEREF _Toc24772 \h </w:instrText>
        </w:r>
        <w:r>
          <w:fldChar w:fldCharType="separate"/>
        </w:r>
        <w:r>
          <w:t>68</w:t>
        </w:r>
        <w:r>
          <w:fldChar w:fldCharType="end"/>
        </w:r>
      </w:hyperlink>
    </w:p>
    <w:p>
      <w:pPr>
        <w:pStyle w:val="TOC2"/>
        <w:tabs>
          <w:tab w:val="right" w:leader="dot" w:pos="8306"/>
        </w:tabs>
      </w:pPr>
      <w:hyperlink w:anchor="_Toc26440" w:history="1">
        <w:r>
          <w:rPr>
            <w:rFonts w:ascii="仿宋" w:eastAsia="仿宋" w:hAnsi="仿宋" w:cs="仿宋" w:hint="eastAsia"/>
            <w:lang w:eastAsia="zh-CN"/>
          </w:rPr>
          <w:t>(三)、质量管理体系文件</w:t>
        </w:r>
        <w:r>
          <w:tab/>
        </w:r>
        <w:r>
          <w:fldChar w:fldCharType="begin"/>
        </w:r>
        <w:r>
          <w:instrText xml:space="preserve"> PAGEREF _Toc26440 \h </w:instrText>
        </w:r>
        <w:r>
          <w:fldChar w:fldCharType="separate"/>
        </w:r>
        <w:r>
          <w:t>70</w:t>
        </w:r>
        <w:r>
          <w:fldChar w:fldCharType="end"/>
        </w:r>
      </w:hyperlink>
    </w:p>
    <w:p>
      <w:pPr>
        <w:pStyle w:val="TOC2"/>
        <w:tabs>
          <w:tab w:val="right" w:leader="dot" w:pos="8306"/>
        </w:tabs>
      </w:pPr>
      <w:hyperlink w:anchor="_Toc27937" w:history="1">
        <w:r>
          <w:rPr>
            <w:rFonts w:ascii="仿宋" w:eastAsia="仿宋" w:hAnsi="仿宋" w:cs="仿宋" w:hint="eastAsia"/>
            <w:lang w:eastAsia="zh-CN"/>
          </w:rPr>
          <w:t>(四)、质量培训与教育</w:t>
        </w:r>
        <w:r>
          <w:tab/>
        </w:r>
        <w:r>
          <w:fldChar w:fldCharType="begin"/>
        </w:r>
        <w:r>
          <w:instrText xml:space="preserve"> PAGEREF _Toc27937 \h </w:instrText>
        </w:r>
        <w:r>
          <w:fldChar w:fldCharType="separate"/>
        </w:r>
        <w:r>
          <w:t>72</w:t>
        </w:r>
        <w:r>
          <w:fldChar w:fldCharType="end"/>
        </w:r>
      </w:hyperlink>
    </w:p>
    <w:p>
      <w:pPr>
        <w:pStyle w:val="TOC2"/>
        <w:tabs>
          <w:tab w:val="right" w:leader="dot" w:pos="8306"/>
        </w:tabs>
      </w:pPr>
      <w:hyperlink w:anchor="_Toc14045" w:history="1">
        <w:r>
          <w:rPr>
            <w:rFonts w:ascii="仿宋" w:eastAsia="仿宋" w:hAnsi="仿宋" w:cs="仿宋" w:hint="eastAsia"/>
            <w:lang w:eastAsia="zh-CN"/>
          </w:rPr>
          <w:t>(五)、质量审核与评价</w:t>
        </w:r>
        <w:r>
          <w:tab/>
        </w:r>
        <w:r>
          <w:fldChar w:fldCharType="begin"/>
        </w:r>
        <w:r>
          <w:instrText xml:space="preserve"> PAGEREF _Toc14045 \h </w:instrText>
        </w:r>
        <w:r>
          <w:fldChar w:fldCharType="separate"/>
        </w:r>
        <w:r>
          <w:t>73</w:t>
        </w:r>
        <w:r>
          <w:fldChar w:fldCharType="end"/>
        </w:r>
      </w:hyperlink>
    </w:p>
    <w:p>
      <w:pPr>
        <w:pStyle w:val="TOC2"/>
        <w:tabs>
          <w:tab w:val="right" w:leader="dot" w:pos="8306"/>
        </w:tabs>
      </w:pPr>
      <w:hyperlink w:anchor="_Toc4485" w:history="1">
        <w:r>
          <w:rPr>
            <w:rFonts w:ascii="仿宋" w:eastAsia="仿宋" w:hAnsi="仿宋" w:cs="仿宋" w:hint="eastAsia"/>
            <w:lang w:eastAsia="zh-CN"/>
          </w:rPr>
          <w:t>(六)、不符合与纠正措施</w:t>
        </w:r>
        <w:r>
          <w:tab/>
        </w:r>
        <w:r>
          <w:fldChar w:fldCharType="begin"/>
        </w:r>
        <w:r>
          <w:instrText xml:space="preserve"> PAGEREF _Toc4485 \h </w:instrText>
        </w:r>
        <w:r>
          <w:fldChar w:fldCharType="separate"/>
        </w:r>
        <w:r>
          <w:t>74</w:t>
        </w:r>
        <w:r>
          <w:fldChar w:fldCharType="end"/>
        </w:r>
      </w:hyperlink>
    </w:p>
    <w:p>
      <w:pPr>
        <w:pStyle w:val="TOC1"/>
        <w:tabs>
          <w:tab w:val="right" w:leader="dot" w:pos="8306"/>
        </w:tabs>
      </w:pPr>
      <w:hyperlink w:anchor="_Toc15592" w:history="1">
        <w:r>
          <w:rPr>
            <w:rFonts w:ascii="仿宋" w:eastAsia="仿宋" w:hAnsi="仿宋" w:cs="仿宋" w:hint="eastAsia"/>
            <w:lang w:eastAsia="zh-CN"/>
          </w:rPr>
          <w:t>十七、风险识别与分类</w:t>
        </w:r>
        <w:r>
          <w:tab/>
        </w:r>
        <w:r>
          <w:fldChar w:fldCharType="begin"/>
        </w:r>
        <w:r>
          <w:instrText xml:space="preserve"> PAGEREF _Toc15592 \h </w:instrText>
        </w:r>
        <w:r>
          <w:fldChar w:fldCharType="separate"/>
        </w:r>
        <w:r>
          <w:t>75</w:t>
        </w:r>
        <w:r>
          <w:fldChar w:fldCharType="end"/>
        </w:r>
      </w:hyperlink>
    </w:p>
    <w:p>
      <w:pPr>
        <w:pStyle w:val="TOC2"/>
        <w:tabs>
          <w:tab w:val="right" w:leader="dot" w:pos="8306"/>
        </w:tabs>
      </w:pPr>
      <w:hyperlink w:anchor="_Toc8154" w:history="1">
        <w:r>
          <w:rPr>
            <w:rFonts w:ascii="仿宋" w:eastAsia="仿宋" w:hAnsi="仿宋" w:cs="仿宋" w:hint="eastAsia"/>
            <w:lang w:eastAsia="zh-CN"/>
          </w:rPr>
          <w:t>(一)、风险识别</w:t>
        </w:r>
        <w:r>
          <w:tab/>
        </w:r>
        <w:r>
          <w:fldChar w:fldCharType="begin"/>
        </w:r>
        <w:r>
          <w:instrText xml:space="preserve"> PAGEREF _Toc8154 \h </w:instrText>
        </w:r>
        <w:r>
          <w:fldChar w:fldCharType="separate"/>
        </w:r>
        <w:r>
          <w:t>75</w:t>
        </w:r>
        <w:r>
          <w:fldChar w:fldCharType="end"/>
        </w:r>
      </w:hyperlink>
    </w:p>
    <w:p>
      <w:pPr>
        <w:pStyle w:val="TOC2"/>
        <w:tabs>
          <w:tab w:val="right" w:leader="dot" w:pos="8306"/>
        </w:tabs>
      </w:pPr>
      <w:hyperlink w:anchor="_Toc16930" w:history="1">
        <w:r>
          <w:rPr>
            <w:rFonts w:ascii="仿宋" w:eastAsia="仿宋" w:hAnsi="仿宋" w:cs="仿宋" w:hint="eastAsia"/>
            <w:lang w:eastAsia="zh-CN"/>
          </w:rPr>
          <w:t>(二)、风险分类</w:t>
        </w:r>
        <w:r>
          <w:tab/>
        </w:r>
        <w:r>
          <w:fldChar w:fldCharType="begin"/>
        </w:r>
        <w:r>
          <w:instrText xml:space="preserve"> PAGEREF _Toc16930 \h </w:instrText>
        </w:r>
        <w:r>
          <w:fldChar w:fldCharType="separate"/>
        </w:r>
        <w:r>
          <w:t>76</w:t>
        </w:r>
        <w:r>
          <w:fldChar w:fldCharType="end"/>
        </w:r>
      </w:hyperlink>
    </w:p>
    <w:p>
      <w:pPr>
        <w:pStyle w:val="TOC1"/>
        <w:tabs>
          <w:tab w:val="right" w:leader="dot" w:pos="8306"/>
        </w:tabs>
      </w:pPr>
      <w:hyperlink w:anchor="_Toc19108" w:history="1">
        <w:r>
          <w:rPr>
            <w:rFonts w:ascii="仿宋" w:eastAsia="仿宋" w:hAnsi="仿宋" w:cs="仿宋" w:hint="eastAsia"/>
            <w:lang w:eastAsia="zh-CN"/>
          </w:rPr>
          <w:t>十八、版权贸易项目实施时间节点</w:t>
        </w:r>
        <w:r>
          <w:tab/>
        </w:r>
        <w:r>
          <w:fldChar w:fldCharType="begin"/>
        </w:r>
        <w:r>
          <w:instrText xml:space="preserve"> PAGEREF _Toc19108 \h </w:instrText>
        </w:r>
        <w:r>
          <w:fldChar w:fldCharType="separate"/>
        </w:r>
        <w:r>
          <w:t>78</w:t>
        </w:r>
        <w:r>
          <w:fldChar w:fldCharType="end"/>
        </w:r>
      </w:hyperlink>
    </w:p>
    <w:p>
      <w:pPr>
        <w:pStyle w:val="TOC2"/>
        <w:tabs>
          <w:tab w:val="right" w:leader="dot" w:pos="8306"/>
        </w:tabs>
      </w:pPr>
      <w:hyperlink w:anchor="_Toc12542" w:history="1">
        <w:r>
          <w:rPr>
            <w:rFonts w:ascii="仿宋" w:eastAsia="仿宋" w:hAnsi="仿宋" w:cs="仿宋" w:hint="eastAsia"/>
            <w:lang w:eastAsia="zh-CN"/>
          </w:rPr>
          <w:t>(一)、版权贸易项目启动阶段时间节点</w:t>
        </w:r>
        <w:r>
          <w:tab/>
        </w:r>
        <w:r>
          <w:fldChar w:fldCharType="begin"/>
        </w:r>
        <w:r>
          <w:instrText xml:space="preserve"> PAGEREF _Toc12542 \h </w:instrText>
        </w:r>
        <w:r>
          <w:fldChar w:fldCharType="separate"/>
        </w:r>
        <w:r>
          <w:t>78</w:t>
        </w:r>
        <w:r>
          <w:fldChar w:fldCharType="end"/>
        </w:r>
      </w:hyperlink>
    </w:p>
    <w:p>
      <w:pPr>
        <w:pStyle w:val="TOC2"/>
        <w:tabs>
          <w:tab w:val="right" w:leader="dot" w:pos="8306"/>
        </w:tabs>
      </w:pPr>
      <w:hyperlink w:anchor="_Toc21633" w:history="1">
        <w:r>
          <w:rPr>
            <w:rFonts w:ascii="仿宋" w:eastAsia="仿宋" w:hAnsi="仿宋" w:cs="仿宋" w:hint="eastAsia"/>
            <w:lang w:eastAsia="zh-CN"/>
          </w:rPr>
          <w:t>(二)、版权贸易项目执行阶段时间节点</w:t>
        </w:r>
        <w:r>
          <w:tab/>
        </w:r>
        <w:r>
          <w:fldChar w:fldCharType="begin"/>
        </w:r>
        <w:r>
          <w:instrText xml:space="preserve"> PAGEREF _Toc21633 \h </w:instrText>
        </w:r>
        <w:r>
          <w:fldChar w:fldCharType="separate"/>
        </w:r>
        <w:r>
          <w:t>79</w:t>
        </w:r>
        <w:r>
          <w:fldChar w:fldCharType="end"/>
        </w:r>
      </w:hyperlink>
    </w:p>
    <w:p>
      <w:pPr>
        <w:pStyle w:val="TOC2"/>
        <w:tabs>
          <w:tab w:val="right" w:leader="dot" w:pos="8306"/>
        </w:tabs>
      </w:pPr>
      <w:hyperlink w:anchor="_Toc9142" w:history="1">
        <w:r>
          <w:rPr>
            <w:rFonts w:ascii="仿宋" w:eastAsia="仿宋" w:hAnsi="仿宋" w:cs="仿宋" w:hint="eastAsia"/>
            <w:lang w:eastAsia="zh-CN"/>
          </w:rPr>
          <w:t>(三)、版权贸易项目完成阶段时间节点</w:t>
        </w:r>
        <w:r>
          <w:tab/>
        </w:r>
        <w:r>
          <w:fldChar w:fldCharType="begin"/>
        </w:r>
        <w:r>
          <w:instrText xml:space="preserve"> PAGEREF _Toc9142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74"/>
      <w:r>
        <w:rPr>
          <w:rFonts w:ascii="仿宋" w:eastAsia="仿宋" w:hAnsi="仿宋" w:cs="仿宋" w:hint="eastAsia"/>
          <w:sz w:val="28"/>
          <w:lang w:eastAsia="zh-CN"/>
        </w:rPr>
        <w:t>一、版权贸易项目可持续发展</w:t>
      </w:r>
      <w:bookmarkEnd w:id="2"/>
    </w:p>
    <w:p>
      <w:pPr>
        <w:pStyle w:val="Heading2"/>
        <w:rPr>
          <w:rFonts w:ascii="仿宋" w:eastAsia="仿宋" w:hAnsi="仿宋" w:cs="仿宋" w:hint="eastAsia"/>
          <w:lang w:eastAsia="zh-CN"/>
        </w:rPr>
      </w:pPr>
      <w:bookmarkStart w:id="3" w:name="_Toc1890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版权贸易项目中，版权贸易项目团队着眼于未来，明确了可持续发展的战略方向。制定的具体可持续发展目标包括降低资源使用、采用环保技术、最大化社会效益等。这一步骤不仅有助于版权贸易项目在环保和社会责任方面达到最高标准，也为未来提供了明确的指引，确保版权贸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可持续实践的融入版权贸易项目管理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版权贸易项目管理周期。从版权贸易项目规划开始，版权贸易项目团队就考虑了环境和社会的因素。在执行阶段，版权贸易项目团队积极推动绿色技术的应用，优化资源利用。此外，关注员工的社会责任，通过培训和沟通活动提高员工对可持续发展的认知，使他们能够在日常工作中践行可持续实践。这些举措不仅为版权贸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2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扎根于版权贸易项目的可持续发展理念，我们深信环保与社会责任是版权贸易项目成功的关键支柱。在版权贸易项目的每一步，我们都致力于通过创新和实践，履行对环境和社会的坚定责任。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团队通过引入先进的环保技术、建立高效的废物处理系统以及推动能源节约措施，积极履行环保责任。定期的环保监测和评估确保版权贸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不仅致力于自身可持续发展，还注重对社会的回馈。通过支持社区版权贸易项目、参与慈善事业、提供培训机会等方式，版权贸易项目积极履行社会责任。与当地社区建立积极互动，关注员工的工作与生活平衡，以及员工的身心健康，是版权贸易项目在社会责任层面的关键举措。这样的实践不仅增强了版权贸易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463"/>
      <w:r>
        <w:rPr>
          <w:rFonts w:ascii="仿宋" w:eastAsia="仿宋" w:hAnsi="仿宋" w:cs="仿宋" w:hint="eastAsia"/>
          <w:sz w:val="28"/>
          <w:lang w:eastAsia="zh-CN"/>
        </w:rPr>
        <w:t>二、版权贸易项目危机管理</w:t>
      </w:r>
      <w:bookmarkEnd w:id="5"/>
    </w:p>
    <w:p>
      <w:pPr>
        <w:pStyle w:val="Heading2"/>
        <w:rPr>
          <w:rFonts w:ascii="仿宋" w:eastAsia="仿宋" w:hAnsi="仿宋" w:cs="仿宋" w:hint="eastAsia"/>
          <w:lang w:eastAsia="zh-CN"/>
        </w:rPr>
      </w:pPr>
      <w:bookmarkStart w:id="6" w:name="_Toc182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版权贸易项目危机管理中，危机预警与识别是确保版权贸易项目稳健运行的核心步骤。通过建立全面的监测机制，版权贸易项目团队旨在及时发现和理解潜在的风险和危机因素，以便采取及时的预防和应对措施，确保版权贸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首先，通过深入的风险评估，版权贸易项目团队全面分析了整个版权贸易项目和各个阶段可能存在的威胁。这包括准确评估每个潜在风险的发生概率和可能影响的程度，为后续危机预警提供了有力支持。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版权贸易项目团队着重于明确定义版权贸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版权贸易项目进展的持续监控，团队能够及时发现潜在问题并作出迅速反应。版权贸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在这一阶段，团队的专业素养和反应速度将发挥至关重要的作用，以确保潜在危机能够在初期得到有效的处理，最大程度地减轻负面影响。通过危机预警与识别，版权贸易项目得以更有序、可控地推进。</w:t>
      </w:r>
    </w:p>
    <w:p>
      <w:pPr>
        <w:pStyle w:val="Heading2"/>
        <w:ind w:firstLine="560" w:firstLineChars="200"/>
        <w:rPr>
          <w:rFonts w:ascii="仿宋" w:eastAsia="仿宋" w:hAnsi="仿宋" w:cs="仿宋" w:hint="eastAsia"/>
          <w:sz w:val="28"/>
          <w:lang w:eastAsia="zh-CN"/>
        </w:rPr>
      </w:pPr>
      <w:bookmarkStart w:id="7" w:name="_Toc2124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在危机发生时，版权贸易项目团队立即行动，成立了应急小组。该小组的任务是迅速制定并实施紧急应对措施，以最小化潜在损失。以下是采取的主要措施：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暂停版权贸易项目进度：为遏制危机蔓延，版权贸易项目暂时停止进行，以便全面评估当前状况。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资源重新分配：重新评估版权贸易项目资源的分配，确保最大限度地减小损失。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实时沟通：与关键利益相关者建立实时沟通机制，向他们传递版权贸易项目危机的实际状况，保障版权贸易项目核心利益。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在紧急应对的同时，版权贸易项目团队强调了团队协作和有效沟通的重要性。以下是团队协作的关键举措：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信息共享机制：建立了信息共享平台，确保团队成员能够及时获取版权贸易项目危机的实时信息。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领导者沟通：版权贸易项目领导者通过定期会议和即时沟通工具，指导团队应对危机，保持团队稳定运行。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随着危机得到初步控制，版权贸易项目团队转向制定恢复计划，以确保版权贸易项目能够从中迅速恢复。主要恢复计划包括：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修复受损的进度计划：重新评估版权贸易项目进度，制定修复计划，确保版权贸易项目尽快回归正常进程。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重新调整资源分配：优化资源分配，确保版权贸易项目在有限资源下高效运转。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风险管理机制加强：对版权贸易项目风险进行全面评估，制定更强化的风险管理策略，以预防未来可能的危机。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233"/>
      <w:r>
        <w:rPr>
          <w:rFonts w:ascii="仿宋" w:eastAsia="仿宋" w:hAnsi="仿宋" w:cs="仿宋" w:hint="eastAsia"/>
          <w:sz w:val="28"/>
          <w:lang w:eastAsia="zh-CN"/>
        </w:rPr>
        <w:t>三、版权贸易项目建设单位说明</w:t>
      </w:r>
      <w:bookmarkEnd w:id="8"/>
    </w:p>
    <w:p>
      <w:pPr>
        <w:pStyle w:val="Heading2"/>
        <w:rPr>
          <w:rFonts w:ascii="仿宋" w:eastAsia="仿宋" w:hAnsi="仿宋" w:cs="仿宋" w:hint="eastAsia"/>
          <w:lang w:eastAsia="zh-CN"/>
        </w:rPr>
      </w:pPr>
      <w:bookmarkStart w:id="9" w:name="_Toc30920"/>
      <w:r>
        <w:rPr>
          <w:rFonts w:ascii="仿宋" w:eastAsia="仿宋" w:hAnsi="仿宋" w:cs="仿宋" w:hint="eastAsia"/>
          <w:lang w:eastAsia="zh-CN"/>
        </w:rPr>
        <w:t>(一)、版权贸易项目承办单位基本情况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445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版权贸易项目承办单位的XXXX，我们着眼于实现可持续的经济效益。通过技术创新和解决方案的提供，公司预计在版权贸易项目执行期间将获得可观的收入增长。这一收入来源主要包括版权贸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同时，我们注重成本控制和效率提升，以确保版权贸易项目的可持续盈利。透过精细的管理和资源优化，公司期望实现版权贸易项目利润最大化。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版权贸易项目实施进行全面的投资评估，包括版权贸易项目启动阶段的资金投入和后续运营成本。通过对版权贸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版权贸易项目实施过程中具备足够的资金流动性，公司将进行详尽的现金流分析。这包括资金需求的合理预测、版权贸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492"/>
      <w:r>
        <w:rPr>
          <w:rFonts w:ascii="仿宋" w:eastAsia="仿宋" w:hAnsi="仿宋" w:cs="仿宋" w:hint="eastAsia"/>
          <w:sz w:val="28"/>
          <w:lang w:eastAsia="zh-CN"/>
        </w:rPr>
        <w:t>四、版权贸易项目选址可行性分析</w:t>
      </w:r>
      <w:bookmarkEnd w:id="11"/>
    </w:p>
    <w:p>
      <w:pPr>
        <w:pStyle w:val="Heading2"/>
        <w:rPr>
          <w:rFonts w:ascii="仿宋" w:eastAsia="仿宋" w:hAnsi="仿宋" w:cs="仿宋" w:hint="eastAsia"/>
          <w:lang w:eastAsia="zh-CN"/>
        </w:rPr>
      </w:pPr>
      <w:bookmarkStart w:id="12" w:name="_Toc8505"/>
      <w:r>
        <w:rPr>
          <w:rFonts w:ascii="仿宋" w:eastAsia="仿宋" w:hAnsi="仿宋" w:cs="仿宋" w:hint="eastAsia"/>
          <w:lang w:eastAsia="zh-CN"/>
        </w:rPr>
        <w:t>(一)、版权贸易项目选址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该版权贸易项目选址位于XX省XX市XX区XXX街道</w:t>
      </w:r>
    </w:p>
    <w:p>
      <w:pPr>
        <w:pStyle w:val="Heading2"/>
        <w:ind w:firstLine="560" w:firstLineChars="200"/>
        <w:rPr>
          <w:rFonts w:ascii="仿宋" w:eastAsia="仿宋" w:hAnsi="仿宋" w:cs="仿宋" w:hint="eastAsia"/>
          <w:sz w:val="28"/>
          <w:lang w:eastAsia="zh-CN"/>
        </w:rPr>
      </w:pPr>
      <w:bookmarkStart w:id="13" w:name="_Toc267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版权贸易项目的征地面积将根据版权贸易项目的实际规模和需求进行精确规划。具体面积XXX平方米，旨在确保版权贸易项目不仅能够满足当前的发展需求，还能够预留空间以适应未来的扩展。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净用地面积是在征地面积基础上去除不可利用面积后的实际可开发用地。具体面积XXX平方米，考虑到环保、交通、安全等多方面因素，以确保版权贸易项目在整体利用效率上达到最优。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版权贸易项目计划建设的建筑总规模具体面积XXX平方米。这一规模的确定综合考虑了版权贸易项目的性质、规模，以及城市规划的相关要求，确保建筑布局与周边环境协调一致。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绿地率是版权贸易项目用地中被规划为绿地的比例。具体面积XXX平方米，旨在通过合理规划绿地，改善版权贸易项目周边环境，提升居民生活质量，并符合城市整体绿化规划。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容积率是用地上可以建设的建筑总体积与用地面积之比。具体面积XXX，通过合理的容积率规划，确保版权贸易项目建筑规模与周边环境和谐共生。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确保版权贸易项目选址与当地城市规划相一致，具体面积XXX平方米。通过与城市规划部门深入沟通，确保版权贸易项目不仅符合城市的整体发展方向，还能够融入城市的发展布局，为城市的长远发展贡献力量。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版权贸易项目选址符合当地产业政策，具体面积XXX平方米。这包括版权贸易项目对当地经济的促进作用，以及对相关产业的带动效应，确保版权贸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用地总体要求必须符合环保和可持续发展的原则，具体面积XXX平方米。通过采用绿色建筑设计、节能减排等措施，确保版权贸易项目在建设和运营过程中对环境的影响最小化，达到可持续发展的要求。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确保版权贸易项目选址具备必要的公共设施配套，具体面积XXX平方米。这包括交通便利性、教育、医疗等基础设施，以提高居民生活品质，使得版权贸易项目选址更具吸引力。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考虑用地总体要求对当地社会稳定性的影响，具体面积XXX平方米。通过深入了解当地社区反馈，确保版权贸易项目的选址和建设过程对当地社会和谐稳定产生积极作用。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版权贸易项目选址不仅符合法规和规划，还在实际操作中具有可行性。这一全面规划将为版权贸易项目的成功实施提供坚实的基础，确保版权贸易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076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版权贸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版权贸易项目的设备规划和空间设计中，我们将采取灵活设备布局的措施。设备布局将根据实际需求进行灵活设计，避免不必要的浪费。通过合理规划设备摆放位置，我们将提高设备的利用率，减少设备间距，以确保版权贸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版权贸易项目内部引入共享设施的概念，例如共享会议室、办公区等。通过这种方式，我们可以减少对资源的重复建设，提高资源共享效率，从而减小版权贸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75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版权贸易项目的总图布置中，我们将不同功能区域进行明确的规划，以最大程度满足版权贸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720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版权贸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版权贸易项目对环境的影响是综合评价的重要因素之一。我们将详细考虑选址周边的自然环境、生态保护区、水源地等情况，确保版权贸易项目的建设和运营对环境影响最小化，并符合当地的环保法规标准。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对选址的评价还需充分考虑当地政府的产业政策和法规。我们将详细了解版权贸易项目所在地的相关政策，确保版权贸易项目的规划和运营与当地法规相符，降低不必要的法律风险。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考虑到社会稳定性对企业运营的重要性，我们将评估选址地区的社会安全情况、劳工关系、社区反馈等方面，以确保版权贸易项目的建设和运营不会受到社会稳定性的负面影响。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最后，我们将综合考虑用地成本，包括土地购置费用、土地开发成本等。通过对用地成本的详细评估，我们能够做出更为精确的经济效益分析，为版权贸易项目的投资决策提供有力支持。</w:t>
      </w:r>
    </w:p>
    <w:p>
      <w:pPr>
        <w:pStyle w:val="Heading1"/>
        <w:ind w:firstLine="560" w:firstLineChars="200"/>
        <w:rPr>
          <w:rFonts w:ascii="仿宋" w:eastAsia="仿宋" w:hAnsi="仿宋" w:cs="仿宋" w:hint="eastAsia"/>
          <w:sz w:val="28"/>
          <w:lang w:eastAsia="zh-CN"/>
        </w:rPr>
      </w:pPr>
      <w:bookmarkStart w:id="17" w:name="_Toc3178"/>
      <w:r>
        <w:rPr>
          <w:rFonts w:ascii="仿宋" w:eastAsia="仿宋" w:hAnsi="仿宋" w:cs="仿宋" w:hint="eastAsia"/>
          <w:sz w:val="28"/>
          <w:lang w:eastAsia="zh-CN"/>
        </w:rPr>
        <w:t>五、版权贸易项目土建工程</w:t>
      </w:r>
      <w:bookmarkEnd w:id="17"/>
    </w:p>
    <w:p>
      <w:pPr>
        <w:pStyle w:val="Heading2"/>
        <w:rPr>
          <w:rFonts w:ascii="仿宋" w:eastAsia="仿宋" w:hAnsi="仿宋" w:cs="仿宋" w:hint="eastAsia"/>
          <w:lang w:eastAsia="zh-CN"/>
        </w:rPr>
      </w:pPr>
      <w:bookmarkStart w:id="18" w:name="_Toc473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在版权贸易项目的建筑工程设计中，我们将秉承一系列重要的设计原则，以确保版权贸易项目建筑在功能、美观、可持续性等方面达到最佳效果。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首要原则是确保建筑的功能性得到最大化的发挥。我们将充分理解版权贸易项目的实际需求，合理布局各个功能区域，保证建筑在满足业务需求的同时，提供高效的工作环境。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在建筑设计中，我们将综合考虑建设和运营成本。通过精细的经济效益分析，确保设计方案在高效利用资源的同时，对版权贸易项目的长期盈利能力有积极的贡献。</w:t>
      </w:r>
    </w:p>
    <w:p>
      <w:pPr>
        <w:pStyle w:val="Heading2"/>
        <w:ind w:firstLine="560" w:firstLineChars="200"/>
        <w:rPr>
          <w:rFonts w:ascii="仿宋" w:eastAsia="仿宋" w:hAnsi="仿宋" w:cs="仿宋" w:hint="eastAsia"/>
          <w:sz w:val="28"/>
          <w:lang w:eastAsia="zh-CN"/>
        </w:rPr>
      </w:pPr>
      <w:bookmarkStart w:id="19" w:name="_Toc23004"/>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版权贸易项目的土建工程设计中，我们将精准设定设计年限，结合版权贸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版权贸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5066"/>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版权贸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版权贸易项目的设计在符合法规的同时，达到最高的安全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https://d.book118.com/558133133050006025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A92E66"/>
    <w:rsid w:val="1DA92E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3313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2024-01-10T16:59:00Z</dcterms:created>
  <dcterms:modified xsi:type="dcterms:W3CDTF">2024-01-10T16:59:27Z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5D00D267FC5547D5959FF7E053709CA4_11</vt:lpwstr>
  </property>
  <property fmtid="{D5CDD505-2E9C-101B-9397-08002B2CF9AE}" pid="3" name="KSOProductBuildVer">
    <vt:lpwstr>2052-12.1.0.16120</vt:lpwstr>
  </property>
</Properties>
</file>