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吉他相关公司员工职业道路规划与管理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85" w:history="1">
        <w:r>
          <w:rPr>
            <w:rFonts w:ascii="仿宋" w:eastAsia="仿宋" w:hAnsi="仿宋" w:cs="仿宋" w:hint="eastAsia"/>
            <w:lang w:eastAsia="zh-CN"/>
          </w:rPr>
          <w:t>序言</w:t>
        </w:r>
        <w:r>
          <w:tab/>
        </w:r>
        <w:r>
          <w:fldChar w:fldCharType="begin"/>
        </w:r>
        <w:r>
          <w:instrText xml:space="preserve"> PAGEREF _Toc26785 \h </w:instrText>
        </w:r>
        <w:r>
          <w:fldChar w:fldCharType="separate"/>
        </w:r>
        <w:r>
          <w:t>3</w:t>
        </w:r>
        <w:r>
          <w:fldChar w:fldCharType="end"/>
        </w:r>
      </w:hyperlink>
    </w:p>
    <w:p>
      <w:pPr>
        <w:pStyle w:val="TOC1"/>
        <w:tabs>
          <w:tab w:val="right" w:leader="dot" w:pos="8306"/>
        </w:tabs>
      </w:pPr>
      <w:hyperlink w:anchor="_Toc32661" w:history="1">
        <w:r>
          <w:rPr>
            <w:rFonts w:ascii="仿宋" w:eastAsia="仿宋" w:hAnsi="仿宋" w:cs="仿宋" w:hint="eastAsia"/>
            <w:lang w:eastAsia="zh-CN"/>
          </w:rPr>
          <w:t>一、员工沟通技巧培训与人际关系管理</w:t>
        </w:r>
        <w:r>
          <w:tab/>
        </w:r>
        <w:r>
          <w:fldChar w:fldCharType="begin"/>
        </w:r>
        <w:r>
          <w:instrText xml:space="preserve"> PAGEREF _Toc32661 \h </w:instrText>
        </w:r>
        <w:r>
          <w:fldChar w:fldCharType="separate"/>
        </w:r>
        <w:r>
          <w:t>3</w:t>
        </w:r>
        <w:r>
          <w:fldChar w:fldCharType="end"/>
        </w:r>
      </w:hyperlink>
    </w:p>
    <w:p>
      <w:pPr>
        <w:pStyle w:val="TOC2"/>
        <w:tabs>
          <w:tab w:val="right" w:leader="dot" w:pos="8306"/>
        </w:tabs>
      </w:pPr>
      <w:hyperlink w:anchor="_Toc11371" w:history="1">
        <w:r>
          <w:rPr>
            <w:rFonts w:ascii="仿宋" w:eastAsia="仿宋" w:hAnsi="仿宋" w:cs="仿宋" w:hint="eastAsia"/>
            <w:lang w:eastAsia="zh-CN"/>
          </w:rPr>
          <w:t>(一)、沟通技巧的重要性及培训计划</w:t>
        </w:r>
        <w:r>
          <w:tab/>
        </w:r>
        <w:r>
          <w:fldChar w:fldCharType="begin"/>
        </w:r>
        <w:r>
          <w:instrText xml:space="preserve"> PAGEREF _Toc11371 \h </w:instrText>
        </w:r>
        <w:r>
          <w:fldChar w:fldCharType="separate"/>
        </w:r>
        <w:r>
          <w:t>3</w:t>
        </w:r>
        <w:r>
          <w:fldChar w:fldCharType="end"/>
        </w:r>
      </w:hyperlink>
    </w:p>
    <w:p>
      <w:pPr>
        <w:pStyle w:val="TOC2"/>
        <w:tabs>
          <w:tab w:val="right" w:leader="dot" w:pos="8306"/>
        </w:tabs>
      </w:pPr>
      <w:hyperlink w:anchor="_Toc6342" w:history="1">
        <w:r>
          <w:rPr>
            <w:rFonts w:ascii="仿宋" w:eastAsia="仿宋" w:hAnsi="仿宋" w:cs="仿宋" w:hint="eastAsia"/>
            <w:lang w:eastAsia="zh-CN"/>
          </w:rPr>
          <w:t>(二)、人际关系管理的原则与方法</w:t>
        </w:r>
        <w:r>
          <w:tab/>
        </w:r>
        <w:r>
          <w:fldChar w:fldCharType="begin"/>
        </w:r>
        <w:r>
          <w:instrText xml:space="preserve"> PAGEREF _Toc6342 \h </w:instrText>
        </w:r>
        <w:r>
          <w:fldChar w:fldCharType="separate"/>
        </w:r>
        <w:r>
          <w:t>4</w:t>
        </w:r>
        <w:r>
          <w:fldChar w:fldCharType="end"/>
        </w:r>
      </w:hyperlink>
    </w:p>
    <w:p>
      <w:pPr>
        <w:pStyle w:val="TOC2"/>
        <w:tabs>
          <w:tab w:val="right" w:leader="dot" w:pos="8306"/>
        </w:tabs>
      </w:pPr>
      <w:hyperlink w:anchor="_Toc25423" w:history="1">
        <w:r>
          <w:rPr>
            <w:rFonts w:ascii="仿宋" w:eastAsia="仿宋" w:hAnsi="仿宋" w:cs="仿宋" w:hint="eastAsia"/>
            <w:lang w:eastAsia="zh-CN"/>
          </w:rPr>
          <w:t>(三)、良好人际关系的建立与维护</w:t>
        </w:r>
        <w:r>
          <w:tab/>
        </w:r>
        <w:r>
          <w:fldChar w:fldCharType="begin"/>
        </w:r>
        <w:r>
          <w:instrText xml:space="preserve"> PAGEREF _Toc25423 \h </w:instrText>
        </w:r>
        <w:r>
          <w:fldChar w:fldCharType="separate"/>
        </w:r>
        <w:r>
          <w:t>4</w:t>
        </w:r>
        <w:r>
          <w:fldChar w:fldCharType="end"/>
        </w:r>
      </w:hyperlink>
    </w:p>
    <w:p>
      <w:pPr>
        <w:pStyle w:val="TOC1"/>
        <w:tabs>
          <w:tab w:val="right" w:leader="dot" w:pos="8306"/>
        </w:tabs>
      </w:pPr>
      <w:hyperlink w:anchor="_Toc23636" w:history="1">
        <w:r>
          <w:rPr>
            <w:rFonts w:ascii="仿宋" w:eastAsia="仿宋" w:hAnsi="仿宋" w:cs="仿宋" w:hint="eastAsia"/>
            <w:lang w:eastAsia="zh-CN"/>
          </w:rPr>
          <w:t>二、第八章员工绩效管理</w:t>
        </w:r>
        <w:r>
          <w:tab/>
        </w:r>
        <w:r>
          <w:fldChar w:fldCharType="begin"/>
        </w:r>
        <w:r>
          <w:instrText xml:space="preserve"> PAGEREF _Toc23636 \h </w:instrText>
        </w:r>
        <w:r>
          <w:fldChar w:fldCharType="separate"/>
        </w:r>
        <w:r>
          <w:t>5</w:t>
        </w:r>
        <w:r>
          <w:fldChar w:fldCharType="end"/>
        </w:r>
      </w:hyperlink>
    </w:p>
    <w:p>
      <w:pPr>
        <w:pStyle w:val="TOC2"/>
        <w:tabs>
          <w:tab w:val="right" w:leader="dot" w:pos="8306"/>
        </w:tabs>
      </w:pPr>
      <w:hyperlink w:anchor="_Toc4376" w:history="1">
        <w:r>
          <w:rPr>
            <w:rFonts w:ascii="仿宋" w:eastAsia="仿宋" w:hAnsi="仿宋" w:cs="仿宋" w:hint="eastAsia"/>
            <w:lang w:eastAsia="zh-CN"/>
          </w:rPr>
          <w:t>(一)、绩效评估体系建立</w:t>
        </w:r>
        <w:r>
          <w:tab/>
        </w:r>
        <w:r>
          <w:fldChar w:fldCharType="begin"/>
        </w:r>
        <w:r>
          <w:instrText xml:space="preserve"> PAGEREF _Toc4376 \h </w:instrText>
        </w:r>
        <w:r>
          <w:fldChar w:fldCharType="separate"/>
        </w:r>
        <w:r>
          <w:t>5</w:t>
        </w:r>
        <w:r>
          <w:fldChar w:fldCharType="end"/>
        </w:r>
      </w:hyperlink>
    </w:p>
    <w:p>
      <w:pPr>
        <w:pStyle w:val="TOC2"/>
        <w:tabs>
          <w:tab w:val="right" w:leader="dot" w:pos="8306"/>
        </w:tabs>
      </w:pPr>
      <w:hyperlink w:anchor="_Toc22082" w:history="1">
        <w:r>
          <w:rPr>
            <w:rFonts w:ascii="仿宋" w:eastAsia="仿宋" w:hAnsi="仿宋" w:cs="仿宋" w:hint="eastAsia"/>
            <w:lang w:eastAsia="zh-CN"/>
          </w:rPr>
          <w:t>(二)、绩效考核与反馈</w:t>
        </w:r>
        <w:r>
          <w:tab/>
        </w:r>
        <w:r>
          <w:fldChar w:fldCharType="begin"/>
        </w:r>
        <w:r>
          <w:instrText xml:space="preserve"> PAGEREF _Toc22082 \h </w:instrText>
        </w:r>
        <w:r>
          <w:fldChar w:fldCharType="separate"/>
        </w:r>
        <w:r>
          <w:t>6</w:t>
        </w:r>
        <w:r>
          <w:fldChar w:fldCharType="end"/>
        </w:r>
      </w:hyperlink>
    </w:p>
    <w:p>
      <w:pPr>
        <w:pStyle w:val="TOC2"/>
        <w:tabs>
          <w:tab w:val="right" w:leader="dot" w:pos="8306"/>
        </w:tabs>
      </w:pPr>
      <w:hyperlink w:anchor="_Toc21399" w:history="1">
        <w:r>
          <w:rPr>
            <w:rFonts w:ascii="仿宋" w:eastAsia="仿宋" w:hAnsi="仿宋" w:cs="仿宋" w:hint="eastAsia"/>
            <w:lang w:eastAsia="zh-CN"/>
          </w:rPr>
          <w:t>(三)、激励与奖惩机制</w:t>
        </w:r>
        <w:r>
          <w:tab/>
        </w:r>
        <w:r>
          <w:fldChar w:fldCharType="begin"/>
        </w:r>
        <w:r>
          <w:instrText xml:space="preserve"> PAGEREF _Toc21399 \h </w:instrText>
        </w:r>
        <w:r>
          <w:fldChar w:fldCharType="separate"/>
        </w:r>
        <w:r>
          <w:t>6</w:t>
        </w:r>
        <w:r>
          <w:fldChar w:fldCharType="end"/>
        </w:r>
      </w:hyperlink>
    </w:p>
    <w:p>
      <w:pPr>
        <w:pStyle w:val="TOC1"/>
        <w:tabs>
          <w:tab w:val="right" w:leader="dot" w:pos="8306"/>
        </w:tabs>
      </w:pPr>
      <w:hyperlink w:anchor="_Toc20363" w:history="1">
        <w:r>
          <w:rPr>
            <w:rFonts w:ascii="仿宋" w:eastAsia="仿宋" w:hAnsi="仿宋" w:cs="仿宋" w:hint="eastAsia"/>
            <w:lang w:eastAsia="zh-CN"/>
          </w:rPr>
          <w:t>三、项目基本情况</w:t>
        </w:r>
        <w:r>
          <w:tab/>
        </w:r>
        <w:r>
          <w:fldChar w:fldCharType="begin"/>
        </w:r>
        <w:r>
          <w:instrText xml:space="preserve"> PAGEREF _Toc20363 \h </w:instrText>
        </w:r>
        <w:r>
          <w:fldChar w:fldCharType="separate"/>
        </w:r>
        <w:r>
          <w:t>7</w:t>
        </w:r>
        <w:r>
          <w:fldChar w:fldCharType="end"/>
        </w:r>
      </w:hyperlink>
    </w:p>
    <w:p>
      <w:pPr>
        <w:pStyle w:val="TOC2"/>
        <w:tabs>
          <w:tab w:val="right" w:leader="dot" w:pos="8306"/>
        </w:tabs>
      </w:pPr>
      <w:hyperlink w:anchor="_Toc12420" w:history="1">
        <w:r>
          <w:rPr>
            <w:rFonts w:ascii="仿宋" w:eastAsia="仿宋" w:hAnsi="仿宋" w:cs="仿宋" w:hint="eastAsia"/>
            <w:lang w:eastAsia="zh-CN"/>
          </w:rPr>
          <w:t>(一)、项目名称及建设性质</w:t>
        </w:r>
        <w:r>
          <w:tab/>
        </w:r>
        <w:r>
          <w:fldChar w:fldCharType="begin"/>
        </w:r>
        <w:r>
          <w:instrText xml:space="preserve"> PAGEREF _Toc12420 \h </w:instrText>
        </w:r>
        <w:r>
          <w:fldChar w:fldCharType="separate"/>
        </w:r>
        <w:r>
          <w:t>7</w:t>
        </w:r>
        <w:r>
          <w:fldChar w:fldCharType="end"/>
        </w:r>
      </w:hyperlink>
    </w:p>
    <w:p>
      <w:pPr>
        <w:pStyle w:val="TOC2"/>
        <w:tabs>
          <w:tab w:val="right" w:leader="dot" w:pos="8306"/>
        </w:tabs>
      </w:pPr>
      <w:hyperlink w:anchor="_Toc15632" w:history="1">
        <w:r>
          <w:rPr>
            <w:rFonts w:ascii="仿宋" w:eastAsia="仿宋" w:hAnsi="仿宋" w:cs="仿宋" w:hint="eastAsia"/>
            <w:lang w:eastAsia="zh-CN"/>
          </w:rPr>
          <w:t>(二)、项目承办单位</w:t>
        </w:r>
        <w:r>
          <w:tab/>
        </w:r>
        <w:r>
          <w:fldChar w:fldCharType="begin"/>
        </w:r>
        <w:r>
          <w:instrText xml:space="preserve"> PAGEREF _Toc15632 \h </w:instrText>
        </w:r>
        <w:r>
          <w:fldChar w:fldCharType="separate"/>
        </w:r>
        <w:r>
          <w:t>8</w:t>
        </w:r>
        <w:r>
          <w:fldChar w:fldCharType="end"/>
        </w:r>
      </w:hyperlink>
    </w:p>
    <w:p>
      <w:pPr>
        <w:pStyle w:val="TOC2"/>
        <w:tabs>
          <w:tab w:val="right" w:leader="dot" w:pos="8306"/>
        </w:tabs>
      </w:pPr>
      <w:hyperlink w:anchor="_Toc16179" w:history="1">
        <w:r>
          <w:rPr>
            <w:rFonts w:ascii="仿宋" w:eastAsia="仿宋" w:hAnsi="仿宋" w:cs="仿宋" w:hint="eastAsia"/>
            <w:lang w:eastAsia="zh-CN"/>
          </w:rPr>
          <w:t>(三)、项目实施的可行性</w:t>
        </w:r>
        <w:r>
          <w:tab/>
        </w:r>
        <w:r>
          <w:fldChar w:fldCharType="begin"/>
        </w:r>
        <w:r>
          <w:instrText xml:space="preserve"> PAGEREF _Toc16179 \h </w:instrText>
        </w:r>
        <w:r>
          <w:fldChar w:fldCharType="separate"/>
        </w:r>
        <w:r>
          <w:t>9</w:t>
        </w:r>
        <w:r>
          <w:fldChar w:fldCharType="end"/>
        </w:r>
      </w:hyperlink>
    </w:p>
    <w:p>
      <w:pPr>
        <w:pStyle w:val="TOC2"/>
        <w:tabs>
          <w:tab w:val="right" w:leader="dot" w:pos="8306"/>
        </w:tabs>
      </w:pPr>
      <w:hyperlink w:anchor="_Toc24290" w:history="1">
        <w:r>
          <w:rPr>
            <w:rFonts w:ascii="仿宋" w:eastAsia="仿宋" w:hAnsi="仿宋" w:cs="仿宋" w:hint="eastAsia"/>
            <w:lang w:eastAsia="zh-CN"/>
          </w:rPr>
          <w:t>(四)、项目建设选址</w:t>
        </w:r>
        <w:r>
          <w:tab/>
        </w:r>
        <w:r>
          <w:fldChar w:fldCharType="begin"/>
        </w:r>
        <w:r>
          <w:instrText xml:space="preserve"> PAGEREF _Toc24290 \h </w:instrText>
        </w:r>
        <w:r>
          <w:fldChar w:fldCharType="separate"/>
        </w:r>
        <w:r>
          <w:t>10</w:t>
        </w:r>
        <w:r>
          <w:fldChar w:fldCharType="end"/>
        </w:r>
      </w:hyperlink>
    </w:p>
    <w:p>
      <w:pPr>
        <w:pStyle w:val="TOC2"/>
        <w:tabs>
          <w:tab w:val="right" w:leader="dot" w:pos="8306"/>
        </w:tabs>
      </w:pPr>
      <w:hyperlink w:anchor="_Toc30018" w:history="1">
        <w:r>
          <w:rPr>
            <w:rFonts w:ascii="仿宋" w:eastAsia="仿宋" w:hAnsi="仿宋" w:cs="仿宋" w:hint="eastAsia"/>
            <w:lang w:eastAsia="zh-CN"/>
          </w:rPr>
          <w:t>(五)、建筑物建设规模</w:t>
        </w:r>
        <w:r>
          <w:tab/>
        </w:r>
        <w:r>
          <w:fldChar w:fldCharType="begin"/>
        </w:r>
        <w:r>
          <w:instrText xml:space="preserve"> PAGEREF _Toc30018 \h </w:instrText>
        </w:r>
        <w:r>
          <w:fldChar w:fldCharType="separate"/>
        </w:r>
        <w:r>
          <w:t>11</w:t>
        </w:r>
        <w:r>
          <w:fldChar w:fldCharType="end"/>
        </w:r>
      </w:hyperlink>
    </w:p>
    <w:p>
      <w:pPr>
        <w:pStyle w:val="TOC2"/>
        <w:tabs>
          <w:tab w:val="right" w:leader="dot" w:pos="8306"/>
        </w:tabs>
      </w:pPr>
      <w:hyperlink w:anchor="_Toc23241" w:history="1">
        <w:r>
          <w:rPr>
            <w:rFonts w:ascii="仿宋" w:eastAsia="仿宋" w:hAnsi="仿宋" w:cs="仿宋" w:hint="eastAsia"/>
            <w:lang w:eastAsia="zh-CN"/>
          </w:rPr>
          <w:t>(六)、项目总投资及资金构成</w:t>
        </w:r>
        <w:r>
          <w:tab/>
        </w:r>
        <w:r>
          <w:fldChar w:fldCharType="begin"/>
        </w:r>
        <w:r>
          <w:instrText xml:space="preserve"> PAGEREF _Toc23241 \h </w:instrText>
        </w:r>
        <w:r>
          <w:fldChar w:fldCharType="separate"/>
        </w:r>
        <w:r>
          <w:t>13</w:t>
        </w:r>
        <w:r>
          <w:fldChar w:fldCharType="end"/>
        </w:r>
      </w:hyperlink>
    </w:p>
    <w:p>
      <w:pPr>
        <w:pStyle w:val="TOC2"/>
        <w:tabs>
          <w:tab w:val="right" w:leader="dot" w:pos="8306"/>
        </w:tabs>
      </w:pPr>
      <w:hyperlink w:anchor="_Toc21869" w:history="1">
        <w:r>
          <w:rPr>
            <w:rFonts w:ascii="仿宋" w:eastAsia="仿宋" w:hAnsi="仿宋" w:cs="仿宋" w:hint="eastAsia"/>
            <w:lang w:eastAsia="zh-CN"/>
          </w:rPr>
          <w:t>(七)、资金筹措方案</w:t>
        </w:r>
        <w:r>
          <w:tab/>
        </w:r>
        <w:r>
          <w:fldChar w:fldCharType="begin"/>
        </w:r>
        <w:r>
          <w:instrText xml:space="preserve"> PAGEREF _Toc21869 \h </w:instrText>
        </w:r>
        <w:r>
          <w:fldChar w:fldCharType="separate"/>
        </w:r>
        <w:r>
          <w:t>14</w:t>
        </w:r>
        <w:r>
          <w:fldChar w:fldCharType="end"/>
        </w:r>
      </w:hyperlink>
    </w:p>
    <w:p>
      <w:pPr>
        <w:pStyle w:val="TOC2"/>
        <w:tabs>
          <w:tab w:val="right" w:leader="dot" w:pos="8306"/>
        </w:tabs>
      </w:pPr>
      <w:hyperlink w:anchor="_Toc13383" w:history="1">
        <w:r>
          <w:rPr>
            <w:rFonts w:ascii="仿宋" w:eastAsia="仿宋" w:hAnsi="仿宋" w:cs="仿宋" w:hint="eastAsia"/>
            <w:lang w:eastAsia="zh-CN"/>
          </w:rPr>
          <w:t>(八)、项目预期经济效益规划目标</w:t>
        </w:r>
        <w:r>
          <w:tab/>
        </w:r>
        <w:r>
          <w:fldChar w:fldCharType="begin"/>
        </w:r>
        <w:r>
          <w:instrText xml:space="preserve"> PAGEREF _Toc13383 \h </w:instrText>
        </w:r>
        <w:r>
          <w:fldChar w:fldCharType="separate"/>
        </w:r>
        <w:r>
          <w:t>15</w:t>
        </w:r>
        <w:r>
          <w:fldChar w:fldCharType="end"/>
        </w:r>
      </w:hyperlink>
    </w:p>
    <w:p>
      <w:pPr>
        <w:pStyle w:val="TOC2"/>
        <w:tabs>
          <w:tab w:val="right" w:leader="dot" w:pos="8306"/>
        </w:tabs>
      </w:pPr>
      <w:hyperlink w:anchor="_Toc31260" w:history="1">
        <w:r>
          <w:rPr>
            <w:rFonts w:ascii="仿宋" w:eastAsia="仿宋" w:hAnsi="仿宋" w:cs="仿宋" w:hint="eastAsia"/>
            <w:lang w:eastAsia="zh-CN"/>
          </w:rPr>
          <w:t>(九)、项目建设进度规划</w:t>
        </w:r>
        <w:r>
          <w:tab/>
        </w:r>
        <w:r>
          <w:fldChar w:fldCharType="begin"/>
        </w:r>
        <w:r>
          <w:instrText xml:space="preserve"> PAGEREF _Toc31260 \h </w:instrText>
        </w:r>
        <w:r>
          <w:fldChar w:fldCharType="separate"/>
        </w:r>
        <w:r>
          <w:t>16</w:t>
        </w:r>
        <w:r>
          <w:fldChar w:fldCharType="end"/>
        </w:r>
      </w:hyperlink>
    </w:p>
    <w:p>
      <w:pPr>
        <w:pStyle w:val="TOC1"/>
        <w:tabs>
          <w:tab w:val="right" w:leader="dot" w:pos="8306"/>
        </w:tabs>
      </w:pPr>
      <w:hyperlink w:anchor="_Toc21857" w:history="1">
        <w:r>
          <w:rPr>
            <w:rFonts w:ascii="仿宋" w:eastAsia="仿宋" w:hAnsi="仿宋" w:cs="仿宋" w:hint="eastAsia"/>
            <w:lang w:eastAsia="zh-CN"/>
          </w:rPr>
          <w:t>四、员工职业生涯规划与发展</w:t>
        </w:r>
        <w:r>
          <w:tab/>
        </w:r>
        <w:r>
          <w:fldChar w:fldCharType="begin"/>
        </w:r>
        <w:r>
          <w:instrText xml:space="preserve"> PAGEREF _Toc21857 \h </w:instrText>
        </w:r>
        <w:r>
          <w:fldChar w:fldCharType="separate"/>
        </w:r>
        <w:r>
          <w:t>18</w:t>
        </w:r>
        <w:r>
          <w:fldChar w:fldCharType="end"/>
        </w:r>
      </w:hyperlink>
    </w:p>
    <w:p>
      <w:pPr>
        <w:pStyle w:val="TOC2"/>
        <w:tabs>
          <w:tab w:val="right" w:leader="dot" w:pos="8306"/>
        </w:tabs>
      </w:pPr>
      <w:hyperlink w:anchor="_Toc377" w:history="1">
        <w:r>
          <w:rPr>
            <w:rFonts w:ascii="仿宋" w:eastAsia="仿宋" w:hAnsi="仿宋" w:cs="仿宋" w:hint="eastAsia"/>
            <w:lang w:eastAsia="zh-CN"/>
          </w:rPr>
          <w:t>(一)、职业生涯规划概述</w:t>
        </w:r>
        <w:r>
          <w:tab/>
        </w:r>
        <w:r>
          <w:fldChar w:fldCharType="begin"/>
        </w:r>
        <w:r>
          <w:instrText xml:space="preserve"> PAGEREF _Toc377 \h </w:instrText>
        </w:r>
        <w:r>
          <w:fldChar w:fldCharType="separate"/>
        </w:r>
        <w:r>
          <w:t>18</w:t>
        </w:r>
        <w:r>
          <w:fldChar w:fldCharType="end"/>
        </w:r>
      </w:hyperlink>
    </w:p>
    <w:p>
      <w:pPr>
        <w:pStyle w:val="TOC2"/>
        <w:tabs>
          <w:tab w:val="right" w:leader="dot" w:pos="8306"/>
        </w:tabs>
      </w:pPr>
      <w:hyperlink w:anchor="_Toc14062" w:history="1">
        <w:r>
          <w:rPr>
            <w:rFonts w:ascii="仿宋" w:eastAsia="仿宋" w:hAnsi="仿宋" w:cs="仿宋" w:hint="eastAsia"/>
            <w:lang w:eastAsia="zh-CN"/>
          </w:rPr>
          <w:t>(二)、基本原则与方法</w:t>
        </w:r>
        <w:r>
          <w:tab/>
        </w:r>
        <w:r>
          <w:fldChar w:fldCharType="begin"/>
        </w:r>
        <w:r>
          <w:instrText xml:space="preserve"> PAGEREF _Toc14062 \h </w:instrText>
        </w:r>
        <w:r>
          <w:fldChar w:fldCharType="separate"/>
        </w:r>
        <w:r>
          <w:t>19</w:t>
        </w:r>
        <w:r>
          <w:fldChar w:fldCharType="end"/>
        </w:r>
      </w:hyperlink>
    </w:p>
    <w:p>
      <w:pPr>
        <w:pStyle w:val="TOC2"/>
        <w:tabs>
          <w:tab w:val="right" w:leader="dot" w:pos="8306"/>
        </w:tabs>
      </w:pPr>
      <w:hyperlink w:anchor="_Toc20229" w:history="1">
        <w:r>
          <w:rPr>
            <w:rFonts w:ascii="仿宋" w:eastAsia="仿宋" w:hAnsi="仿宋" w:cs="仿宋" w:hint="eastAsia"/>
            <w:lang w:eastAsia="zh-CN"/>
          </w:rPr>
          <w:t>(三)、员工职业生涯管理</w:t>
        </w:r>
        <w:r>
          <w:tab/>
        </w:r>
        <w:r>
          <w:fldChar w:fldCharType="begin"/>
        </w:r>
        <w:r>
          <w:instrText xml:space="preserve"> PAGEREF _Toc20229 \h </w:instrText>
        </w:r>
        <w:r>
          <w:fldChar w:fldCharType="separate"/>
        </w:r>
        <w:r>
          <w:t>20</w:t>
        </w:r>
        <w:r>
          <w:fldChar w:fldCharType="end"/>
        </w:r>
      </w:hyperlink>
    </w:p>
    <w:p>
      <w:pPr>
        <w:pStyle w:val="TOC2"/>
        <w:tabs>
          <w:tab w:val="right" w:leader="dot" w:pos="8306"/>
        </w:tabs>
      </w:pPr>
      <w:hyperlink w:anchor="_Toc27723" w:history="1">
        <w:r>
          <w:rPr>
            <w:rFonts w:ascii="仿宋" w:eastAsia="仿宋" w:hAnsi="仿宋" w:cs="仿宋" w:hint="eastAsia"/>
            <w:lang w:eastAsia="zh-CN"/>
          </w:rPr>
          <w:t>(四)、职业生涯发展支持体系</w:t>
        </w:r>
        <w:r>
          <w:tab/>
        </w:r>
        <w:r>
          <w:fldChar w:fldCharType="begin"/>
        </w:r>
        <w:r>
          <w:instrText xml:space="preserve"> PAGEREF _Toc27723 \h </w:instrText>
        </w:r>
        <w:r>
          <w:fldChar w:fldCharType="separate"/>
        </w:r>
        <w:r>
          <w:t>21</w:t>
        </w:r>
        <w:r>
          <w:fldChar w:fldCharType="end"/>
        </w:r>
      </w:hyperlink>
    </w:p>
    <w:p>
      <w:pPr>
        <w:pStyle w:val="TOC2"/>
        <w:tabs>
          <w:tab w:val="right" w:leader="dot" w:pos="8306"/>
        </w:tabs>
      </w:pPr>
      <w:hyperlink w:anchor="_Toc30471" w:history="1">
        <w:r>
          <w:rPr>
            <w:rFonts w:ascii="仿宋" w:eastAsia="仿宋" w:hAnsi="仿宋" w:cs="仿宋" w:hint="eastAsia"/>
            <w:lang w:eastAsia="zh-CN"/>
          </w:rPr>
          <w:t>(五)、公司文化与员工职业发展融合</w:t>
        </w:r>
        <w:r>
          <w:tab/>
        </w:r>
        <w:r>
          <w:fldChar w:fldCharType="begin"/>
        </w:r>
        <w:r>
          <w:instrText xml:space="preserve"> PAGEREF _Toc30471 \h </w:instrText>
        </w:r>
        <w:r>
          <w:fldChar w:fldCharType="separate"/>
        </w:r>
        <w:r>
          <w:t>23</w:t>
        </w:r>
        <w:r>
          <w:fldChar w:fldCharType="end"/>
        </w:r>
      </w:hyperlink>
    </w:p>
    <w:p>
      <w:pPr>
        <w:pStyle w:val="TOC2"/>
        <w:tabs>
          <w:tab w:val="right" w:leader="dot" w:pos="8306"/>
        </w:tabs>
      </w:pPr>
      <w:hyperlink w:anchor="_Toc13718" w:history="1">
        <w:r>
          <w:rPr>
            <w:rFonts w:ascii="仿宋" w:eastAsia="仿宋" w:hAnsi="仿宋" w:cs="仿宋" w:hint="eastAsia"/>
            <w:lang w:eastAsia="zh-CN"/>
          </w:rPr>
          <w:t>(六)、未来趋势与发展策略</w:t>
        </w:r>
        <w:r>
          <w:tab/>
        </w:r>
        <w:r>
          <w:fldChar w:fldCharType="begin"/>
        </w:r>
        <w:r>
          <w:instrText xml:space="preserve"> PAGEREF _Toc13718 \h </w:instrText>
        </w:r>
        <w:r>
          <w:fldChar w:fldCharType="separate"/>
        </w:r>
        <w:r>
          <w:t>25</w:t>
        </w:r>
        <w:r>
          <w:fldChar w:fldCharType="end"/>
        </w:r>
      </w:hyperlink>
    </w:p>
    <w:p>
      <w:pPr>
        <w:pStyle w:val="TOC1"/>
        <w:tabs>
          <w:tab w:val="right" w:leader="dot" w:pos="8306"/>
        </w:tabs>
      </w:pPr>
      <w:hyperlink w:anchor="_Toc2639" w:history="1">
        <w:r>
          <w:rPr>
            <w:rFonts w:ascii="仿宋" w:eastAsia="仿宋" w:hAnsi="仿宋" w:cs="仿宋" w:hint="eastAsia"/>
            <w:lang w:eastAsia="zh-CN"/>
          </w:rPr>
          <w:t>五、吉他行业背景分析</w:t>
        </w:r>
        <w:r>
          <w:tab/>
        </w:r>
        <w:r>
          <w:fldChar w:fldCharType="begin"/>
        </w:r>
        <w:r>
          <w:instrText xml:space="preserve"> PAGEREF _Toc2639 \h </w:instrText>
        </w:r>
        <w:r>
          <w:fldChar w:fldCharType="separate"/>
        </w:r>
        <w:r>
          <w:t>27</w:t>
        </w:r>
        <w:r>
          <w:fldChar w:fldCharType="end"/>
        </w:r>
      </w:hyperlink>
    </w:p>
    <w:p>
      <w:pPr>
        <w:pStyle w:val="TOC2"/>
        <w:tabs>
          <w:tab w:val="right" w:leader="dot" w:pos="8306"/>
        </w:tabs>
      </w:pPr>
      <w:hyperlink w:anchor="_Toc5348" w:history="1">
        <w:r>
          <w:rPr>
            <w:rFonts w:ascii="仿宋" w:eastAsia="仿宋" w:hAnsi="仿宋" w:cs="仿宋" w:hint="eastAsia"/>
            <w:lang w:eastAsia="zh-CN"/>
          </w:rPr>
          <w:t>(一)、吉他行业背景分析</w:t>
        </w:r>
        <w:r>
          <w:tab/>
        </w:r>
        <w:r>
          <w:fldChar w:fldCharType="begin"/>
        </w:r>
        <w:r>
          <w:instrText xml:space="preserve"> PAGEREF _Toc5348 \h </w:instrText>
        </w:r>
        <w:r>
          <w:fldChar w:fldCharType="separate"/>
        </w:r>
        <w:r>
          <w:t>27</w:t>
        </w:r>
        <w:r>
          <w:fldChar w:fldCharType="end"/>
        </w:r>
      </w:hyperlink>
    </w:p>
    <w:p>
      <w:pPr>
        <w:pStyle w:val="TOC1"/>
        <w:tabs>
          <w:tab w:val="right" w:leader="dot" w:pos="8306"/>
        </w:tabs>
      </w:pPr>
      <w:hyperlink w:anchor="_Toc27929" w:history="1">
        <w:r>
          <w:rPr>
            <w:rFonts w:ascii="仿宋" w:eastAsia="仿宋" w:hAnsi="仿宋" w:cs="仿宋" w:hint="eastAsia"/>
            <w:lang w:eastAsia="zh-CN"/>
          </w:rPr>
          <w:t>六、第十三章技术与创新支持</w:t>
        </w:r>
        <w:r>
          <w:tab/>
        </w:r>
        <w:r>
          <w:fldChar w:fldCharType="begin"/>
        </w:r>
        <w:r>
          <w:instrText xml:space="preserve"> PAGEREF _Toc27929 \h </w:instrText>
        </w:r>
        <w:r>
          <w:fldChar w:fldCharType="separate"/>
        </w:r>
        <w:r>
          <w:t>29</w:t>
        </w:r>
        <w:r>
          <w:fldChar w:fldCharType="end"/>
        </w:r>
      </w:hyperlink>
    </w:p>
    <w:p>
      <w:pPr>
        <w:pStyle w:val="TOC2"/>
        <w:tabs>
          <w:tab w:val="right" w:leader="dot" w:pos="8306"/>
        </w:tabs>
      </w:pPr>
      <w:hyperlink w:anchor="_Toc1551" w:history="1">
        <w:r>
          <w:rPr>
            <w:rFonts w:ascii="仿宋" w:eastAsia="仿宋" w:hAnsi="仿宋" w:cs="仿宋" w:hint="eastAsia"/>
            <w:lang w:eastAsia="zh-CN"/>
          </w:rPr>
          <w:t>(一)、技术培训与更新</w:t>
        </w:r>
        <w:r>
          <w:tab/>
        </w:r>
        <w:r>
          <w:fldChar w:fldCharType="begin"/>
        </w:r>
        <w:r>
          <w:instrText xml:space="preserve"> PAGEREF _Toc1551 \h </w:instrText>
        </w:r>
        <w:r>
          <w:fldChar w:fldCharType="separate"/>
        </w:r>
        <w:r>
          <w:t>29</w:t>
        </w:r>
        <w:r>
          <w:fldChar w:fldCharType="end"/>
        </w:r>
      </w:hyperlink>
    </w:p>
    <w:p>
      <w:pPr>
        <w:pStyle w:val="TOC2"/>
        <w:tabs>
          <w:tab w:val="right" w:leader="dot" w:pos="8306"/>
        </w:tabs>
      </w:pPr>
      <w:hyperlink w:anchor="_Toc31262" w:history="1">
        <w:r>
          <w:rPr>
            <w:rFonts w:ascii="仿宋" w:eastAsia="仿宋" w:hAnsi="仿宋" w:cs="仿宋" w:hint="eastAsia"/>
            <w:lang w:eastAsia="zh-CN"/>
          </w:rPr>
          <w:t>(二)、创新文化与项目支持</w:t>
        </w:r>
        <w:r>
          <w:tab/>
        </w:r>
        <w:r>
          <w:fldChar w:fldCharType="begin"/>
        </w:r>
        <w:r>
          <w:instrText xml:space="preserve"> PAGEREF _Toc31262 \h </w:instrText>
        </w:r>
        <w:r>
          <w:fldChar w:fldCharType="separate"/>
        </w:r>
        <w:r>
          <w:t>29</w:t>
        </w:r>
        <w:r>
          <w:fldChar w:fldCharType="end"/>
        </w:r>
      </w:hyperlink>
    </w:p>
    <w:p>
      <w:pPr>
        <w:pStyle w:val="TOC1"/>
        <w:tabs>
          <w:tab w:val="right" w:leader="dot" w:pos="8306"/>
        </w:tabs>
      </w:pPr>
      <w:hyperlink w:anchor="_Toc13838" w:history="1">
        <w:r>
          <w:rPr>
            <w:rFonts w:ascii="仿宋" w:eastAsia="仿宋" w:hAnsi="仿宋" w:cs="仿宋" w:hint="eastAsia"/>
            <w:lang w:eastAsia="zh-CN"/>
          </w:rPr>
          <w:t>七、员工家庭与工作平衡支持计划</w:t>
        </w:r>
        <w:r>
          <w:tab/>
        </w:r>
        <w:r>
          <w:fldChar w:fldCharType="begin"/>
        </w:r>
        <w:r>
          <w:instrText xml:space="preserve"> PAGEREF _Toc13838 \h </w:instrText>
        </w:r>
        <w:r>
          <w:fldChar w:fldCharType="separate"/>
        </w:r>
        <w:r>
          <w:t>30</w:t>
        </w:r>
        <w:r>
          <w:fldChar w:fldCharType="end"/>
        </w:r>
      </w:hyperlink>
    </w:p>
    <w:p>
      <w:pPr>
        <w:pStyle w:val="TOC2"/>
        <w:tabs>
          <w:tab w:val="right" w:leader="dot" w:pos="8306"/>
        </w:tabs>
      </w:pPr>
      <w:hyperlink w:anchor="_Toc31506" w:history="1">
        <w:r>
          <w:rPr>
            <w:rFonts w:ascii="仿宋" w:eastAsia="仿宋" w:hAnsi="仿宋" w:cs="仿宋" w:hint="eastAsia"/>
            <w:lang w:eastAsia="zh-CN"/>
          </w:rPr>
          <w:t>(一)、家庭与工作平衡的重要性分析</w:t>
        </w:r>
        <w:r>
          <w:tab/>
        </w:r>
        <w:r>
          <w:fldChar w:fldCharType="begin"/>
        </w:r>
        <w:r>
          <w:instrText xml:space="preserve"> PAGEREF _Toc31506 \h </w:instrText>
        </w:r>
        <w:r>
          <w:fldChar w:fldCharType="separate"/>
        </w:r>
        <w:r>
          <w:t>30</w:t>
        </w:r>
        <w:r>
          <w:fldChar w:fldCharType="end"/>
        </w:r>
      </w:hyperlink>
    </w:p>
    <w:p>
      <w:pPr>
        <w:pStyle w:val="TOC2"/>
        <w:tabs>
          <w:tab w:val="right" w:leader="dot" w:pos="8306"/>
        </w:tabs>
      </w:pPr>
      <w:hyperlink w:anchor="_Toc15865" w:history="1">
        <w:r>
          <w:rPr>
            <w:rFonts w:ascii="仿宋" w:eastAsia="仿宋" w:hAnsi="仿宋" w:cs="仿宋" w:hint="eastAsia"/>
            <w:lang w:eastAsia="zh-CN"/>
          </w:rPr>
          <w:t>(二)、支持计划的制定与实施步骤</w:t>
        </w:r>
        <w:r>
          <w:tab/>
        </w:r>
        <w:r>
          <w:fldChar w:fldCharType="begin"/>
        </w:r>
        <w:r>
          <w:instrText xml:space="preserve"> PAGEREF _Toc15865 \h </w:instrText>
        </w:r>
        <w:r>
          <w:fldChar w:fldCharType="separate"/>
        </w:r>
        <w:r>
          <w:t>31</w:t>
        </w:r>
        <w:r>
          <w:fldChar w:fldCharType="end"/>
        </w:r>
      </w:hyperlink>
    </w:p>
    <w:p>
      <w:pPr>
        <w:pStyle w:val="TOC2"/>
        <w:tabs>
          <w:tab w:val="right" w:leader="dot" w:pos="8306"/>
        </w:tabs>
      </w:pPr>
      <w:hyperlink w:anchor="_Toc2589" w:history="1">
        <w:r>
          <w:rPr>
            <w:rFonts w:ascii="仿宋" w:eastAsia="仿宋" w:hAnsi="仿宋" w:cs="仿宋" w:hint="eastAsia"/>
            <w:lang w:eastAsia="zh-CN"/>
          </w:rPr>
          <w:t>(三)、平衡效果的评估及调整优化</w:t>
        </w:r>
        <w:r>
          <w:tab/>
        </w:r>
        <w:r>
          <w:fldChar w:fldCharType="begin"/>
        </w:r>
        <w:r>
          <w:instrText xml:space="preserve"> PAGEREF _Toc2589 \h </w:instrText>
        </w:r>
        <w:r>
          <w:fldChar w:fldCharType="separate"/>
        </w:r>
        <w:r>
          <w:t>32</w:t>
        </w:r>
        <w:r>
          <w:fldChar w:fldCharType="end"/>
        </w:r>
      </w:hyperlink>
    </w:p>
    <w:p>
      <w:pPr>
        <w:pStyle w:val="TOC1"/>
        <w:tabs>
          <w:tab w:val="right" w:leader="dot" w:pos="8306"/>
        </w:tabs>
      </w:pPr>
      <w:hyperlink w:anchor="_Toc18203" w:history="1">
        <w:r>
          <w:rPr>
            <w:rFonts w:ascii="仿宋" w:eastAsia="仿宋" w:hAnsi="仿宋" w:cs="仿宋" w:hint="eastAsia"/>
            <w:lang w:eastAsia="zh-CN"/>
          </w:rPr>
          <w:t>八、第十四章员工健康与安全管理</w:t>
        </w:r>
        <w:r>
          <w:tab/>
        </w:r>
        <w:r>
          <w:fldChar w:fldCharType="begin"/>
        </w:r>
        <w:r>
          <w:instrText xml:space="preserve"> PAGEREF _Toc18203 \h </w:instrText>
        </w:r>
        <w:r>
          <w:fldChar w:fldCharType="separate"/>
        </w:r>
        <w:r>
          <w:t>32</w:t>
        </w:r>
        <w:r>
          <w:fldChar w:fldCharType="end"/>
        </w:r>
      </w:hyperlink>
    </w:p>
    <w:p>
      <w:pPr>
        <w:pStyle w:val="TOC2"/>
        <w:tabs>
          <w:tab w:val="right" w:leader="dot" w:pos="8306"/>
        </w:tabs>
      </w:pPr>
      <w:hyperlink w:anchor="_Toc19472" w:history="1">
        <w:r>
          <w:rPr>
            <w:rFonts w:ascii="仿宋" w:eastAsia="仿宋" w:hAnsi="仿宋" w:cs="仿宋" w:hint="eastAsia"/>
            <w:lang w:eastAsia="zh-CN"/>
          </w:rPr>
          <w:t>(一)、健康保障计划</w:t>
        </w:r>
        <w:r>
          <w:tab/>
        </w:r>
        <w:r>
          <w:fldChar w:fldCharType="begin"/>
        </w:r>
        <w:r>
          <w:instrText xml:space="preserve"> PAGEREF _Toc19472 \h </w:instrText>
        </w:r>
        <w:r>
          <w:fldChar w:fldCharType="separate"/>
        </w:r>
        <w:r>
          <w:t>32</w:t>
        </w:r>
        <w:r>
          <w:fldChar w:fldCharType="end"/>
        </w:r>
      </w:hyperlink>
    </w:p>
    <w:p>
      <w:pPr>
        <w:pStyle w:val="TOC2"/>
        <w:tabs>
          <w:tab w:val="right" w:leader="dot" w:pos="8306"/>
        </w:tabs>
      </w:pPr>
      <w:hyperlink w:anchor="_Toc26830" w:history="1">
        <w:r>
          <w:rPr>
            <w:rFonts w:ascii="仿宋" w:eastAsia="仿宋" w:hAnsi="仿宋" w:cs="仿宋" w:hint="eastAsia"/>
            <w:lang w:eastAsia="zh-CN"/>
          </w:rPr>
          <w:t>(二)、安全管理体系</w:t>
        </w:r>
        <w:r>
          <w:tab/>
        </w:r>
        <w:r>
          <w:fldChar w:fldCharType="begin"/>
        </w:r>
        <w:r>
          <w:instrText xml:space="preserve"> PAGEREF _Toc26830 \h </w:instrText>
        </w:r>
        <w:r>
          <w:fldChar w:fldCharType="separate"/>
        </w:r>
        <w:r>
          <w:t>33</w:t>
        </w:r>
        <w:r>
          <w:fldChar w:fldCharType="end"/>
        </w:r>
      </w:hyperlink>
    </w:p>
    <w:p>
      <w:pPr>
        <w:pStyle w:val="TOC1"/>
        <w:tabs>
          <w:tab w:val="right" w:leader="dot" w:pos="8306"/>
        </w:tabs>
      </w:pPr>
      <w:hyperlink w:anchor="_Toc12655" w:history="1">
        <w:r>
          <w:rPr>
            <w:rFonts w:ascii="仿宋" w:eastAsia="仿宋" w:hAnsi="仿宋" w:cs="仿宋" w:hint="eastAsia"/>
            <w:lang w:eastAsia="zh-CN"/>
          </w:rPr>
          <w:t>九、第三十二章未来发展愿景</w:t>
        </w:r>
        <w:r>
          <w:tab/>
        </w:r>
        <w:r>
          <w:fldChar w:fldCharType="begin"/>
        </w:r>
        <w:r>
          <w:instrText xml:space="preserve"> PAGEREF _Toc12655 \h </w:instrText>
        </w:r>
        <w:r>
          <w:fldChar w:fldCharType="separate"/>
        </w:r>
        <w:r>
          <w:t>35</w:t>
        </w:r>
        <w:r>
          <w:fldChar w:fldCharType="end"/>
        </w:r>
      </w:hyperlink>
    </w:p>
    <w:p>
      <w:pPr>
        <w:pStyle w:val="TOC2"/>
        <w:tabs>
          <w:tab w:val="right" w:leader="dot" w:pos="8306"/>
        </w:tabs>
      </w:pPr>
      <w:hyperlink w:anchor="_Toc21998" w:history="1">
        <w:r>
          <w:rPr>
            <w:rFonts w:ascii="仿宋" w:eastAsia="仿宋" w:hAnsi="仿宋" w:cs="仿宋" w:hint="eastAsia"/>
            <w:lang w:eastAsia="zh-CN"/>
          </w:rPr>
          <w:t>(一)、员工职业生涯管理的未来趋势</w:t>
        </w:r>
        <w:r>
          <w:tab/>
        </w:r>
        <w:r>
          <w:fldChar w:fldCharType="begin"/>
        </w:r>
        <w:r>
          <w:instrText xml:space="preserve"> PAGEREF _Toc21998 \h </w:instrText>
        </w:r>
        <w:r>
          <w:fldChar w:fldCharType="separate"/>
        </w:r>
        <w:r>
          <w:t>35</w:t>
        </w:r>
        <w:r>
          <w:fldChar w:fldCharType="end"/>
        </w:r>
      </w:hyperlink>
    </w:p>
    <w:p>
      <w:pPr>
        <w:pStyle w:val="TOC2"/>
        <w:tabs>
          <w:tab w:val="right" w:leader="dot" w:pos="8306"/>
        </w:tabs>
      </w:pPr>
      <w:hyperlink w:anchor="_Toc7292" w:history="1">
        <w:r>
          <w:rPr>
            <w:rFonts w:ascii="仿宋" w:eastAsia="仿宋" w:hAnsi="仿宋" w:cs="仿宋" w:hint="eastAsia"/>
            <w:lang w:eastAsia="zh-CN"/>
          </w:rPr>
          <w:t>(二)、公司在员工发展中的未来愿景</w:t>
        </w:r>
        <w:r>
          <w:tab/>
        </w:r>
        <w:r>
          <w:fldChar w:fldCharType="begin"/>
        </w:r>
        <w:r>
          <w:instrText xml:space="preserve"> PAGEREF _Toc7292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55" w:history="1">
        <w:r>
          <w:rPr>
            <w:rFonts w:ascii="仿宋" w:eastAsia="仿宋" w:hAnsi="仿宋" w:cs="仿宋" w:hint="eastAsia"/>
            <w:lang w:eastAsia="zh-CN"/>
          </w:rPr>
          <w:t>十、员工社会责任履行及参与公益活动</w:t>
        </w:r>
        <w:r>
          <w:tab/>
        </w:r>
        <w:r>
          <w:fldChar w:fldCharType="begin"/>
        </w:r>
        <w:r>
          <w:instrText xml:space="preserve"> PAGEREF _Toc24355 \h </w:instrText>
        </w:r>
        <w:r>
          <w:fldChar w:fldCharType="separate"/>
        </w:r>
        <w:r>
          <w:t>36</w:t>
        </w:r>
        <w:r>
          <w:fldChar w:fldCharType="end"/>
        </w:r>
      </w:hyperlink>
    </w:p>
    <w:p>
      <w:pPr>
        <w:pStyle w:val="TOC2"/>
        <w:tabs>
          <w:tab w:val="right" w:leader="dot" w:pos="8306"/>
        </w:tabs>
      </w:pPr>
      <w:hyperlink w:anchor="_Toc31977" w:history="1">
        <w:r>
          <w:rPr>
            <w:rFonts w:ascii="仿宋" w:eastAsia="仿宋" w:hAnsi="仿宋" w:cs="仿宋" w:hint="eastAsia"/>
            <w:lang w:eastAsia="zh-CN"/>
          </w:rPr>
          <w:t>(一)、员工社会责任的内涵及履行方式</w:t>
        </w:r>
        <w:r>
          <w:tab/>
        </w:r>
        <w:r>
          <w:fldChar w:fldCharType="begin"/>
        </w:r>
        <w:r>
          <w:instrText xml:space="preserve"> PAGEREF _Toc31977 \h </w:instrText>
        </w:r>
        <w:r>
          <w:fldChar w:fldCharType="separate"/>
        </w:r>
        <w:r>
          <w:t>36</w:t>
        </w:r>
        <w:r>
          <w:fldChar w:fldCharType="end"/>
        </w:r>
      </w:hyperlink>
    </w:p>
    <w:p>
      <w:pPr>
        <w:pStyle w:val="TOC2"/>
        <w:tabs>
          <w:tab w:val="right" w:leader="dot" w:pos="8306"/>
        </w:tabs>
      </w:pPr>
      <w:hyperlink w:anchor="_Toc14428" w:history="1">
        <w:r>
          <w:rPr>
            <w:rFonts w:ascii="仿宋" w:eastAsia="仿宋" w:hAnsi="仿宋" w:cs="仿宋" w:hint="eastAsia"/>
            <w:lang w:eastAsia="zh-CN"/>
          </w:rPr>
          <w:t>(二)、参与公益活动的意义及实施策略</w:t>
        </w:r>
        <w:r>
          <w:tab/>
        </w:r>
        <w:r>
          <w:fldChar w:fldCharType="begin"/>
        </w:r>
        <w:r>
          <w:instrText xml:space="preserve"> PAGEREF _Toc14428 \h </w:instrText>
        </w:r>
        <w:r>
          <w:fldChar w:fldCharType="separate"/>
        </w:r>
        <w:r>
          <w:t>37</w:t>
        </w:r>
        <w:r>
          <w:fldChar w:fldCharType="end"/>
        </w:r>
      </w:hyperlink>
    </w:p>
    <w:p>
      <w:pPr>
        <w:pStyle w:val="TOC2"/>
        <w:tabs>
          <w:tab w:val="right" w:leader="dot" w:pos="8306"/>
        </w:tabs>
      </w:pPr>
      <w:hyperlink w:anchor="_Toc13792" w:history="1">
        <w:r>
          <w:rPr>
            <w:rFonts w:ascii="仿宋" w:eastAsia="仿宋" w:hAnsi="仿宋" w:cs="仿宋" w:hint="eastAsia"/>
            <w:lang w:eastAsia="zh-CN"/>
          </w:rPr>
          <w:t>(三)、社会责任履行及公益活动参与的持续推进</w:t>
        </w:r>
        <w:r>
          <w:tab/>
        </w:r>
        <w:r>
          <w:fldChar w:fldCharType="begin"/>
        </w:r>
        <w:r>
          <w:instrText xml:space="preserve"> PAGEREF _Toc13792 \h </w:instrText>
        </w:r>
        <w:r>
          <w:fldChar w:fldCharType="separate"/>
        </w:r>
        <w:r>
          <w:t>37</w:t>
        </w:r>
        <w:r>
          <w:fldChar w:fldCharType="end"/>
        </w:r>
      </w:hyperlink>
    </w:p>
    <w:p>
      <w:pPr>
        <w:pStyle w:val="TOC1"/>
        <w:tabs>
          <w:tab w:val="right" w:leader="dot" w:pos="8306"/>
        </w:tabs>
      </w:pPr>
      <w:hyperlink w:anchor="_Toc9002" w:history="1">
        <w:r>
          <w:rPr>
            <w:rFonts w:ascii="仿宋" w:eastAsia="仿宋" w:hAnsi="仿宋" w:cs="仿宋" w:hint="eastAsia"/>
            <w:lang w:eastAsia="zh-CN"/>
          </w:rPr>
          <w:t>十一、员工满意度调查与提升策略</w:t>
        </w:r>
        <w:r>
          <w:tab/>
        </w:r>
        <w:r>
          <w:fldChar w:fldCharType="begin"/>
        </w:r>
        <w:r>
          <w:instrText xml:space="preserve"> PAGEREF _Toc9002 \h </w:instrText>
        </w:r>
        <w:r>
          <w:fldChar w:fldCharType="separate"/>
        </w:r>
        <w:r>
          <w:t>38</w:t>
        </w:r>
        <w:r>
          <w:fldChar w:fldCharType="end"/>
        </w:r>
      </w:hyperlink>
    </w:p>
    <w:p>
      <w:pPr>
        <w:pStyle w:val="TOC2"/>
        <w:tabs>
          <w:tab w:val="right" w:leader="dot" w:pos="8306"/>
        </w:tabs>
      </w:pPr>
      <w:hyperlink w:anchor="_Toc2430" w:history="1">
        <w:r>
          <w:rPr>
            <w:rFonts w:ascii="仿宋" w:eastAsia="仿宋" w:hAnsi="仿宋" w:cs="仿宋" w:hint="eastAsia"/>
            <w:lang w:eastAsia="zh-CN"/>
          </w:rPr>
          <w:t>(一)、满意度调查的设计与实施</w:t>
        </w:r>
        <w:r>
          <w:tab/>
        </w:r>
        <w:r>
          <w:fldChar w:fldCharType="begin"/>
        </w:r>
        <w:r>
          <w:instrText xml:space="preserve"> PAGEREF _Toc2430 \h </w:instrText>
        </w:r>
        <w:r>
          <w:fldChar w:fldCharType="separate"/>
        </w:r>
        <w:r>
          <w:t>38</w:t>
        </w:r>
        <w:r>
          <w:fldChar w:fldCharType="end"/>
        </w:r>
      </w:hyperlink>
    </w:p>
    <w:p>
      <w:pPr>
        <w:pStyle w:val="TOC2"/>
        <w:tabs>
          <w:tab w:val="right" w:leader="dot" w:pos="8306"/>
        </w:tabs>
      </w:pPr>
      <w:hyperlink w:anchor="_Toc27864" w:history="1">
        <w:r>
          <w:rPr>
            <w:rFonts w:ascii="仿宋" w:eastAsia="仿宋" w:hAnsi="仿宋" w:cs="仿宋" w:hint="eastAsia"/>
            <w:lang w:eastAsia="zh-CN"/>
          </w:rPr>
          <w:t>(二)、员工满意度的分析与解读</w:t>
        </w:r>
        <w:r>
          <w:tab/>
        </w:r>
        <w:r>
          <w:fldChar w:fldCharType="begin"/>
        </w:r>
        <w:r>
          <w:instrText xml:space="preserve"> PAGEREF _Toc27864 \h </w:instrText>
        </w:r>
        <w:r>
          <w:fldChar w:fldCharType="separate"/>
        </w:r>
        <w:r>
          <w:t>40</w:t>
        </w:r>
        <w:r>
          <w:fldChar w:fldCharType="end"/>
        </w:r>
      </w:hyperlink>
    </w:p>
    <w:p>
      <w:pPr>
        <w:pStyle w:val="TOC2"/>
        <w:tabs>
          <w:tab w:val="right" w:leader="dot" w:pos="8306"/>
        </w:tabs>
      </w:pPr>
      <w:hyperlink w:anchor="_Toc23800" w:history="1">
        <w:r>
          <w:rPr>
            <w:rFonts w:ascii="仿宋" w:eastAsia="仿宋" w:hAnsi="仿宋" w:cs="仿宋" w:hint="eastAsia"/>
            <w:lang w:eastAsia="zh-CN"/>
          </w:rPr>
          <w:t>(三)、提升员工满意度的措施与行动计划</w:t>
        </w:r>
        <w:r>
          <w:tab/>
        </w:r>
        <w:r>
          <w:fldChar w:fldCharType="begin"/>
        </w:r>
        <w:r>
          <w:instrText xml:space="preserve"> PAGEREF _Toc23800 \h </w:instrText>
        </w:r>
        <w:r>
          <w:fldChar w:fldCharType="separate"/>
        </w:r>
        <w:r>
          <w:t>41</w:t>
        </w:r>
        <w:r>
          <w:fldChar w:fldCharType="end"/>
        </w:r>
      </w:hyperlink>
    </w:p>
    <w:p>
      <w:pPr>
        <w:pStyle w:val="TOC1"/>
        <w:tabs>
          <w:tab w:val="right" w:leader="dot" w:pos="8306"/>
        </w:tabs>
      </w:pPr>
      <w:hyperlink w:anchor="_Toc26236" w:history="1">
        <w:r>
          <w:rPr>
            <w:rFonts w:ascii="仿宋" w:eastAsia="仿宋" w:hAnsi="仿宋" w:cs="仿宋" w:hint="eastAsia"/>
            <w:lang w:eastAsia="zh-CN"/>
          </w:rPr>
          <w:t>十二、员工离职率分析与降低措施</w:t>
        </w:r>
        <w:r>
          <w:tab/>
        </w:r>
        <w:r>
          <w:fldChar w:fldCharType="begin"/>
        </w:r>
        <w:r>
          <w:instrText xml:space="preserve"> PAGEREF _Toc26236 \h </w:instrText>
        </w:r>
        <w:r>
          <w:fldChar w:fldCharType="separate"/>
        </w:r>
        <w:r>
          <w:t>43</w:t>
        </w:r>
        <w:r>
          <w:fldChar w:fldCharType="end"/>
        </w:r>
      </w:hyperlink>
    </w:p>
    <w:p>
      <w:pPr>
        <w:pStyle w:val="TOC2"/>
        <w:tabs>
          <w:tab w:val="right" w:leader="dot" w:pos="8306"/>
        </w:tabs>
      </w:pPr>
      <w:hyperlink w:anchor="_Toc762" w:history="1">
        <w:r>
          <w:rPr>
            <w:rFonts w:ascii="仿宋" w:eastAsia="仿宋" w:hAnsi="仿宋" w:cs="仿宋" w:hint="eastAsia"/>
            <w:lang w:eastAsia="zh-CN"/>
          </w:rPr>
          <w:t>(一)、离职率分析的方法与工具</w:t>
        </w:r>
        <w:r>
          <w:tab/>
        </w:r>
        <w:r>
          <w:fldChar w:fldCharType="begin"/>
        </w:r>
        <w:r>
          <w:instrText xml:space="preserve"> PAGEREF _Toc762 \h </w:instrText>
        </w:r>
        <w:r>
          <w:fldChar w:fldCharType="separate"/>
        </w:r>
        <w:r>
          <w:t>43</w:t>
        </w:r>
        <w:r>
          <w:fldChar w:fldCharType="end"/>
        </w:r>
      </w:hyperlink>
    </w:p>
    <w:p>
      <w:pPr>
        <w:pStyle w:val="TOC2"/>
        <w:tabs>
          <w:tab w:val="right" w:leader="dot" w:pos="8306"/>
        </w:tabs>
      </w:pPr>
      <w:hyperlink w:anchor="_Toc28240" w:history="1">
        <w:r>
          <w:rPr>
            <w:rFonts w:ascii="仿宋" w:eastAsia="仿宋" w:hAnsi="仿宋" w:cs="仿宋" w:hint="eastAsia"/>
            <w:lang w:eastAsia="zh-CN"/>
          </w:rPr>
          <w:t>(二)、离职原因的调查与对策制定</w:t>
        </w:r>
        <w:r>
          <w:tab/>
        </w:r>
        <w:r>
          <w:fldChar w:fldCharType="begin"/>
        </w:r>
        <w:r>
          <w:instrText xml:space="preserve"> PAGEREF _Toc28240 \h </w:instrText>
        </w:r>
        <w:r>
          <w:fldChar w:fldCharType="separate"/>
        </w:r>
        <w:r>
          <w:t>44</w:t>
        </w:r>
        <w:r>
          <w:fldChar w:fldCharType="end"/>
        </w:r>
      </w:hyperlink>
    </w:p>
    <w:p>
      <w:pPr>
        <w:pStyle w:val="TOC2"/>
        <w:tabs>
          <w:tab w:val="right" w:leader="dot" w:pos="8306"/>
        </w:tabs>
      </w:pPr>
      <w:hyperlink w:anchor="_Toc26123" w:history="1">
        <w:r>
          <w:rPr>
            <w:rFonts w:ascii="仿宋" w:eastAsia="仿宋" w:hAnsi="仿宋" w:cs="仿宋" w:hint="eastAsia"/>
            <w:lang w:eastAsia="zh-CN"/>
          </w:rPr>
          <w:t>(三)、降低离职率的策略与实践</w:t>
        </w:r>
        <w:r>
          <w:tab/>
        </w:r>
        <w:r>
          <w:fldChar w:fldCharType="begin"/>
        </w:r>
        <w:r>
          <w:instrText xml:space="preserve"> PAGEREF _Toc26123 \h </w:instrText>
        </w:r>
        <w:r>
          <w:fldChar w:fldCharType="separate"/>
        </w:r>
        <w:r>
          <w:t>45</w:t>
        </w:r>
        <w:r>
          <w:fldChar w:fldCharType="end"/>
        </w:r>
      </w:hyperlink>
    </w:p>
    <w:p>
      <w:pPr>
        <w:pStyle w:val="TOC1"/>
        <w:tabs>
          <w:tab w:val="right" w:leader="dot" w:pos="8306"/>
        </w:tabs>
      </w:pPr>
      <w:hyperlink w:anchor="_Toc7445" w:history="1">
        <w:r>
          <w:rPr>
            <w:rFonts w:ascii="仿宋" w:eastAsia="仿宋" w:hAnsi="仿宋" w:cs="仿宋" w:hint="eastAsia"/>
            <w:lang w:eastAsia="zh-CN"/>
          </w:rPr>
          <w:t>十三、第四十五章员工品牌建设</w:t>
        </w:r>
        <w:r>
          <w:tab/>
        </w:r>
        <w:r>
          <w:fldChar w:fldCharType="begin"/>
        </w:r>
        <w:r>
          <w:instrText xml:space="preserve"> PAGEREF _Toc7445 \h </w:instrText>
        </w:r>
        <w:r>
          <w:fldChar w:fldCharType="separate"/>
        </w:r>
        <w:r>
          <w:t>46</w:t>
        </w:r>
        <w:r>
          <w:fldChar w:fldCharType="end"/>
        </w:r>
      </w:hyperlink>
    </w:p>
    <w:p>
      <w:pPr>
        <w:pStyle w:val="TOC2"/>
        <w:tabs>
          <w:tab w:val="right" w:leader="dot" w:pos="8306"/>
        </w:tabs>
      </w:pPr>
      <w:hyperlink w:anchor="_Toc31476" w:history="1">
        <w:r>
          <w:rPr>
            <w:rFonts w:ascii="仿宋" w:eastAsia="仿宋" w:hAnsi="仿宋" w:cs="仿宋" w:hint="eastAsia"/>
            <w:lang w:eastAsia="zh-CN"/>
          </w:rPr>
          <w:t>(一)、个人品牌管理</w:t>
        </w:r>
        <w:r>
          <w:tab/>
        </w:r>
        <w:r>
          <w:fldChar w:fldCharType="begin"/>
        </w:r>
        <w:r>
          <w:instrText xml:space="preserve"> PAGEREF _Toc31476 \h </w:instrText>
        </w:r>
        <w:r>
          <w:fldChar w:fldCharType="separate"/>
        </w:r>
        <w:r>
          <w:t>46</w:t>
        </w:r>
        <w:r>
          <w:fldChar w:fldCharType="end"/>
        </w:r>
      </w:hyperlink>
    </w:p>
    <w:p>
      <w:pPr>
        <w:pStyle w:val="TOC2"/>
        <w:tabs>
          <w:tab w:val="right" w:leader="dot" w:pos="8306"/>
        </w:tabs>
      </w:pPr>
      <w:hyperlink w:anchor="_Toc32594" w:history="1">
        <w:r>
          <w:rPr>
            <w:rFonts w:ascii="仿宋" w:eastAsia="仿宋" w:hAnsi="仿宋" w:cs="仿宋" w:hint="eastAsia"/>
            <w:lang w:eastAsia="zh-CN"/>
          </w:rPr>
          <w:t>(二)、在吉他行业内建立个人影响力</w:t>
        </w:r>
        <w:r>
          <w:tab/>
        </w:r>
        <w:r>
          <w:fldChar w:fldCharType="begin"/>
        </w:r>
        <w:r>
          <w:instrText xml:space="preserve"> PAGEREF _Toc32594 \h </w:instrText>
        </w:r>
        <w:r>
          <w:fldChar w:fldCharType="separate"/>
        </w:r>
        <w:r>
          <w:t>47</w:t>
        </w:r>
        <w:r>
          <w:fldChar w:fldCharType="end"/>
        </w:r>
      </w:hyperlink>
    </w:p>
    <w:p>
      <w:pPr>
        <w:pStyle w:val="TOC2"/>
        <w:tabs>
          <w:tab w:val="right" w:leader="dot" w:pos="8306"/>
        </w:tabs>
      </w:pPr>
      <w:hyperlink w:anchor="_Toc25467" w:history="1">
        <w:r>
          <w:rPr>
            <w:rFonts w:ascii="仿宋" w:eastAsia="仿宋" w:hAnsi="仿宋" w:cs="仿宋" w:hint="eastAsia"/>
            <w:lang w:eastAsia="zh-CN"/>
          </w:rPr>
          <w:t>(三)、个人品牌与公司品牌的关联</w:t>
        </w:r>
        <w:r>
          <w:tab/>
        </w:r>
        <w:r>
          <w:fldChar w:fldCharType="begin"/>
        </w:r>
        <w:r>
          <w:instrText xml:space="preserve"> PAGEREF _Toc25467 \h </w:instrText>
        </w:r>
        <w:r>
          <w:fldChar w:fldCharType="separate"/>
        </w:r>
        <w:r>
          <w:t>48</w:t>
        </w:r>
        <w:r>
          <w:fldChar w:fldCharType="end"/>
        </w:r>
      </w:hyperlink>
    </w:p>
    <w:p>
      <w:pPr>
        <w:pStyle w:val="TOC2"/>
        <w:tabs>
          <w:tab w:val="right" w:leader="dot" w:pos="8306"/>
        </w:tabs>
      </w:pPr>
      <w:hyperlink w:anchor="_Toc16800" w:history="1">
        <w:r>
          <w:rPr>
            <w:rFonts w:ascii="仿宋" w:eastAsia="仿宋" w:hAnsi="仿宋" w:cs="仿宋" w:hint="eastAsia"/>
            <w:lang w:eastAsia="zh-CN"/>
          </w:rPr>
          <w:t>(四)、社交媒体与个人品牌</w:t>
        </w:r>
        <w:r>
          <w:tab/>
        </w:r>
        <w:r>
          <w:fldChar w:fldCharType="begin"/>
        </w:r>
        <w:r>
          <w:instrText xml:space="preserve"> PAGEREF _Toc16800 \h </w:instrText>
        </w:r>
        <w:r>
          <w:fldChar w:fldCharType="separate"/>
        </w:r>
        <w:r>
          <w:t>49</w:t>
        </w:r>
        <w:r>
          <w:fldChar w:fldCharType="end"/>
        </w:r>
      </w:hyperlink>
    </w:p>
    <w:p>
      <w:pPr>
        <w:pStyle w:val="TOC2"/>
        <w:tabs>
          <w:tab w:val="right" w:leader="dot" w:pos="8306"/>
        </w:tabs>
      </w:pPr>
      <w:hyperlink w:anchor="_Toc11261" w:history="1">
        <w:r>
          <w:rPr>
            <w:rFonts w:ascii="仿宋" w:eastAsia="仿宋" w:hAnsi="仿宋" w:cs="仿宋" w:hint="eastAsia"/>
            <w:lang w:eastAsia="zh-CN"/>
          </w:rPr>
          <w:t>(五)、个人品牌的社交媒体传播</w:t>
        </w:r>
        <w:r>
          <w:tab/>
        </w:r>
        <w:r>
          <w:fldChar w:fldCharType="begin"/>
        </w:r>
        <w:r>
          <w:instrText xml:space="preserve"> PAGEREF _Toc11261 \h </w:instrText>
        </w:r>
        <w:r>
          <w:fldChar w:fldCharType="separate"/>
        </w:r>
        <w:r>
          <w:t>49</w:t>
        </w:r>
        <w:r>
          <w:fldChar w:fldCharType="end"/>
        </w:r>
      </w:hyperlink>
    </w:p>
    <w:p>
      <w:pPr>
        <w:pStyle w:val="TOC2"/>
        <w:tabs>
          <w:tab w:val="right" w:leader="dot" w:pos="8306"/>
        </w:tabs>
      </w:pPr>
      <w:hyperlink w:anchor="_Toc12403" w:history="1">
        <w:r>
          <w:rPr>
            <w:rFonts w:ascii="仿宋" w:eastAsia="仿宋" w:hAnsi="仿宋" w:cs="仿宋" w:hint="eastAsia"/>
            <w:lang w:eastAsia="zh-CN"/>
          </w:rPr>
          <w:t>(六)、员工品牌建设与公司形象一致性</w:t>
        </w:r>
        <w:r>
          <w:tab/>
        </w:r>
        <w:r>
          <w:fldChar w:fldCharType="begin"/>
        </w:r>
        <w:r>
          <w:instrText xml:space="preserve"> PAGEREF _Toc12403 \h </w:instrText>
        </w:r>
        <w:r>
          <w:fldChar w:fldCharType="separate"/>
        </w:r>
        <w:r>
          <w:t>50</w:t>
        </w:r>
        <w:r>
          <w:fldChar w:fldCharType="end"/>
        </w:r>
      </w:hyperlink>
    </w:p>
    <w:p>
      <w:pPr>
        <w:pStyle w:val="TOC1"/>
        <w:tabs>
          <w:tab w:val="right" w:leader="dot" w:pos="8306"/>
        </w:tabs>
      </w:pPr>
      <w:hyperlink w:anchor="_Toc8860" w:history="1">
        <w:r>
          <w:rPr>
            <w:rFonts w:ascii="仿宋" w:eastAsia="仿宋" w:hAnsi="仿宋" w:cs="仿宋" w:hint="eastAsia"/>
            <w:lang w:eastAsia="zh-CN"/>
          </w:rPr>
          <w:t>十四、员工关系管理与危机处理</w:t>
        </w:r>
        <w:r>
          <w:tab/>
        </w:r>
        <w:r>
          <w:fldChar w:fldCharType="begin"/>
        </w:r>
        <w:r>
          <w:instrText xml:space="preserve"> PAGEREF _Toc8860 \h </w:instrText>
        </w:r>
        <w:r>
          <w:fldChar w:fldCharType="separate"/>
        </w:r>
        <w:r>
          <w:t>51</w:t>
        </w:r>
        <w:r>
          <w:fldChar w:fldCharType="end"/>
        </w:r>
      </w:hyperlink>
    </w:p>
    <w:p>
      <w:pPr>
        <w:pStyle w:val="TOC2"/>
        <w:tabs>
          <w:tab w:val="right" w:leader="dot" w:pos="8306"/>
        </w:tabs>
      </w:pPr>
      <w:hyperlink w:anchor="_Toc12022" w:history="1">
        <w:r>
          <w:rPr>
            <w:rFonts w:ascii="仿宋" w:eastAsia="仿宋" w:hAnsi="仿宋" w:cs="仿宋" w:hint="eastAsia"/>
            <w:lang w:eastAsia="zh-CN"/>
          </w:rPr>
          <w:t>(一)、员工关系管理原则与方法</w:t>
        </w:r>
        <w:r>
          <w:tab/>
        </w:r>
        <w:r>
          <w:fldChar w:fldCharType="begin"/>
        </w:r>
        <w:r>
          <w:instrText xml:space="preserve"> PAGEREF _Toc12022 \h </w:instrText>
        </w:r>
        <w:r>
          <w:fldChar w:fldCharType="separate"/>
        </w:r>
        <w:r>
          <w:t>51</w:t>
        </w:r>
        <w:r>
          <w:fldChar w:fldCharType="end"/>
        </w:r>
      </w:hyperlink>
    </w:p>
    <w:p>
      <w:pPr>
        <w:pStyle w:val="TOC2"/>
        <w:tabs>
          <w:tab w:val="right" w:leader="dot" w:pos="8306"/>
        </w:tabs>
      </w:pPr>
      <w:hyperlink w:anchor="_Toc32030" w:history="1">
        <w:r>
          <w:rPr>
            <w:rFonts w:ascii="仿宋" w:eastAsia="仿宋" w:hAnsi="仿宋" w:cs="仿宋" w:hint="eastAsia"/>
            <w:lang w:eastAsia="zh-CN"/>
          </w:rPr>
          <w:t>(二)、危机处理机制的建立与实施</w:t>
        </w:r>
        <w:r>
          <w:tab/>
        </w:r>
        <w:r>
          <w:fldChar w:fldCharType="begin"/>
        </w:r>
        <w:r>
          <w:instrText xml:space="preserve"> PAGEREF _Toc32030 \h </w:instrText>
        </w:r>
        <w:r>
          <w:fldChar w:fldCharType="separate"/>
        </w:r>
        <w:r>
          <w:t>52</w:t>
        </w:r>
        <w:r>
          <w:fldChar w:fldCharType="end"/>
        </w:r>
      </w:hyperlink>
    </w:p>
    <w:p>
      <w:pPr>
        <w:pStyle w:val="TOC2"/>
        <w:tabs>
          <w:tab w:val="right" w:leader="dot" w:pos="8306"/>
        </w:tabs>
      </w:pPr>
      <w:hyperlink w:anchor="_Toc9713" w:history="1">
        <w:r>
          <w:rPr>
            <w:rFonts w:ascii="仿宋" w:eastAsia="仿宋" w:hAnsi="仿宋" w:cs="仿宋" w:hint="eastAsia"/>
            <w:lang w:eastAsia="zh-CN"/>
          </w:rPr>
          <w:t>(三)、劳动争议解决与法律风险防范</w:t>
        </w:r>
        <w:r>
          <w:tab/>
        </w:r>
        <w:r>
          <w:fldChar w:fldCharType="begin"/>
        </w:r>
        <w:r>
          <w:instrText xml:space="preserve"> PAGEREF _Toc9713 \h </w:instrText>
        </w:r>
        <w:r>
          <w:fldChar w:fldCharType="separate"/>
        </w:r>
        <w:r>
          <w:t>53</w:t>
        </w:r>
        <w:r>
          <w:fldChar w:fldCharType="end"/>
        </w:r>
      </w:hyperlink>
    </w:p>
    <w:p>
      <w:pPr>
        <w:pStyle w:val="TOC1"/>
        <w:tabs>
          <w:tab w:val="right" w:leader="dot" w:pos="8306"/>
        </w:tabs>
      </w:pPr>
      <w:hyperlink w:anchor="_Toc27330" w:history="1">
        <w:r>
          <w:rPr>
            <w:rFonts w:ascii="仿宋" w:eastAsia="仿宋" w:hAnsi="仿宋" w:cs="仿宋" w:hint="eastAsia"/>
            <w:lang w:eastAsia="zh-CN"/>
          </w:rPr>
          <w:t>十五、员工多元化与包容性管理</w:t>
        </w:r>
        <w:r>
          <w:tab/>
        </w:r>
        <w:r>
          <w:fldChar w:fldCharType="begin"/>
        </w:r>
        <w:r>
          <w:instrText xml:space="preserve"> PAGEREF _Toc27330 \h </w:instrText>
        </w:r>
        <w:r>
          <w:fldChar w:fldCharType="separate"/>
        </w:r>
        <w:r>
          <w:t>53</w:t>
        </w:r>
        <w:r>
          <w:fldChar w:fldCharType="end"/>
        </w:r>
      </w:hyperlink>
    </w:p>
    <w:p>
      <w:pPr>
        <w:pStyle w:val="TOC2"/>
        <w:tabs>
          <w:tab w:val="right" w:leader="dot" w:pos="8306"/>
        </w:tabs>
      </w:pPr>
      <w:hyperlink w:anchor="_Toc13025" w:history="1">
        <w:r>
          <w:rPr>
            <w:rFonts w:ascii="仿宋" w:eastAsia="仿宋" w:hAnsi="仿宋" w:cs="仿宋" w:hint="eastAsia"/>
            <w:lang w:eastAsia="zh-CN"/>
          </w:rPr>
          <w:t>(一)、员工多元化的价值与挑战</w:t>
        </w:r>
        <w:r>
          <w:tab/>
        </w:r>
        <w:r>
          <w:fldChar w:fldCharType="begin"/>
        </w:r>
        <w:r>
          <w:instrText xml:space="preserve"> PAGEREF _Toc13025 \h </w:instrText>
        </w:r>
        <w:r>
          <w:fldChar w:fldCharType="separate"/>
        </w:r>
        <w:r>
          <w:t>53</w:t>
        </w:r>
        <w:r>
          <w:fldChar w:fldCharType="end"/>
        </w:r>
      </w:hyperlink>
    </w:p>
    <w:p>
      <w:pPr>
        <w:pStyle w:val="TOC2"/>
        <w:tabs>
          <w:tab w:val="right" w:leader="dot" w:pos="8306"/>
        </w:tabs>
      </w:pPr>
      <w:hyperlink w:anchor="_Toc22914" w:history="1">
        <w:r>
          <w:rPr>
            <w:rFonts w:ascii="仿宋" w:eastAsia="仿宋" w:hAnsi="仿宋" w:cs="仿宋" w:hint="eastAsia"/>
            <w:lang w:eastAsia="zh-CN"/>
          </w:rPr>
          <w:t>(二)、员工包容性政策与实践</w:t>
        </w:r>
        <w:r>
          <w:tab/>
        </w:r>
        <w:r>
          <w:fldChar w:fldCharType="begin"/>
        </w:r>
        <w:r>
          <w:instrText xml:space="preserve"> PAGEREF _Toc22914 \h </w:instrText>
        </w:r>
        <w:r>
          <w:fldChar w:fldCharType="separate"/>
        </w:r>
        <w:r>
          <w:t>54</w:t>
        </w:r>
        <w:r>
          <w:fldChar w:fldCharType="end"/>
        </w:r>
      </w:hyperlink>
    </w:p>
    <w:p>
      <w:pPr>
        <w:pStyle w:val="TOC2"/>
        <w:tabs>
          <w:tab w:val="right" w:leader="dot" w:pos="8306"/>
        </w:tabs>
      </w:pPr>
      <w:hyperlink w:anchor="_Toc24727" w:history="1">
        <w:r>
          <w:rPr>
            <w:rFonts w:ascii="仿宋" w:eastAsia="仿宋" w:hAnsi="仿宋" w:cs="仿宋" w:hint="eastAsia"/>
            <w:lang w:eastAsia="zh-CN"/>
          </w:rPr>
          <w:t>(三)、多元与包容性文化的培育与维护</w:t>
        </w:r>
        <w:r>
          <w:tab/>
        </w:r>
        <w:r>
          <w:fldChar w:fldCharType="begin"/>
        </w:r>
        <w:r>
          <w:instrText xml:space="preserve"> PAGEREF _Toc24727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吉他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32661"/>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11371"/>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6342"/>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25423"/>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23636"/>
      <w:r>
        <w:rPr>
          <w:rFonts w:ascii="仿宋" w:eastAsia="仿宋" w:hAnsi="仿宋" w:cs="仿宋" w:hint="eastAsia"/>
          <w:sz w:val="28"/>
          <w:lang w:eastAsia="zh-CN"/>
        </w:rPr>
        <w:t>二、第八章员工绩效管理</w:t>
      </w:r>
      <w:bookmarkEnd w:id="6"/>
    </w:p>
    <w:p>
      <w:pPr>
        <w:pStyle w:val="Heading2"/>
        <w:rPr>
          <w:rFonts w:ascii="仿宋" w:eastAsia="仿宋" w:hAnsi="仿宋" w:cs="仿宋" w:hint="eastAsia"/>
          <w:lang w:eastAsia="zh-CN"/>
        </w:rPr>
      </w:pPr>
      <w:bookmarkStart w:id="7" w:name="_Toc4376"/>
      <w:r>
        <w:rPr>
          <w:rFonts w:ascii="仿宋" w:eastAsia="仿宋" w:hAnsi="仿宋" w:cs="仿宋" w:hint="eastAsia"/>
          <w:lang w:eastAsia="zh-CN"/>
        </w:rPr>
        <w:t>(一)、绩效评估体系建立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8" w:name="_Toc22082"/>
      <w:r>
        <w:rPr>
          <w:rFonts w:ascii="仿宋" w:eastAsia="仿宋" w:hAnsi="仿宋" w:cs="仿宋" w:hint="eastAsia"/>
          <w:sz w:val="28"/>
          <w:lang w:eastAsia="zh-CN"/>
        </w:rPr>
        <w:t>(二)、绩效考核与反馈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9" w:name="_Toc21399"/>
      <w:r>
        <w:rPr>
          <w:rFonts w:ascii="仿宋" w:eastAsia="仿宋" w:hAnsi="仿宋" w:cs="仿宋" w:hint="eastAsia"/>
          <w:sz w:val="28"/>
          <w:lang w:eastAsia="zh-CN"/>
        </w:rPr>
        <w:t>(三)、激励与奖惩机制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0" w:name="_Toc20363"/>
      <w:r>
        <w:rPr>
          <w:rFonts w:ascii="仿宋" w:eastAsia="仿宋" w:hAnsi="仿宋" w:cs="仿宋" w:hint="eastAsia"/>
          <w:sz w:val="28"/>
          <w:lang w:eastAsia="zh-CN"/>
        </w:rPr>
        <w:t>三、项目基本情况</w:t>
      </w:r>
      <w:bookmarkEnd w:id="10"/>
    </w:p>
    <w:p>
      <w:pPr>
        <w:pStyle w:val="Heading2"/>
        <w:rPr>
          <w:rFonts w:ascii="仿宋" w:eastAsia="仿宋" w:hAnsi="仿宋" w:cs="仿宋" w:hint="eastAsia"/>
          <w:lang w:eastAsia="zh-CN"/>
        </w:rPr>
      </w:pPr>
      <w:bookmarkStart w:id="11" w:name="_Toc12420"/>
      <w:r>
        <w:rPr>
          <w:rFonts w:ascii="仿宋" w:eastAsia="仿宋" w:hAnsi="仿宋" w:cs="仿宋" w:hint="eastAsia"/>
          <w:lang w:eastAsia="zh-CN"/>
        </w:rPr>
        <w:t>(一)、项目名称及建设性质</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2" w:name="_Toc15632"/>
      <w:r>
        <w:rPr>
          <w:rFonts w:ascii="仿宋" w:eastAsia="仿宋" w:hAnsi="仿宋" w:cs="仿宋" w:hint="eastAsia"/>
          <w:sz w:val="28"/>
          <w:lang w:eastAsia="zh-CN"/>
        </w:rPr>
        <w:t>(二)、项目承办单位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3" w:name="_Toc16179"/>
      <w:r>
        <w:rPr>
          <w:rFonts w:ascii="仿宋" w:eastAsia="仿宋" w:hAnsi="仿宋" w:cs="仿宋" w:hint="eastAsia"/>
          <w:sz w:val="28"/>
          <w:lang w:eastAsia="zh-CN"/>
        </w:rPr>
        <w:t>(三)、项目实施的可行性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吉他行业进行新材料、新工艺、新产品的研发，以促进整个吉他行业的结构调整和转型升级。这一系列政策的实施为吉他行业提供了有力的支持，有助于吉他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吉他行业提供了增长的空间，同时，逐步升级的消费需求也促使吉他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吉他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4" w:name="_Toc24290"/>
      <w:r>
        <w:rPr>
          <w:rFonts w:ascii="仿宋" w:eastAsia="仿宋" w:hAnsi="仿宋" w:cs="仿宋" w:hint="eastAsia"/>
          <w:sz w:val="28"/>
          <w:lang w:eastAsia="zh-CN"/>
        </w:rPr>
        <w:t>(四)、项目建设选址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5" w:name="_Toc30018"/>
      <w:r>
        <w:rPr>
          <w:rFonts w:ascii="仿宋" w:eastAsia="仿宋" w:hAnsi="仿宋" w:cs="仿宋" w:hint="eastAsia"/>
          <w:sz w:val="28"/>
          <w:lang w:eastAsia="zh-CN"/>
        </w:rPr>
        <w:t>(五)、建筑物建设规模</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6" w:name="_Toc23241"/>
      <w:r>
        <w:rPr>
          <w:rFonts w:ascii="仿宋" w:eastAsia="仿宋" w:hAnsi="仿宋" w:cs="仿宋" w:hint="eastAsia"/>
          <w:sz w:val="28"/>
          <w:lang w:eastAsia="zh-CN"/>
        </w:rPr>
        <w:t>(六)、项目总投资及资金构成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7" w:name="_Toc21869"/>
      <w:r>
        <w:rPr>
          <w:rFonts w:ascii="仿宋" w:eastAsia="仿宋" w:hAnsi="仿宋" w:cs="仿宋" w:hint="eastAsia"/>
          <w:sz w:val="28"/>
          <w:lang w:eastAsia="zh-CN"/>
        </w:rPr>
        <w:t>(七)、资金筹措方案</w:t>
      </w:r>
      <w:bookmarkEnd w:id="1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公司计划邀请合作伙伴参与项目投资，共同分享项目的发展成果。通过与吉他行业内有实力、资源丰富的合作伙伴达成合作协议，实现资源共享、风险分担，提高项目的整体实力。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8" w:name="_Toc13383"/>
      <w:r>
        <w:rPr>
          <w:rFonts w:ascii="仿宋" w:eastAsia="仿宋" w:hAnsi="仿宋" w:cs="仿宋" w:hint="eastAsia"/>
          <w:sz w:val="28"/>
          <w:lang w:eastAsia="zh-CN"/>
        </w:rPr>
        <w:t>(八)、项目预期经济效益规划目标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9" w:name="_Toc31260"/>
      <w:r>
        <w:rPr>
          <w:rFonts w:ascii="仿宋" w:eastAsia="仿宋" w:hAnsi="仿宋" w:cs="仿宋" w:hint="eastAsia"/>
          <w:sz w:val="28"/>
          <w:lang w:eastAsia="zh-CN"/>
        </w:rPr>
        <w:t>(九)、项目建设进度规划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21857"/>
      <w:r>
        <w:rPr>
          <w:rFonts w:ascii="仿宋" w:eastAsia="仿宋" w:hAnsi="仿宋" w:cs="仿宋" w:hint="eastAsia"/>
          <w:sz w:val="28"/>
          <w:lang w:eastAsia="zh-CN"/>
        </w:rPr>
        <w:t>四、员工职业生涯规划与发展</w:t>
      </w:r>
      <w:bookmarkEnd w:id="20"/>
    </w:p>
    <w:p>
      <w:pPr>
        <w:pStyle w:val="Heading2"/>
        <w:rPr>
          <w:rFonts w:ascii="仿宋" w:eastAsia="仿宋" w:hAnsi="仿宋" w:cs="仿宋" w:hint="eastAsia"/>
          <w:lang w:eastAsia="zh-CN"/>
        </w:rPr>
      </w:pPr>
      <w:bookmarkStart w:id="21" w:name="_Toc377"/>
      <w:r>
        <w:rPr>
          <w:rFonts w:ascii="仿宋" w:eastAsia="仿宋" w:hAnsi="仿宋" w:cs="仿宋" w:hint="eastAsia"/>
          <w:lang w:eastAsia="zh-CN"/>
        </w:rPr>
        <w:t>(一)、职业生涯规划概述</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了解当前和未来的职业市场趋势，以及所处吉他行业的发展方向，有助于调整个人的职业规划，确保与市场需求保持一致。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22" w:name="_Toc14062"/>
      <w:r>
        <w:rPr>
          <w:rFonts w:ascii="仿宋" w:eastAsia="仿宋" w:hAnsi="仿宋" w:cs="仿宋" w:hint="eastAsia"/>
          <w:sz w:val="28"/>
          <w:lang w:eastAsia="zh-CN"/>
        </w:rPr>
        <w:t>(二)、基本原则与方法</w:t>
      </w:r>
      <w:bookmarkEnd w:id="22"/>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吉他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3" w:name="_Toc20229"/>
      <w:r>
        <w:rPr>
          <w:rFonts w:ascii="仿宋" w:eastAsia="仿宋" w:hAnsi="仿宋" w:cs="仿宋" w:hint="eastAsia"/>
          <w:sz w:val="28"/>
          <w:lang w:eastAsia="zh-CN"/>
        </w:rPr>
        <w:t>(三)、员工职业生涯管理</w:t>
      </w:r>
      <w:bookmarkEnd w:id="2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4" w:name="_Toc27723"/>
      <w:r>
        <w:rPr>
          <w:rFonts w:ascii="仿宋" w:eastAsia="仿宋" w:hAnsi="仿宋" w:cs="仿宋" w:hint="eastAsia"/>
          <w:sz w:val="28"/>
          <w:lang w:eastAsia="zh-CN"/>
        </w:rPr>
        <w:t>(四)、职业生涯发展支持体系</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建立一个职业发展资源中心，集中提供各类有关职业发展的信息和工具，有助于员工更便捷地获取所需的资源。这可以包括在线平台、内部文档、吉他行业报告等。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5" w:name="_Toc30471"/>
      <w:r>
        <w:rPr>
          <w:rFonts w:ascii="仿宋" w:eastAsia="仿宋" w:hAnsi="仿宋" w:cs="仿宋" w:hint="eastAsia"/>
          <w:sz w:val="28"/>
          <w:lang w:eastAsia="zh-CN"/>
        </w:rPr>
        <w:t>(五)、公司文化与员工职业发展融合</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6" w:name="_Toc13718"/>
      <w:r>
        <w:rPr>
          <w:rFonts w:ascii="仿宋" w:eastAsia="仿宋" w:hAnsi="仿宋" w:cs="仿宋" w:hint="eastAsia"/>
          <w:sz w:val="28"/>
          <w:lang w:eastAsia="zh-CN"/>
        </w:rPr>
        <w:t>(六)、未来趋势与发展策略</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吉他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https://d.book118.com/558142053053006027</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吉他相关公司员工职业道路规划与管理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415FC6"/>
    <w:rsid w:val="1F415F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558142053053006027"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2023-12-19T12:42:00Z</dcterms:created>
  <dcterms:modified xsi:type="dcterms:W3CDTF">2023-12-19T12:42:12Z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C284C29D38584B95BC5A2F16BED1B999_11</vt:lpwstr>
  </property>
  <property fmtid="{D5CDD505-2E9C-101B-9397-08002B2CF9AE}" pid="3" name="KSOProductBuildVer">
    <vt:lpwstr>2052-12.1.0.16120</vt:lpwstr>
  </property>
</Properties>
</file>