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A645F" w:rsidP="003A645F" w14:paraId="4E5FCE6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A645F">
        <w:rPr>
          <w:rFonts w:ascii="华文中宋" w:eastAsia="华文中宋" w:hAnsi="华文中宋"/>
          <w:b/>
          <w:sz w:val="30"/>
        </w:rPr>
        <w:t>2024</w:t>
      </w:r>
      <w:r w:rsidRPr="003A645F">
        <w:rPr>
          <w:rFonts w:ascii="华文中宋" w:eastAsia="华文中宋" w:hAnsi="华文中宋"/>
          <w:b/>
          <w:sz w:val="30"/>
        </w:rPr>
        <w:t>年</w:t>
      </w:r>
      <w:r w:rsidRPr="003A645F">
        <w:rPr>
          <w:rFonts w:ascii="华文中宋" w:eastAsia="华文中宋" w:hAnsi="华文中宋"/>
          <w:b/>
          <w:sz w:val="30"/>
        </w:rPr>
        <w:t>1</w:t>
      </w:r>
      <w:r w:rsidRPr="003A645F">
        <w:rPr>
          <w:rFonts w:ascii="华文中宋" w:eastAsia="华文中宋" w:hAnsi="华文中宋"/>
          <w:b/>
          <w:sz w:val="30"/>
        </w:rPr>
        <w:t>月广东深圳市光明区投资促进服务中心特聘岗位专干招聘</w:t>
      </w:r>
      <w:r w:rsidRPr="003A645F">
        <w:rPr>
          <w:rFonts w:ascii="华文中宋" w:eastAsia="华文中宋" w:hAnsi="华文中宋"/>
          <w:b/>
          <w:sz w:val="30"/>
        </w:rPr>
        <w:t>2</w:t>
      </w:r>
      <w:r w:rsidRPr="003A645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C7F207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0E1CA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C6ED45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2D4EF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6E07836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314976D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6A61D1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45B9A2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7DA74E5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6753E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2AEA339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75C947C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45D43C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7A1610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3B95ECE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1AD7E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7D824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下列关于服务大局的说法中，不正确的是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9EE6A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、服务大局是对法治事业在我国社会主义事业全局中的正确定位</w:t>
      </w:r>
    </w:p>
    <w:p w:rsidR="006D34C4" w14:paraId="0A83BAB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、服务大局是实现党和国家根本任务的必然要求</w:t>
      </w:r>
    </w:p>
    <w:p w:rsidR="006D34C4" w14:paraId="7A9E2D6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、服务大局是社会主义法治的重要使命</w:t>
      </w:r>
    </w:p>
    <w:p w:rsidR="006D34C4" w14:paraId="2140DA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、服务大局是社会主义法治的根本要求</w:t>
      </w:r>
    </w:p>
    <w:p w:rsidR="006D34C4" w14:paraId="50096E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4E9C69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服务大局是对法治事业在我国社会主义事业全局中的正确定位，是实现党和国家根本任务的必然要求，从而也是社会主义法治的重要使命。故选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77358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F249B8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4A6F7F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3273B7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1C5137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72C369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DA8B14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BA50D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5F301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3695C0B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2A0E1F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7AE5776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50224B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EBE6B4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A26D33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6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E82D7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https://d.book118.com/565000342332011101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:rsidP="00B77510" w14:paraId="41858C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45F" w14:paraId="23DED5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:rsidP="00B77510" w14:paraId="3B756D6E" w14:textId="7198F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645F" w14:paraId="3DF43D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paraId="5C6DAF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4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:rsidP="00B77510" w14:textId="7198F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64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4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:rsidP="00B77510" w14:textId="7198F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64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paraId="4D3B51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paraId="3361CF7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paraId="254369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4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645F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F88152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3A64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A645F"/>
    <w:rPr>
      <w:sz w:val="18"/>
      <w:szCs w:val="18"/>
    </w:rPr>
  </w:style>
  <w:style w:type="paragraph" w:styleId="Footer">
    <w:name w:val="footer"/>
    <w:basedOn w:val="Normal"/>
    <w:link w:val="a0"/>
    <w:rsid w:val="003A64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A645F"/>
    <w:rPr>
      <w:sz w:val="18"/>
      <w:szCs w:val="18"/>
    </w:rPr>
  </w:style>
  <w:style w:type="character" w:styleId="PageNumber">
    <w:name w:val="page number"/>
    <w:basedOn w:val="DefaultParagraphFont"/>
    <w:rsid w:val="003A64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5000342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3032</Words>
  <Characters>17289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2024-01-30T13:12:00Z</dcterms:created>
  <dcterms:modified xsi:type="dcterms:W3CDTF">2024-01-30T13:12:00Z</dcterms:modified>
</cp:coreProperties>
</file>