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网络路由器项目规划设计纲要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9" w:history="1">
        <w:r>
          <w:rPr>
            <w:rFonts w:ascii="仿宋" w:eastAsia="仿宋" w:hAnsi="仿宋" w:cs="仿宋" w:hint="eastAsia"/>
            <w:lang w:eastAsia="zh-CN"/>
          </w:rPr>
          <w:t>概论</w:t>
        </w:r>
        <w:r>
          <w:tab/>
        </w:r>
        <w:r>
          <w:fldChar w:fldCharType="begin"/>
        </w:r>
        <w:r>
          <w:instrText xml:space="preserve"> PAGEREF _Toc31779 \h </w:instrText>
        </w:r>
        <w:r>
          <w:fldChar w:fldCharType="separate"/>
        </w:r>
        <w:r>
          <w:t>3</w:t>
        </w:r>
        <w:r>
          <w:fldChar w:fldCharType="end"/>
        </w:r>
      </w:hyperlink>
    </w:p>
    <w:p>
      <w:pPr>
        <w:pStyle w:val="TOC1"/>
        <w:tabs>
          <w:tab w:val="right" w:leader="dot" w:pos="8306"/>
        </w:tabs>
      </w:pPr>
      <w:hyperlink w:anchor="_Toc28950" w:history="1">
        <w:r>
          <w:rPr>
            <w:rFonts w:ascii="仿宋" w:eastAsia="仿宋" w:hAnsi="仿宋" w:cs="仿宋" w:hint="eastAsia"/>
            <w:lang w:eastAsia="zh-CN"/>
          </w:rPr>
          <w:t>一、网络路由器项目绩效评估</w:t>
        </w:r>
        <w:r>
          <w:tab/>
        </w:r>
        <w:r>
          <w:fldChar w:fldCharType="begin"/>
        </w:r>
        <w:r>
          <w:instrText xml:space="preserve"> PAGEREF _Toc28950 \h </w:instrText>
        </w:r>
        <w:r>
          <w:fldChar w:fldCharType="separate"/>
        </w:r>
        <w:r>
          <w:t>3</w:t>
        </w:r>
        <w:r>
          <w:fldChar w:fldCharType="end"/>
        </w:r>
      </w:hyperlink>
    </w:p>
    <w:p>
      <w:pPr>
        <w:pStyle w:val="TOC2"/>
        <w:tabs>
          <w:tab w:val="right" w:leader="dot" w:pos="8306"/>
        </w:tabs>
      </w:pPr>
      <w:hyperlink w:anchor="_Toc5502" w:history="1">
        <w:r>
          <w:rPr>
            <w:rFonts w:ascii="仿宋" w:eastAsia="仿宋" w:hAnsi="仿宋" w:cs="仿宋" w:hint="eastAsia"/>
            <w:lang w:eastAsia="zh-CN"/>
          </w:rPr>
          <w:t>(一)、绩效评估指标</w:t>
        </w:r>
        <w:r>
          <w:tab/>
        </w:r>
        <w:r>
          <w:fldChar w:fldCharType="begin"/>
        </w:r>
        <w:r>
          <w:instrText xml:space="preserve"> PAGEREF _Toc5502 \h </w:instrText>
        </w:r>
        <w:r>
          <w:fldChar w:fldCharType="separate"/>
        </w:r>
        <w:r>
          <w:t>3</w:t>
        </w:r>
        <w:r>
          <w:fldChar w:fldCharType="end"/>
        </w:r>
      </w:hyperlink>
    </w:p>
    <w:p>
      <w:pPr>
        <w:pStyle w:val="TOC2"/>
        <w:tabs>
          <w:tab w:val="right" w:leader="dot" w:pos="8306"/>
        </w:tabs>
      </w:pPr>
      <w:hyperlink w:anchor="_Toc24562" w:history="1">
        <w:r>
          <w:rPr>
            <w:rFonts w:ascii="仿宋" w:eastAsia="仿宋" w:hAnsi="仿宋" w:cs="仿宋" w:hint="eastAsia"/>
            <w:lang w:eastAsia="zh-CN"/>
          </w:rPr>
          <w:t>(二)、绩效评估方法</w:t>
        </w:r>
        <w:r>
          <w:tab/>
        </w:r>
        <w:r>
          <w:fldChar w:fldCharType="begin"/>
        </w:r>
        <w:r>
          <w:instrText xml:space="preserve"> PAGEREF _Toc24562 \h </w:instrText>
        </w:r>
        <w:r>
          <w:fldChar w:fldCharType="separate"/>
        </w:r>
        <w:r>
          <w:t>4</w:t>
        </w:r>
        <w:r>
          <w:fldChar w:fldCharType="end"/>
        </w:r>
      </w:hyperlink>
    </w:p>
    <w:p>
      <w:pPr>
        <w:pStyle w:val="TOC2"/>
        <w:tabs>
          <w:tab w:val="right" w:leader="dot" w:pos="8306"/>
        </w:tabs>
      </w:pPr>
      <w:hyperlink w:anchor="_Toc21828" w:history="1">
        <w:r>
          <w:rPr>
            <w:rFonts w:ascii="仿宋" w:eastAsia="仿宋" w:hAnsi="仿宋" w:cs="仿宋" w:hint="eastAsia"/>
            <w:lang w:eastAsia="zh-CN"/>
          </w:rPr>
          <w:t>(三)、绩效评估周期</w:t>
        </w:r>
        <w:r>
          <w:tab/>
        </w:r>
        <w:r>
          <w:fldChar w:fldCharType="begin"/>
        </w:r>
        <w:r>
          <w:instrText xml:space="preserve"> PAGEREF _Toc21828 \h </w:instrText>
        </w:r>
        <w:r>
          <w:fldChar w:fldCharType="separate"/>
        </w:r>
        <w:r>
          <w:t>5</w:t>
        </w:r>
        <w:r>
          <w:fldChar w:fldCharType="end"/>
        </w:r>
      </w:hyperlink>
    </w:p>
    <w:p>
      <w:pPr>
        <w:pStyle w:val="TOC1"/>
        <w:tabs>
          <w:tab w:val="right" w:leader="dot" w:pos="8306"/>
        </w:tabs>
      </w:pPr>
      <w:hyperlink w:anchor="_Toc17457" w:history="1">
        <w:r>
          <w:rPr>
            <w:rFonts w:ascii="仿宋" w:eastAsia="仿宋" w:hAnsi="仿宋" w:cs="仿宋" w:hint="eastAsia"/>
            <w:lang w:eastAsia="zh-CN"/>
          </w:rPr>
          <w:t>二、网络路由器项目可持续发展</w:t>
        </w:r>
        <w:r>
          <w:tab/>
        </w:r>
        <w:r>
          <w:fldChar w:fldCharType="begin"/>
        </w:r>
        <w:r>
          <w:instrText xml:space="preserve"> PAGEREF _Toc17457 \h </w:instrText>
        </w:r>
        <w:r>
          <w:fldChar w:fldCharType="separate"/>
        </w:r>
        <w:r>
          <w:t>6</w:t>
        </w:r>
        <w:r>
          <w:fldChar w:fldCharType="end"/>
        </w:r>
      </w:hyperlink>
    </w:p>
    <w:p>
      <w:pPr>
        <w:pStyle w:val="TOC2"/>
        <w:tabs>
          <w:tab w:val="right" w:leader="dot" w:pos="8306"/>
        </w:tabs>
      </w:pPr>
      <w:hyperlink w:anchor="_Toc25580" w:history="1">
        <w:r>
          <w:rPr>
            <w:rFonts w:ascii="仿宋" w:eastAsia="仿宋" w:hAnsi="仿宋" w:cs="仿宋" w:hint="eastAsia"/>
            <w:lang w:eastAsia="zh-CN"/>
          </w:rPr>
          <w:t>(一)、可持续战略与实践</w:t>
        </w:r>
        <w:r>
          <w:tab/>
        </w:r>
        <w:r>
          <w:fldChar w:fldCharType="begin"/>
        </w:r>
        <w:r>
          <w:instrText xml:space="preserve"> PAGEREF _Toc25580 \h </w:instrText>
        </w:r>
        <w:r>
          <w:fldChar w:fldCharType="separate"/>
        </w:r>
        <w:r>
          <w:t>6</w:t>
        </w:r>
        <w:r>
          <w:fldChar w:fldCharType="end"/>
        </w:r>
      </w:hyperlink>
    </w:p>
    <w:p>
      <w:pPr>
        <w:pStyle w:val="TOC2"/>
        <w:tabs>
          <w:tab w:val="right" w:leader="dot" w:pos="8306"/>
        </w:tabs>
      </w:pPr>
      <w:hyperlink w:anchor="_Toc29604" w:history="1">
        <w:r>
          <w:rPr>
            <w:rFonts w:ascii="仿宋" w:eastAsia="仿宋" w:hAnsi="仿宋" w:cs="仿宋" w:hint="eastAsia"/>
            <w:lang w:eastAsia="zh-CN"/>
          </w:rPr>
          <w:t>(二)、环保与社会责任</w:t>
        </w:r>
        <w:r>
          <w:tab/>
        </w:r>
        <w:r>
          <w:fldChar w:fldCharType="begin"/>
        </w:r>
        <w:r>
          <w:instrText xml:space="preserve"> PAGEREF _Toc29604 \h </w:instrText>
        </w:r>
        <w:r>
          <w:fldChar w:fldCharType="separate"/>
        </w:r>
        <w:r>
          <w:t>7</w:t>
        </w:r>
        <w:r>
          <w:fldChar w:fldCharType="end"/>
        </w:r>
      </w:hyperlink>
    </w:p>
    <w:p>
      <w:pPr>
        <w:pStyle w:val="TOC1"/>
        <w:tabs>
          <w:tab w:val="right" w:leader="dot" w:pos="8306"/>
        </w:tabs>
      </w:pPr>
      <w:hyperlink w:anchor="_Toc6769" w:history="1">
        <w:r>
          <w:rPr>
            <w:rFonts w:ascii="仿宋" w:eastAsia="仿宋" w:hAnsi="仿宋" w:cs="仿宋" w:hint="eastAsia"/>
            <w:lang w:eastAsia="zh-CN"/>
          </w:rPr>
          <w:t>三、网络路由器项目建设单位说明</w:t>
        </w:r>
        <w:r>
          <w:tab/>
        </w:r>
        <w:r>
          <w:fldChar w:fldCharType="begin"/>
        </w:r>
        <w:r>
          <w:instrText xml:space="preserve"> PAGEREF _Toc6769 \h </w:instrText>
        </w:r>
        <w:r>
          <w:fldChar w:fldCharType="separate"/>
        </w:r>
        <w:r>
          <w:t>8</w:t>
        </w:r>
        <w:r>
          <w:fldChar w:fldCharType="end"/>
        </w:r>
      </w:hyperlink>
    </w:p>
    <w:p>
      <w:pPr>
        <w:pStyle w:val="TOC2"/>
        <w:tabs>
          <w:tab w:val="right" w:leader="dot" w:pos="8306"/>
        </w:tabs>
      </w:pPr>
      <w:hyperlink w:anchor="_Toc31771" w:history="1">
        <w:r>
          <w:rPr>
            <w:rFonts w:ascii="仿宋" w:eastAsia="仿宋" w:hAnsi="仿宋" w:cs="仿宋" w:hint="eastAsia"/>
            <w:lang w:eastAsia="zh-CN"/>
          </w:rPr>
          <w:t>(一)、网络路由器项目承办单位基本情况</w:t>
        </w:r>
        <w:r>
          <w:tab/>
        </w:r>
        <w:r>
          <w:fldChar w:fldCharType="begin"/>
        </w:r>
        <w:r>
          <w:instrText xml:space="preserve"> PAGEREF _Toc31771 \h </w:instrText>
        </w:r>
        <w:r>
          <w:fldChar w:fldCharType="separate"/>
        </w:r>
        <w:r>
          <w:t>8</w:t>
        </w:r>
        <w:r>
          <w:fldChar w:fldCharType="end"/>
        </w:r>
      </w:hyperlink>
    </w:p>
    <w:p>
      <w:pPr>
        <w:pStyle w:val="TOC2"/>
        <w:tabs>
          <w:tab w:val="right" w:leader="dot" w:pos="8306"/>
        </w:tabs>
      </w:pPr>
      <w:hyperlink w:anchor="_Toc3356" w:history="1">
        <w:r>
          <w:rPr>
            <w:rFonts w:ascii="仿宋" w:eastAsia="仿宋" w:hAnsi="仿宋" w:cs="仿宋" w:hint="eastAsia"/>
            <w:lang w:eastAsia="zh-CN"/>
          </w:rPr>
          <w:t>(二)、公司经济效益分析</w:t>
        </w:r>
        <w:r>
          <w:tab/>
        </w:r>
        <w:r>
          <w:fldChar w:fldCharType="begin"/>
        </w:r>
        <w:r>
          <w:instrText xml:space="preserve"> PAGEREF _Toc3356 \h </w:instrText>
        </w:r>
        <w:r>
          <w:fldChar w:fldCharType="separate"/>
        </w:r>
        <w:r>
          <w:t>8</w:t>
        </w:r>
        <w:r>
          <w:fldChar w:fldCharType="end"/>
        </w:r>
      </w:hyperlink>
    </w:p>
    <w:p>
      <w:pPr>
        <w:pStyle w:val="TOC1"/>
        <w:tabs>
          <w:tab w:val="right" w:leader="dot" w:pos="8306"/>
        </w:tabs>
      </w:pPr>
      <w:hyperlink w:anchor="_Toc20363" w:history="1">
        <w:r>
          <w:rPr>
            <w:rFonts w:ascii="仿宋" w:eastAsia="仿宋" w:hAnsi="仿宋" w:cs="仿宋" w:hint="eastAsia"/>
            <w:lang w:eastAsia="zh-CN"/>
          </w:rPr>
          <w:t>四、网络路由器项目危机管理</w:t>
        </w:r>
        <w:r>
          <w:tab/>
        </w:r>
        <w:r>
          <w:fldChar w:fldCharType="begin"/>
        </w:r>
        <w:r>
          <w:instrText xml:space="preserve"> PAGEREF _Toc20363 \h </w:instrText>
        </w:r>
        <w:r>
          <w:fldChar w:fldCharType="separate"/>
        </w:r>
        <w:r>
          <w:t>9</w:t>
        </w:r>
        <w:r>
          <w:fldChar w:fldCharType="end"/>
        </w:r>
      </w:hyperlink>
    </w:p>
    <w:p>
      <w:pPr>
        <w:pStyle w:val="TOC2"/>
        <w:tabs>
          <w:tab w:val="right" w:leader="dot" w:pos="8306"/>
        </w:tabs>
      </w:pPr>
      <w:hyperlink w:anchor="_Toc8600" w:history="1">
        <w:r>
          <w:rPr>
            <w:rFonts w:ascii="仿宋" w:eastAsia="仿宋" w:hAnsi="仿宋" w:cs="仿宋" w:hint="eastAsia"/>
            <w:lang w:eastAsia="zh-CN"/>
          </w:rPr>
          <w:t>(一)、危机预警与识别</w:t>
        </w:r>
        <w:r>
          <w:tab/>
        </w:r>
        <w:r>
          <w:fldChar w:fldCharType="begin"/>
        </w:r>
        <w:r>
          <w:instrText xml:space="preserve"> PAGEREF _Toc8600 \h </w:instrText>
        </w:r>
        <w:r>
          <w:fldChar w:fldCharType="separate"/>
        </w:r>
        <w:r>
          <w:t>9</w:t>
        </w:r>
        <w:r>
          <w:fldChar w:fldCharType="end"/>
        </w:r>
      </w:hyperlink>
    </w:p>
    <w:p>
      <w:pPr>
        <w:pStyle w:val="TOC2"/>
        <w:tabs>
          <w:tab w:val="right" w:leader="dot" w:pos="8306"/>
        </w:tabs>
      </w:pPr>
      <w:hyperlink w:anchor="_Toc12887" w:history="1">
        <w:r>
          <w:rPr>
            <w:rFonts w:ascii="仿宋" w:eastAsia="仿宋" w:hAnsi="仿宋" w:cs="仿宋" w:hint="eastAsia"/>
            <w:lang w:eastAsia="zh-CN"/>
          </w:rPr>
          <w:t>(二)、危机应对与恢复</w:t>
        </w:r>
        <w:r>
          <w:tab/>
        </w:r>
        <w:r>
          <w:fldChar w:fldCharType="begin"/>
        </w:r>
        <w:r>
          <w:instrText xml:space="preserve"> PAGEREF _Toc12887 \h </w:instrText>
        </w:r>
        <w:r>
          <w:fldChar w:fldCharType="separate"/>
        </w:r>
        <w:r>
          <w:t>10</w:t>
        </w:r>
        <w:r>
          <w:fldChar w:fldCharType="end"/>
        </w:r>
      </w:hyperlink>
    </w:p>
    <w:p>
      <w:pPr>
        <w:pStyle w:val="TOC1"/>
        <w:tabs>
          <w:tab w:val="right" w:leader="dot" w:pos="8306"/>
        </w:tabs>
      </w:pPr>
      <w:hyperlink w:anchor="_Toc12946" w:history="1">
        <w:r>
          <w:rPr>
            <w:rFonts w:ascii="仿宋" w:eastAsia="仿宋" w:hAnsi="仿宋" w:cs="仿宋" w:hint="eastAsia"/>
            <w:lang w:eastAsia="zh-CN"/>
          </w:rPr>
          <w:t>五、网络路由器项目土建工程</w:t>
        </w:r>
        <w:r>
          <w:tab/>
        </w:r>
        <w:r>
          <w:fldChar w:fldCharType="begin"/>
        </w:r>
        <w:r>
          <w:instrText xml:space="preserve"> PAGEREF _Toc12946 \h </w:instrText>
        </w:r>
        <w:r>
          <w:fldChar w:fldCharType="separate"/>
        </w:r>
        <w:r>
          <w:t>12</w:t>
        </w:r>
        <w:r>
          <w:fldChar w:fldCharType="end"/>
        </w:r>
      </w:hyperlink>
    </w:p>
    <w:p>
      <w:pPr>
        <w:pStyle w:val="TOC2"/>
        <w:tabs>
          <w:tab w:val="right" w:leader="dot" w:pos="8306"/>
        </w:tabs>
      </w:pPr>
      <w:hyperlink w:anchor="_Toc1259" w:history="1">
        <w:r>
          <w:rPr>
            <w:rFonts w:ascii="仿宋" w:eastAsia="仿宋" w:hAnsi="仿宋" w:cs="仿宋" w:hint="eastAsia"/>
            <w:lang w:eastAsia="zh-CN"/>
          </w:rPr>
          <w:t>(一)、建筑工程设计原则</w:t>
        </w:r>
        <w:r>
          <w:tab/>
        </w:r>
        <w:r>
          <w:fldChar w:fldCharType="begin"/>
        </w:r>
        <w:r>
          <w:instrText xml:space="preserve"> PAGEREF _Toc1259 \h </w:instrText>
        </w:r>
        <w:r>
          <w:fldChar w:fldCharType="separate"/>
        </w:r>
        <w:r>
          <w:t>12</w:t>
        </w:r>
        <w:r>
          <w:fldChar w:fldCharType="end"/>
        </w:r>
      </w:hyperlink>
    </w:p>
    <w:p>
      <w:pPr>
        <w:pStyle w:val="TOC2"/>
        <w:tabs>
          <w:tab w:val="right" w:leader="dot" w:pos="8306"/>
        </w:tabs>
      </w:pPr>
      <w:hyperlink w:anchor="_Toc5494" w:history="1">
        <w:r>
          <w:rPr>
            <w:rFonts w:ascii="仿宋" w:eastAsia="仿宋" w:hAnsi="仿宋" w:cs="仿宋" w:hint="eastAsia"/>
            <w:lang w:eastAsia="zh-CN"/>
          </w:rPr>
          <w:t>(二)、土建工程设计年限及安全等级</w:t>
        </w:r>
        <w:r>
          <w:tab/>
        </w:r>
        <w:r>
          <w:fldChar w:fldCharType="begin"/>
        </w:r>
        <w:r>
          <w:instrText xml:space="preserve"> PAGEREF _Toc5494 \h </w:instrText>
        </w:r>
        <w:r>
          <w:fldChar w:fldCharType="separate"/>
        </w:r>
        <w:r>
          <w:t>13</w:t>
        </w:r>
        <w:r>
          <w:fldChar w:fldCharType="end"/>
        </w:r>
      </w:hyperlink>
    </w:p>
    <w:p>
      <w:pPr>
        <w:pStyle w:val="TOC2"/>
        <w:tabs>
          <w:tab w:val="right" w:leader="dot" w:pos="8306"/>
        </w:tabs>
      </w:pPr>
      <w:hyperlink w:anchor="_Toc2816" w:history="1">
        <w:r>
          <w:rPr>
            <w:rFonts w:ascii="仿宋" w:eastAsia="仿宋" w:hAnsi="仿宋" w:cs="仿宋" w:hint="eastAsia"/>
            <w:lang w:eastAsia="zh-CN"/>
          </w:rPr>
          <w:t>(三)、建筑工程设计总体要求</w:t>
        </w:r>
        <w:r>
          <w:tab/>
        </w:r>
        <w:r>
          <w:fldChar w:fldCharType="begin"/>
        </w:r>
        <w:r>
          <w:instrText xml:space="preserve"> PAGEREF _Toc2816 \h </w:instrText>
        </w:r>
        <w:r>
          <w:fldChar w:fldCharType="separate"/>
        </w:r>
        <w:r>
          <w:t>14</w:t>
        </w:r>
        <w:r>
          <w:fldChar w:fldCharType="end"/>
        </w:r>
      </w:hyperlink>
    </w:p>
    <w:p>
      <w:pPr>
        <w:pStyle w:val="TOC2"/>
        <w:tabs>
          <w:tab w:val="right" w:leader="dot" w:pos="8306"/>
        </w:tabs>
      </w:pPr>
      <w:hyperlink w:anchor="_Toc15120" w:history="1">
        <w:r>
          <w:rPr>
            <w:rFonts w:ascii="仿宋" w:eastAsia="仿宋" w:hAnsi="仿宋" w:cs="仿宋" w:hint="eastAsia"/>
            <w:lang w:eastAsia="zh-CN"/>
          </w:rPr>
          <w:t>(四)、土建工程建设指标</w:t>
        </w:r>
        <w:r>
          <w:tab/>
        </w:r>
        <w:r>
          <w:fldChar w:fldCharType="begin"/>
        </w:r>
        <w:r>
          <w:instrText xml:space="preserve"> PAGEREF _Toc15120 \h </w:instrText>
        </w:r>
        <w:r>
          <w:fldChar w:fldCharType="separate"/>
        </w:r>
        <w:r>
          <w:t>15</w:t>
        </w:r>
        <w:r>
          <w:fldChar w:fldCharType="end"/>
        </w:r>
      </w:hyperlink>
    </w:p>
    <w:p>
      <w:pPr>
        <w:pStyle w:val="TOC1"/>
        <w:tabs>
          <w:tab w:val="right" w:leader="dot" w:pos="8306"/>
        </w:tabs>
      </w:pPr>
      <w:hyperlink w:anchor="_Toc9803" w:history="1">
        <w:r>
          <w:rPr>
            <w:rFonts w:ascii="仿宋" w:eastAsia="仿宋" w:hAnsi="仿宋" w:cs="仿宋" w:hint="eastAsia"/>
            <w:lang w:eastAsia="zh-CN"/>
          </w:rPr>
          <w:t>六、网络路由器项目建设背景及必要性分析</w:t>
        </w:r>
        <w:r>
          <w:tab/>
        </w:r>
        <w:r>
          <w:fldChar w:fldCharType="begin"/>
        </w:r>
        <w:r>
          <w:instrText xml:space="preserve"> PAGEREF _Toc9803 \h </w:instrText>
        </w:r>
        <w:r>
          <w:fldChar w:fldCharType="separate"/>
        </w:r>
        <w:r>
          <w:t>15</w:t>
        </w:r>
        <w:r>
          <w:fldChar w:fldCharType="end"/>
        </w:r>
      </w:hyperlink>
    </w:p>
    <w:p>
      <w:pPr>
        <w:pStyle w:val="TOC2"/>
        <w:tabs>
          <w:tab w:val="right" w:leader="dot" w:pos="8306"/>
        </w:tabs>
      </w:pPr>
      <w:hyperlink w:anchor="_Toc10762" w:history="1">
        <w:r>
          <w:rPr>
            <w:rFonts w:ascii="仿宋" w:eastAsia="仿宋" w:hAnsi="仿宋" w:cs="仿宋" w:hint="eastAsia"/>
            <w:lang w:eastAsia="zh-CN"/>
          </w:rPr>
          <w:t>(一)、网络路由器项目背景分析</w:t>
        </w:r>
        <w:r>
          <w:tab/>
        </w:r>
        <w:r>
          <w:fldChar w:fldCharType="begin"/>
        </w:r>
        <w:r>
          <w:instrText xml:space="preserve"> PAGEREF _Toc10762 \h </w:instrText>
        </w:r>
        <w:r>
          <w:fldChar w:fldCharType="separate"/>
        </w:r>
        <w:r>
          <w:t>15</w:t>
        </w:r>
        <w:r>
          <w:fldChar w:fldCharType="end"/>
        </w:r>
      </w:hyperlink>
    </w:p>
    <w:p>
      <w:pPr>
        <w:pStyle w:val="TOC2"/>
        <w:tabs>
          <w:tab w:val="right" w:leader="dot" w:pos="8306"/>
        </w:tabs>
      </w:pPr>
      <w:hyperlink w:anchor="_Toc26471" w:history="1">
        <w:r>
          <w:rPr>
            <w:rFonts w:ascii="仿宋" w:eastAsia="仿宋" w:hAnsi="仿宋" w:cs="仿宋" w:hint="eastAsia"/>
            <w:lang w:eastAsia="zh-CN"/>
          </w:rPr>
          <w:t>(二)、网络路由器项目建设必要性分析</w:t>
        </w:r>
        <w:r>
          <w:tab/>
        </w:r>
        <w:r>
          <w:fldChar w:fldCharType="begin"/>
        </w:r>
        <w:r>
          <w:instrText xml:space="preserve"> PAGEREF _Toc26471 \h </w:instrText>
        </w:r>
        <w:r>
          <w:fldChar w:fldCharType="separate"/>
        </w:r>
        <w:r>
          <w:t>17</w:t>
        </w:r>
        <w:r>
          <w:fldChar w:fldCharType="end"/>
        </w:r>
      </w:hyperlink>
    </w:p>
    <w:p>
      <w:pPr>
        <w:pStyle w:val="TOC1"/>
        <w:tabs>
          <w:tab w:val="right" w:leader="dot" w:pos="8306"/>
        </w:tabs>
      </w:pPr>
      <w:hyperlink w:anchor="_Toc19117" w:history="1">
        <w:r>
          <w:rPr>
            <w:rFonts w:ascii="仿宋" w:eastAsia="仿宋" w:hAnsi="仿宋" w:cs="仿宋" w:hint="eastAsia"/>
            <w:lang w:eastAsia="zh-CN"/>
          </w:rPr>
          <w:t>七、网络路由器项目人力资源培养与发展</w:t>
        </w:r>
        <w:r>
          <w:tab/>
        </w:r>
        <w:r>
          <w:fldChar w:fldCharType="begin"/>
        </w:r>
        <w:r>
          <w:instrText xml:space="preserve"> PAGEREF _Toc19117 \h </w:instrText>
        </w:r>
        <w:r>
          <w:fldChar w:fldCharType="separate"/>
        </w:r>
        <w:r>
          <w:t>18</w:t>
        </w:r>
        <w:r>
          <w:fldChar w:fldCharType="end"/>
        </w:r>
      </w:hyperlink>
    </w:p>
    <w:p>
      <w:pPr>
        <w:pStyle w:val="TOC2"/>
        <w:tabs>
          <w:tab w:val="right" w:leader="dot" w:pos="8306"/>
        </w:tabs>
      </w:pPr>
      <w:hyperlink w:anchor="_Toc12083" w:history="1">
        <w:r>
          <w:rPr>
            <w:rFonts w:ascii="仿宋" w:eastAsia="仿宋" w:hAnsi="仿宋" w:cs="仿宋" w:hint="eastAsia"/>
            <w:lang w:eastAsia="zh-CN"/>
          </w:rPr>
          <w:t>(一)、人才需求与规划</w:t>
        </w:r>
        <w:r>
          <w:tab/>
        </w:r>
        <w:r>
          <w:fldChar w:fldCharType="begin"/>
        </w:r>
        <w:r>
          <w:instrText xml:space="preserve"> PAGEREF _Toc12083 \h </w:instrText>
        </w:r>
        <w:r>
          <w:fldChar w:fldCharType="separate"/>
        </w:r>
        <w:r>
          <w:t>18</w:t>
        </w:r>
        <w:r>
          <w:fldChar w:fldCharType="end"/>
        </w:r>
      </w:hyperlink>
    </w:p>
    <w:p>
      <w:pPr>
        <w:pStyle w:val="TOC2"/>
        <w:tabs>
          <w:tab w:val="right" w:leader="dot" w:pos="8306"/>
        </w:tabs>
      </w:pPr>
      <w:hyperlink w:anchor="_Toc30026" w:history="1">
        <w:r>
          <w:rPr>
            <w:rFonts w:ascii="仿宋" w:eastAsia="仿宋" w:hAnsi="仿宋" w:cs="仿宋" w:hint="eastAsia"/>
            <w:lang w:eastAsia="zh-CN"/>
          </w:rPr>
          <w:t>(二)、培训与发展计划</w:t>
        </w:r>
        <w:r>
          <w:tab/>
        </w:r>
        <w:r>
          <w:fldChar w:fldCharType="begin"/>
        </w:r>
        <w:r>
          <w:instrText xml:space="preserve"> PAGEREF _Toc30026 \h </w:instrText>
        </w:r>
        <w:r>
          <w:fldChar w:fldCharType="separate"/>
        </w:r>
        <w:r>
          <w:t>18</w:t>
        </w:r>
        <w:r>
          <w:fldChar w:fldCharType="end"/>
        </w:r>
      </w:hyperlink>
    </w:p>
    <w:p>
      <w:pPr>
        <w:pStyle w:val="TOC1"/>
        <w:tabs>
          <w:tab w:val="right" w:leader="dot" w:pos="8306"/>
        </w:tabs>
      </w:pPr>
      <w:hyperlink w:anchor="_Toc11262" w:history="1">
        <w:r>
          <w:rPr>
            <w:rFonts w:ascii="仿宋" w:eastAsia="仿宋" w:hAnsi="仿宋" w:cs="仿宋" w:hint="eastAsia"/>
            <w:lang w:eastAsia="zh-CN"/>
          </w:rPr>
          <w:t>八、网络路由器项目计划安排</w:t>
        </w:r>
        <w:r>
          <w:tab/>
        </w:r>
        <w:r>
          <w:fldChar w:fldCharType="begin"/>
        </w:r>
        <w:r>
          <w:instrText xml:space="preserve"> PAGEREF _Toc11262 \h </w:instrText>
        </w:r>
        <w:r>
          <w:fldChar w:fldCharType="separate"/>
        </w:r>
        <w:r>
          <w:t>19</w:t>
        </w:r>
        <w:r>
          <w:fldChar w:fldCharType="end"/>
        </w:r>
      </w:hyperlink>
    </w:p>
    <w:p>
      <w:pPr>
        <w:pStyle w:val="TOC2"/>
        <w:tabs>
          <w:tab w:val="right" w:leader="dot" w:pos="8306"/>
        </w:tabs>
      </w:pPr>
      <w:hyperlink w:anchor="_Toc299" w:history="1">
        <w:r>
          <w:rPr>
            <w:rFonts w:ascii="仿宋" w:eastAsia="仿宋" w:hAnsi="仿宋" w:cs="仿宋" w:hint="eastAsia"/>
            <w:lang w:eastAsia="zh-CN"/>
          </w:rPr>
          <w:t>(一)、建设周期</w:t>
        </w:r>
        <w:r>
          <w:tab/>
        </w:r>
        <w:r>
          <w:fldChar w:fldCharType="begin"/>
        </w:r>
        <w:r>
          <w:instrText xml:space="preserve"> PAGEREF _Toc299 \h </w:instrText>
        </w:r>
        <w:r>
          <w:fldChar w:fldCharType="separate"/>
        </w:r>
        <w:r>
          <w:t>19</w:t>
        </w:r>
        <w:r>
          <w:fldChar w:fldCharType="end"/>
        </w:r>
      </w:hyperlink>
    </w:p>
    <w:p>
      <w:pPr>
        <w:pStyle w:val="TOC2"/>
        <w:tabs>
          <w:tab w:val="right" w:leader="dot" w:pos="8306"/>
        </w:tabs>
      </w:pPr>
      <w:hyperlink w:anchor="_Toc6453" w:history="1">
        <w:r>
          <w:rPr>
            <w:rFonts w:ascii="仿宋" w:eastAsia="仿宋" w:hAnsi="仿宋" w:cs="仿宋" w:hint="eastAsia"/>
            <w:lang w:eastAsia="zh-CN"/>
          </w:rPr>
          <w:t>(二)、建设进度</w:t>
        </w:r>
        <w:r>
          <w:tab/>
        </w:r>
        <w:r>
          <w:fldChar w:fldCharType="begin"/>
        </w:r>
        <w:r>
          <w:instrText xml:space="preserve"> PAGEREF _Toc6453 \h </w:instrText>
        </w:r>
        <w:r>
          <w:fldChar w:fldCharType="separate"/>
        </w:r>
        <w:r>
          <w:t>20</w:t>
        </w:r>
        <w:r>
          <w:fldChar w:fldCharType="end"/>
        </w:r>
      </w:hyperlink>
    </w:p>
    <w:p>
      <w:pPr>
        <w:pStyle w:val="TOC2"/>
        <w:tabs>
          <w:tab w:val="right" w:leader="dot" w:pos="8306"/>
        </w:tabs>
      </w:pPr>
      <w:hyperlink w:anchor="_Toc16404" w:history="1">
        <w:r>
          <w:rPr>
            <w:rFonts w:ascii="仿宋" w:eastAsia="仿宋" w:hAnsi="仿宋" w:cs="仿宋" w:hint="eastAsia"/>
            <w:lang w:eastAsia="zh-CN"/>
          </w:rPr>
          <w:t>(三)、进度安排注意事项</w:t>
        </w:r>
        <w:r>
          <w:tab/>
        </w:r>
        <w:r>
          <w:fldChar w:fldCharType="begin"/>
        </w:r>
        <w:r>
          <w:instrText xml:space="preserve"> PAGEREF _Toc16404 \h </w:instrText>
        </w:r>
        <w:r>
          <w:fldChar w:fldCharType="separate"/>
        </w:r>
        <w:r>
          <w:t>21</w:t>
        </w:r>
        <w:r>
          <w:fldChar w:fldCharType="end"/>
        </w:r>
      </w:hyperlink>
    </w:p>
    <w:p>
      <w:pPr>
        <w:pStyle w:val="TOC2"/>
        <w:tabs>
          <w:tab w:val="right" w:leader="dot" w:pos="8306"/>
        </w:tabs>
      </w:pPr>
      <w:hyperlink w:anchor="_Toc7541" w:history="1">
        <w:r>
          <w:rPr>
            <w:rFonts w:ascii="仿宋" w:eastAsia="仿宋" w:hAnsi="仿宋" w:cs="仿宋" w:hint="eastAsia"/>
            <w:lang w:eastAsia="zh-CN"/>
          </w:rPr>
          <w:t>(四)、人力资源配置</w:t>
        </w:r>
        <w:r>
          <w:tab/>
        </w:r>
        <w:r>
          <w:fldChar w:fldCharType="begin"/>
        </w:r>
        <w:r>
          <w:instrText xml:space="preserve"> PAGEREF _Toc7541 \h </w:instrText>
        </w:r>
        <w:r>
          <w:fldChar w:fldCharType="separate"/>
        </w:r>
        <w:r>
          <w:t>22</w:t>
        </w:r>
        <w:r>
          <w:fldChar w:fldCharType="end"/>
        </w:r>
      </w:hyperlink>
    </w:p>
    <w:p>
      <w:pPr>
        <w:pStyle w:val="TOC1"/>
        <w:tabs>
          <w:tab w:val="right" w:leader="dot" w:pos="8306"/>
        </w:tabs>
      </w:pPr>
      <w:hyperlink w:anchor="_Toc29318" w:history="1">
        <w:r>
          <w:rPr>
            <w:rFonts w:ascii="仿宋" w:eastAsia="仿宋" w:hAnsi="仿宋" w:cs="仿宋" w:hint="eastAsia"/>
            <w:lang w:eastAsia="zh-CN"/>
          </w:rPr>
          <w:t>九、网络路由器项目创新与研发</w:t>
        </w:r>
        <w:r>
          <w:tab/>
        </w:r>
        <w:r>
          <w:fldChar w:fldCharType="begin"/>
        </w:r>
        <w:r>
          <w:instrText xml:space="preserve"> PAGEREF _Toc29318 \h </w:instrText>
        </w:r>
        <w:r>
          <w:fldChar w:fldCharType="separate"/>
        </w:r>
        <w:r>
          <w:t>23</w:t>
        </w:r>
        <w:r>
          <w:fldChar w:fldCharType="end"/>
        </w:r>
      </w:hyperlink>
    </w:p>
    <w:p>
      <w:pPr>
        <w:pStyle w:val="TOC2"/>
        <w:tabs>
          <w:tab w:val="right" w:leader="dot" w:pos="8306"/>
        </w:tabs>
      </w:pPr>
      <w:hyperlink w:anchor="_Toc16938" w:history="1">
        <w:r>
          <w:rPr>
            <w:rFonts w:ascii="仿宋" w:eastAsia="仿宋" w:hAnsi="仿宋" w:cs="仿宋" w:hint="eastAsia"/>
            <w:lang w:eastAsia="zh-CN"/>
          </w:rPr>
          <w:t>(一)、创新策略与方向</w:t>
        </w:r>
        <w:r>
          <w:tab/>
        </w:r>
        <w:r>
          <w:fldChar w:fldCharType="begin"/>
        </w:r>
        <w:r>
          <w:instrText xml:space="preserve"> PAGEREF _Toc16938 \h </w:instrText>
        </w:r>
        <w:r>
          <w:fldChar w:fldCharType="separate"/>
        </w:r>
        <w:r>
          <w:t>23</w:t>
        </w:r>
        <w:r>
          <w:fldChar w:fldCharType="end"/>
        </w:r>
      </w:hyperlink>
    </w:p>
    <w:p>
      <w:pPr>
        <w:pStyle w:val="TOC2"/>
        <w:tabs>
          <w:tab w:val="right" w:leader="dot" w:pos="8306"/>
        </w:tabs>
      </w:pPr>
      <w:hyperlink w:anchor="_Toc25447" w:history="1">
        <w:r>
          <w:rPr>
            <w:rFonts w:ascii="仿宋" w:eastAsia="仿宋" w:hAnsi="仿宋" w:cs="仿宋" w:hint="eastAsia"/>
            <w:lang w:eastAsia="zh-CN"/>
          </w:rPr>
          <w:t>(二)、研发规划与投入</w:t>
        </w:r>
        <w:r>
          <w:tab/>
        </w:r>
        <w:r>
          <w:fldChar w:fldCharType="begin"/>
        </w:r>
        <w:r>
          <w:instrText xml:space="preserve"> PAGEREF _Toc25447 \h </w:instrText>
        </w:r>
        <w:r>
          <w:fldChar w:fldCharType="separate"/>
        </w:r>
        <w:r>
          <w:t>25</w:t>
        </w:r>
        <w:r>
          <w:fldChar w:fldCharType="end"/>
        </w:r>
      </w:hyperlink>
    </w:p>
    <w:p>
      <w:pPr>
        <w:pStyle w:val="TOC1"/>
        <w:tabs>
          <w:tab w:val="right" w:leader="dot" w:pos="8306"/>
        </w:tabs>
      </w:pPr>
      <w:hyperlink w:anchor="_Toc6434" w:history="1">
        <w:r>
          <w:rPr>
            <w:rFonts w:ascii="仿宋" w:eastAsia="仿宋" w:hAnsi="仿宋" w:cs="仿宋" w:hint="eastAsia"/>
            <w:lang w:eastAsia="zh-CN"/>
          </w:rPr>
          <w:t>十、生产安全保护</w:t>
        </w:r>
        <w:r>
          <w:tab/>
        </w:r>
        <w:r>
          <w:fldChar w:fldCharType="begin"/>
        </w:r>
        <w:r>
          <w:instrText xml:space="preserve"> PAGEREF _Toc6434 \h </w:instrText>
        </w:r>
        <w:r>
          <w:fldChar w:fldCharType="separate"/>
        </w:r>
        <w:r>
          <w:t>26</w:t>
        </w:r>
        <w:r>
          <w:fldChar w:fldCharType="end"/>
        </w:r>
      </w:hyperlink>
    </w:p>
    <w:p>
      <w:pPr>
        <w:pStyle w:val="TOC2"/>
        <w:tabs>
          <w:tab w:val="right" w:leader="dot" w:pos="8306"/>
        </w:tabs>
      </w:pPr>
      <w:hyperlink w:anchor="_Toc3529" w:history="1">
        <w:r>
          <w:rPr>
            <w:rFonts w:ascii="仿宋" w:eastAsia="仿宋" w:hAnsi="仿宋" w:cs="仿宋" w:hint="eastAsia"/>
            <w:lang w:eastAsia="zh-CN"/>
          </w:rPr>
          <w:t>(一)、消防安全</w:t>
        </w:r>
        <w:r>
          <w:tab/>
        </w:r>
        <w:r>
          <w:fldChar w:fldCharType="begin"/>
        </w:r>
        <w:r>
          <w:instrText xml:space="preserve"> PAGEREF _Toc3529 \h </w:instrText>
        </w:r>
        <w:r>
          <w:fldChar w:fldCharType="separate"/>
        </w:r>
        <w:r>
          <w:t>26</w:t>
        </w:r>
        <w:r>
          <w:fldChar w:fldCharType="end"/>
        </w:r>
      </w:hyperlink>
    </w:p>
    <w:p>
      <w:pPr>
        <w:pStyle w:val="TOC2"/>
        <w:tabs>
          <w:tab w:val="right" w:leader="dot" w:pos="8306"/>
        </w:tabs>
      </w:pPr>
      <w:hyperlink w:anchor="_Toc1982" w:history="1">
        <w:r>
          <w:rPr>
            <w:rFonts w:ascii="仿宋" w:eastAsia="仿宋" w:hAnsi="仿宋" w:cs="仿宋" w:hint="eastAsia"/>
            <w:lang w:eastAsia="zh-CN"/>
          </w:rPr>
          <w:t>(二)、防火防爆总图布置措施</w:t>
        </w:r>
        <w:r>
          <w:tab/>
        </w:r>
        <w:r>
          <w:fldChar w:fldCharType="begin"/>
        </w:r>
        <w:r>
          <w:instrText xml:space="preserve"> PAGEREF _Toc1982 \h </w:instrText>
        </w:r>
        <w:r>
          <w:fldChar w:fldCharType="separate"/>
        </w:r>
        <w:r>
          <w:t>28</w:t>
        </w:r>
        <w:r>
          <w:fldChar w:fldCharType="end"/>
        </w:r>
      </w:hyperlink>
    </w:p>
    <w:p>
      <w:pPr>
        <w:pStyle w:val="TOC2"/>
        <w:tabs>
          <w:tab w:val="right" w:leader="dot" w:pos="8306"/>
        </w:tabs>
      </w:pPr>
      <w:hyperlink w:anchor="_Toc1491" w:history="1">
        <w:r>
          <w:rPr>
            <w:rFonts w:ascii="仿宋" w:eastAsia="仿宋" w:hAnsi="仿宋" w:cs="仿宋" w:hint="eastAsia"/>
            <w:lang w:eastAsia="zh-CN"/>
          </w:rPr>
          <w:t>(三)、自然灾害防范措施</w:t>
        </w:r>
        <w:r>
          <w:tab/>
        </w:r>
        <w:r>
          <w:fldChar w:fldCharType="begin"/>
        </w:r>
        <w:r>
          <w:instrText xml:space="preserve"> PAGEREF _Toc1491 \h </w:instrText>
        </w:r>
        <w:r>
          <w:fldChar w:fldCharType="separate"/>
        </w:r>
        <w:r>
          <w:t>29</w:t>
        </w:r>
        <w:r>
          <w:fldChar w:fldCharType="end"/>
        </w:r>
      </w:hyperlink>
    </w:p>
    <w:p>
      <w:pPr>
        <w:pStyle w:val="TOC2"/>
        <w:tabs>
          <w:tab w:val="right" w:leader="dot" w:pos="8306"/>
        </w:tabs>
      </w:pPr>
      <w:hyperlink w:anchor="_Toc11430" w:history="1">
        <w:r>
          <w:rPr>
            <w:rFonts w:ascii="仿宋" w:eastAsia="仿宋" w:hAnsi="仿宋" w:cs="仿宋" w:hint="eastAsia"/>
            <w:lang w:eastAsia="zh-CN"/>
          </w:rPr>
          <w:t>(四)、安全色及安全标志使用要求</w:t>
        </w:r>
        <w:r>
          <w:tab/>
        </w:r>
        <w:r>
          <w:fldChar w:fldCharType="begin"/>
        </w:r>
        <w:r>
          <w:instrText xml:space="preserve"> PAGEREF _Toc11430 \h </w:instrText>
        </w:r>
        <w:r>
          <w:fldChar w:fldCharType="separate"/>
        </w:r>
        <w:r>
          <w:t>30</w:t>
        </w:r>
        <w:r>
          <w:fldChar w:fldCharType="end"/>
        </w:r>
      </w:hyperlink>
    </w:p>
    <w:p>
      <w:pPr>
        <w:pStyle w:val="TOC2"/>
        <w:tabs>
          <w:tab w:val="right" w:leader="dot" w:pos="8306"/>
        </w:tabs>
      </w:pPr>
      <w:hyperlink w:anchor="_Toc26149" w:history="1">
        <w:r>
          <w:rPr>
            <w:rFonts w:ascii="仿宋" w:eastAsia="仿宋" w:hAnsi="仿宋" w:cs="仿宋" w:hint="eastAsia"/>
            <w:lang w:eastAsia="zh-CN"/>
          </w:rPr>
          <w:t>(五)、防尘防毒措施</w:t>
        </w:r>
        <w:r>
          <w:tab/>
        </w:r>
        <w:r>
          <w:fldChar w:fldCharType="begin"/>
        </w:r>
        <w:r>
          <w:instrText xml:space="preserve"> PAGEREF _Toc26149 \h </w:instrText>
        </w:r>
        <w:r>
          <w:fldChar w:fldCharType="separate"/>
        </w:r>
        <w:r>
          <w:t>31</w:t>
        </w:r>
        <w:r>
          <w:fldChar w:fldCharType="end"/>
        </w:r>
      </w:hyperlink>
    </w:p>
    <w:p>
      <w:pPr>
        <w:pStyle w:val="TOC2"/>
        <w:tabs>
          <w:tab w:val="right" w:leader="dot" w:pos="8306"/>
        </w:tabs>
      </w:pPr>
      <w:hyperlink w:anchor="_Toc15407" w:history="1">
        <w:r>
          <w:rPr>
            <w:rFonts w:ascii="仿宋" w:eastAsia="仿宋" w:hAnsi="仿宋" w:cs="仿宋" w:hint="eastAsia"/>
            <w:lang w:eastAsia="zh-CN"/>
          </w:rPr>
          <w:t>(六)、防静电、触电防护及防雷措施</w:t>
        </w:r>
        <w:r>
          <w:tab/>
        </w:r>
        <w:r>
          <w:fldChar w:fldCharType="begin"/>
        </w:r>
        <w:r>
          <w:instrText xml:space="preserve"> PAGEREF _Toc15407 \h </w:instrText>
        </w:r>
        <w:r>
          <w:fldChar w:fldCharType="separate"/>
        </w:r>
        <w:r>
          <w:t>31</w:t>
        </w:r>
        <w:r>
          <w:fldChar w:fldCharType="end"/>
        </w:r>
      </w:hyperlink>
    </w:p>
    <w:p>
      <w:pPr>
        <w:pStyle w:val="TOC2"/>
        <w:tabs>
          <w:tab w:val="right" w:leader="dot" w:pos="8306"/>
        </w:tabs>
      </w:pPr>
      <w:hyperlink w:anchor="_Toc19758" w:history="1">
        <w:r>
          <w:rPr>
            <w:rFonts w:ascii="仿宋" w:eastAsia="仿宋" w:hAnsi="仿宋" w:cs="仿宋" w:hint="eastAsia"/>
            <w:lang w:eastAsia="zh-CN"/>
          </w:rPr>
          <w:t>(七)、机械设备安全保障措施</w:t>
        </w:r>
        <w:r>
          <w:tab/>
        </w:r>
        <w:r>
          <w:fldChar w:fldCharType="begin"/>
        </w:r>
        <w:r>
          <w:instrText xml:space="preserve"> PAGEREF _Toc19758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86" w:history="1">
        <w:r>
          <w:rPr>
            <w:rFonts w:ascii="仿宋" w:eastAsia="仿宋" w:hAnsi="仿宋" w:cs="仿宋" w:hint="eastAsia"/>
            <w:lang w:eastAsia="zh-CN"/>
          </w:rPr>
          <w:t>十一、网络路由器项目社会影响</w:t>
        </w:r>
        <w:r>
          <w:tab/>
        </w:r>
        <w:r>
          <w:fldChar w:fldCharType="begin"/>
        </w:r>
        <w:r>
          <w:instrText xml:space="preserve"> PAGEREF _Toc20686 \h </w:instrText>
        </w:r>
        <w:r>
          <w:fldChar w:fldCharType="separate"/>
        </w:r>
        <w:r>
          <w:t>34</w:t>
        </w:r>
        <w:r>
          <w:fldChar w:fldCharType="end"/>
        </w:r>
      </w:hyperlink>
    </w:p>
    <w:p>
      <w:pPr>
        <w:pStyle w:val="TOC2"/>
        <w:tabs>
          <w:tab w:val="right" w:leader="dot" w:pos="8306"/>
        </w:tabs>
      </w:pPr>
      <w:hyperlink w:anchor="_Toc4676" w:history="1">
        <w:r>
          <w:rPr>
            <w:rFonts w:ascii="仿宋" w:eastAsia="仿宋" w:hAnsi="仿宋" w:cs="仿宋" w:hint="eastAsia"/>
            <w:lang w:eastAsia="zh-CN"/>
          </w:rPr>
          <w:t>(一)、社会责任与义务</w:t>
        </w:r>
        <w:r>
          <w:tab/>
        </w:r>
        <w:r>
          <w:fldChar w:fldCharType="begin"/>
        </w:r>
        <w:r>
          <w:instrText xml:space="preserve"> PAGEREF _Toc4676 \h </w:instrText>
        </w:r>
        <w:r>
          <w:fldChar w:fldCharType="separate"/>
        </w:r>
        <w:r>
          <w:t>34</w:t>
        </w:r>
        <w:r>
          <w:fldChar w:fldCharType="end"/>
        </w:r>
      </w:hyperlink>
    </w:p>
    <w:p>
      <w:pPr>
        <w:pStyle w:val="TOC2"/>
        <w:tabs>
          <w:tab w:val="right" w:leader="dot" w:pos="8306"/>
        </w:tabs>
      </w:pPr>
      <w:hyperlink w:anchor="_Toc22609" w:history="1">
        <w:r>
          <w:rPr>
            <w:rFonts w:ascii="仿宋" w:eastAsia="仿宋" w:hAnsi="仿宋" w:cs="仿宋" w:hint="eastAsia"/>
            <w:lang w:eastAsia="zh-CN"/>
          </w:rPr>
          <w:t>(二)、社会参与与沟通</w:t>
        </w:r>
        <w:r>
          <w:tab/>
        </w:r>
        <w:r>
          <w:fldChar w:fldCharType="begin"/>
        </w:r>
        <w:r>
          <w:instrText xml:space="preserve"> PAGEREF _Toc22609 \h </w:instrText>
        </w:r>
        <w:r>
          <w:fldChar w:fldCharType="separate"/>
        </w:r>
        <w:r>
          <w:t>35</w:t>
        </w:r>
        <w:r>
          <w:fldChar w:fldCharType="end"/>
        </w:r>
      </w:hyperlink>
    </w:p>
    <w:p>
      <w:pPr>
        <w:pStyle w:val="TOC1"/>
        <w:tabs>
          <w:tab w:val="right" w:leader="dot" w:pos="8306"/>
        </w:tabs>
      </w:pPr>
      <w:hyperlink w:anchor="_Toc22665" w:history="1">
        <w:r>
          <w:rPr>
            <w:rFonts w:ascii="仿宋" w:eastAsia="仿宋" w:hAnsi="仿宋" w:cs="仿宋" w:hint="eastAsia"/>
            <w:lang w:eastAsia="zh-CN"/>
          </w:rPr>
          <w:t>十二、网络路由器项目人力资源管理</w:t>
        </w:r>
        <w:r>
          <w:tab/>
        </w:r>
        <w:r>
          <w:fldChar w:fldCharType="begin"/>
        </w:r>
        <w:r>
          <w:instrText xml:space="preserve"> PAGEREF _Toc22665 \h </w:instrText>
        </w:r>
        <w:r>
          <w:fldChar w:fldCharType="separate"/>
        </w:r>
        <w:r>
          <w:t>36</w:t>
        </w:r>
        <w:r>
          <w:fldChar w:fldCharType="end"/>
        </w:r>
      </w:hyperlink>
    </w:p>
    <w:p>
      <w:pPr>
        <w:pStyle w:val="TOC2"/>
        <w:tabs>
          <w:tab w:val="right" w:leader="dot" w:pos="8306"/>
        </w:tabs>
      </w:pPr>
      <w:hyperlink w:anchor="_Toc19383" w:history="1">
        <w:r>
          <w:rPr>
            <w:rFonts w:ascii="仿宋" w:eastAsia="仿宋" w:hAnsi="仿宋" w:cs="仿宋" w:hint="eastAsia"/>
            <w:lang w:eastAsia="zh-CN"/>
          </w:rPr>
          <w:t>(一)、建立健全的预算管理制度</w:t>
        </w:r>
        <w:r>
          <w:tab/>
        </w:r>
        <w:r>
          <w:fldChar w:fldCharType="begin"/>
        </w:r>
        <w:r>
          <w:instrText xml:space="preserve"> PAGEREF _Toc19383 \h </w:instrText>
        </w:r>
        <w:r>
          <w:fldChar w:fldCharType="separate"/>
        </w:r>
        <w:r>
          <w:t>36</w:t>
        </w:r>
        <w:r>
          <w:fldChar w:fldCharType="end"/>
        </w:r>
      </w:hyperlink>
    </w:p>
    <w:p>
      <w:pPr>
        <w:pStyle w:val="TOC2"/>
        <w:tabs>
          <w:tab w:val="right" w:leader="dot" w:pos="8306"/>
        </w:tabs>
      </w:pPr>
      <w:hyperlink w:anchor="_Toc5595" w:history="1">
        <w:r>
          <w:rPr>
            <w:rFonts w:ascii="仿宋" w:eastAsia="仿宋" w:hAnsi="仿宋" w:cs="仿宋" w:hint="eastAsia"/>
            <w:lang w:eastAsia="zh-CN"/>
          </w:rPr>
          <w:t>(二)、加强资金流动监控</w:t>
        </w:r>
        <w:r>
          <w:tab/>
        </w:r>
        <w:r>
          <w:fldChar w:fldCharType="begin"/>
        </w:r>
        <w:r>
          <w:instrText xml:space="preserve"> PAGEREF _Toc5595 \h </w:instrText>
        </w:r>
        <w:r>
          <w:fldChar w:fldCharType="separate"/>
        </w:r>
        <w:r>
          <w:t>38</w:t>
        </w:r>
        <w:r>
          <w:fldChar w:fldCharType="end"/>
        </w:r>
      </w:hyperlink>
    </w:p>
    <w:p>
      <w:pPr>
        <w:pStyle w:val="TOC2"/>
        <w:tabs>
          <w:tab w:val="right" w:leader="dot" w:pos="8306"/>
        </w:tabs>
      </w:pPr>
      <w:hyperlink w:anchor="_Toc3798" w:history="1">
        <w:r>
          <w:rPr>
            <w:rFonts w:ascii="仿宋" w:eastAsia="仿宋" w:hAnsi="仿宋" w:cs="仿宋" w:hint="eastAsia"/>
            <w:lang w:eastAsia="zh-CN"/>
          </w:rPr>
          <w:t>(三)、制定完善的风险控制机制</w:t>
        </w:r>
        <w:r>
          <w:tab/>
        </w:r>
        <w:r>
          <w:fldChar w:fldCharType="begin"/>
        </w:r>
        <w:r>
          <w:instrText xml:space="preserve"> PAGEREF _Toc3798 \h </w:instrText>
        </w:r>
        <w:r>
          <w:fldChar w:fldCharType="separate"/>
        </w:r>
        <w:r>
          <w:t>39</w:t>
        </w:r>
        <w:r>
          <w:fldChar w:fldCharType="end"/>
        </w:r>
      </w:hyperlink>
    </w:p>
    <w:p>
      <w:pPr>
        <w:pStyle w:val="TOC2"/>
        <w:tabs>
          <w:tab w:val="right" w:leader="dot" w:pos="8306"/>
        </w:tabs>
      </w:pPr>
      <w:hyperlink w:anchor="_Toc5730" w:history="1">
        <w:r>
          <w:rPr>
            <w:rFonts w:ascii="仿宋" w:eastAsia="仿宋" w:hAnsi="仿宋" w:cs="仿宋" w:hint="eastAsia"/>
            <w:lang w:eastAsia="zh-CN"/>
          </w:rPr>
          <w:t>(四)、优化成本管理</w:t>
        </w:r>
        <w:r>
          <w:tab/>
        </w:r>
        <w:r>
          <w:fldChar w:fldCharType="begin"/>
        </w:r>
        <w:r>
          <w:instrText xml:space="preserve"> PAGEREF _Toc5730 \h </w:instrText>
        </w:r>
        <w:r>
          <w:fldChar w:fldCharType="separate"/>
        </w:r>
        <w:r>
          <w:t>40</w:t>
        </w:r>
        <w:r>
          <w:fldChar w:fldCharType="end"/>
        </w:r>
      </w:hyperlink>
    </w:p>
    <w:p>
      <w:pPr>
        <w:pStyle w:val="TOC1"/>
        <w:tabs>
          <w:tab w:val="right" w:leader="dot" w:pos="8306"/>
        </w:tabs>
      </w:pPr>
      <w:hyperlink w:anchor="_Toc32310" w:history="1">
        <w:r>
          <w:rPr>
            <w:rFonts w:ascii="仿宋" w:eastAsia="仿宋" w:hAnsi="仿宋" w:cs="仿宋" w:hint="eastAsia"/>
            <w:lang w:eastAsia="zh-CN"/>
          </w:rPr>
          <w:t>十三、风险识别与分类</w:t>
        </w:r>
        <w:r>
          <w:tab/>
        </w:r>
        <w:r>
          <w:fldChar w:fldCharType="begin"/>
        </w:r>
        <w:r>
          <w:instrText xml:space="preserve"> PAGEREF _Toc32310 \h </w:instrText>
        </w:r>
        <w:r>
          <w:fldChar w:fldCharType="separate"/>
        </w:r>
        <w:r>
          <w:t>41</w:t>
        </w:r>
        <w:r>
          <w:fldChar w:fldCharType="end"/>
        </w:r>
      </w:hyperlink>
    </w:p>
    <w:p>
      <w:pPr>
        <w:pStyle w:val="TOC2"/>
        <w:tabs>
          <w:tab w:val="right" w:leader="dot" w:pos="8306"/>
        </w:tabs>
      </w:pPr>
      <w:hyperlink w:anchor="_Toc2431" w:history="1">
        <w:r>
          <w:rPr>
            <w:rFonts w:ascii="仿宋" w:eastAsia="仿宋" w:hAnsi="仿宋" w:cs="仿宋" w:hint="eastAsia"/>
            <w:lang w:eastAsia="zh-CN"/>
          </w:rPr>
          <w:t>(一)、风险识别</w:t>
        </w:r>
        <w:r>
          <w:tab/>
        </w:r>
        <w:r>
          <w:fldChar w:fldCharType="begin"/>
        </w:r>
        <w:r>
          <w:instrText xml:space="preserve"> PAGEREF _Toc2431 \h </w:instrText>
        </w:r>
        <w:r>
          <w:fldChar w:fldCharType="separate"/>
        </w:r>
        <w:r>
          <w:t>41</w:t>
        </w:r>
        <w:r>
          <w:fldChar w:fldCharType="end"/>
        </w:r>
      </w:hyperlink>
    </w:p>
    <w:p>
      <w:pPr>
        <w:pStyle w:val="TOC2"/>
        <w:tabs>
          <w:tab w:val="right" w:leader="dot" w:pos="8306"/>
        </w:tabs>
      </w:pPr>
      <w:hyperlink w:anchor="_Toc9420" w:history="1">
        <w:r>
          <w:rPr>
            <w:rFonts w:ascii="仿宋" w:eastAsia="仿宋" w:hAnsi="仿宋" w:cs="仿宋" w:hint="eastAsia"/>
            <w:lang w:eastAsia="zh-CN"/>
          </w:rPr>
          <w:t>(二)、风险分类</w:t>
        </w:r>
        <w:r>
          <w:tab/>
        </w:r>
        <w:r>
          <w:fldChar w:fldCharType="begin"/>
        </w:r>
        <w:r>
          <w:instrText xml:space="preserve"> PAGEREF _Toc9420 \h </w:instrText>
        </w:r>
        <w:r>
          <w:fldChar w:fldCharType="separate"/>
        </w:r>
        <w:r>
          <w:t>43</w:t>
        </w:r>
        <w:r>
          <w:fldChar w:fldCharType="end"/>
        </w:r>
      </w:hyperlink>
    </w:p>
    <w:p>
      <w:pPr>
        <w:pStyle w:val="TOC1"/>
        <w:tabs>
          <w:tab w:val="right" w:leader="dot" w:pos="8306"/>
        </w:tabs>
      </w:pPr>
      <w:hyperlink w:anchor="_Toc19228" w:history="1">
        <w:r>
          <w:rPr>
            <w:rFonts w:ascii="仿宋" w:eastAsia="仿宋" w:hAnsi="仿宋" w:cs="仿宋" w:hint="eastAsia"/>
            <w:lang w:eastAsia="zh-CN"/>
          </w:rPr>
          <w:t>十四、供应链管理</w:t>
        </w:r>
        <w:r>
          <w:tab/>
        </w:r>
        <w:r>
          <w:fldChar w:fldCharType="begin"/>
        </w:r>
        <w:r>
          <w:instrText xml:space="preserve"> PAGEREF _Toc19228 \h </w:instrText>
        </w:r>
        <w:r>
          <w:fldChar w:fldCharType="separate"/>
        </w:r>
        <w:r>
          <w:t>45</w:t>
        </w:r>
        <w:r>
          <w:fldChar w:fldCharType="end"/>
        </w:r>
      </w:hyperlink>
    </w:p>
    <w:p>
      <w:pPr>
        <w:pStyle w:val="TOC2"/>
        <w:tabs>
          <w:tab w:val="right" w:leader="dot" w:pos="8306"/>
        </w:tabs>
      </w:pPr>
      <w:hyperlink w:anchor="_Toc8310" w:history="1">
        <w:r>
          <w:rPr>
            <w:rFonts w:ascii="仿宋" w:eastAsia="仿宋" w:hAnsi="仿宋" w:cs="仿宋" w:hint="eastAsia"/>
            <w:lang w:eastAsia="zh-CN"/>
          </w:rPr>
          <w:t>(一)、供应链战略规划</w:t>
        </w:r>
        <w:r>
          <w:tab/>
        </w:r>
        <w:r>
          <w:fldChar w:fldCharType="begin"/>
        </w:r>
        <w:r>
          <w:instrText xml:space="preserve"> PAGEREF _Toc8310 \h </w:instrText>
        </w:r>
        <w:r>
          <w:fldChar w:fldCharType="separate"/>
        </w:r>
        <w:r>
          <w:t>45</w:t>
        </w:r>
        <w:r>
          <w:fldChar w:fldCharType="end"/>
        </w:r>
      </w:hyperlink>
    </w:p>
    <w:p>
      <w:pPr>
        <w:pStyle w:val="TOC2"/>
        <w:tabs>
          <w:tab w:val="right" w:leader="dot" w:pos="8306"/>
        </w:tabs>
      </w:pPr>
      <w:hyperlink w:anchor="_Toc29881" w:history="1">
        <w:r>
          <w:rPr>
            <w:rFonts w:ascii="仿宋" w:eastAsia="仿宋" w:hAnsi="仿宋" w:cs="仿宋" w:hint="eastAsia"/>
            <w:lang w:eastAsia="zh-CN"/>
          </w:rPr>
          <w:t>(二)、供应商选择与合作</w:t>
        </w:r>
        <w:r>
          <w:tab/>
        </w:r>
        <w:r>
          <w:fldChar w:fldCharType="begin"/>
        </w:r>
        <w:r>
          <w:instrText xml:space="preserve"> PAGEREF _Toc29881 \h </w:instrText>
        </w:r>
        <w:r>
          <w:fldChar w:fldCharType="separate"/>
        </w:r>
        <w:r>
          <w:t>46</w:t>
        </w:r>
        <w:r>
          <w:fldChar w:fldCharType="end"/>
        </w:r>
      </w:hyperlink>
    </w:p>
    <w:p>
      <w:pPr>
        <w:pStyle w:val="TOC2"/>
        <w:tabs>
          <w:tab w:val="right" w:leader="dot" w:pos="8306"/>
        </w:tabs>
      </w:pPr>
      <w:hyperlink w:anchor="_Toc13159" w:history="1">
        <w:r>
          <w:rPr>
            <w:rFonts w:ascii="仿宋" w:eastAsia="仿宋" w:hAnsi="仿宋" w:cs="仿宋" w:hint="eastAsia"/>
            <w:lang w:eastAsia="zh-CN"/>
          </w:rPr>
          <w:t>(三)、物流与库存管理</w:t>
        </w:r>
        <w:r>
          <w:tab/>
        </w:r>
        <w:r>
          <w:fldChar w:fldCharType="begin"/>
        </w:r>
        <w:r>
          <w:instrText xml:space="preserve"> PAGEREF _Toc13159 \h </w:instrText>
        </w:r>
        <w:r>
          <w:fldChar w:fldCharType="separate"/>
        </w:r>
        <w:r>
          <w:t>47</w:t>
        </w:r>
        <w:r>
          <w:fldChar w:fldCharType="end"/>
        </w:r>
      </w:hyperlink>
    </w:p>
    <w:p>
      <w:pPr>
        <w:pStyle w:val="TOC1"/>
        <w:tabs>
          <w:tab w:val="right" w:leader="dot" w:pos="8306"/>
        </w:tabs>
      </w:pPr>
      <w:hyperlink w:anchor="_Toc23468" w:history="1">
        <w:r>
          <w:rPr>
            <w:rFonts w:ascii="仿宋" w:eastAsia="仿宋" w:hAnsi="仿宋" w:cs="仿宋" w:hint="eastAsia"/>
            <w:lang w:eastAsia="zh-CN"/>
          </w:rPr>
          <w:t>十五、网络路由器项目工程方案分析</w:t>
        </w:r>
        <w:r>
          <w:tab/>
        </w:r>
        <w:r>
          <w:fldChar w:fldCharType="begin"/>
        </w:r>
        <w:r>
          <w:instrText xml:space="preserve"> PAGEREF _Toc23468 \h </w:instrText>
        </w:r>
        <w:r>
          <w:fldChar w:fldCharType="separate"/>
        </w:r>
        <w:r>
          <w:t>49</w:t>
        </w:r>
        <w:r>
          <w:fldChar w:fldCharType="end"/>
        </w:r>
      </w:hyperlink>
    </w:p>
    <w:p>
      <w:pPr>
        <w:pStyle w:val="TOC2"/>
        <w:tabs>
          <w:tab w:val="right" w:leader="dot" w:pos="8306"/>
        </w:tabs>
      </w:pPr>
      <w:hyperlink w:anchor="_Toc12771" w:history="1">
        <w:r>
          <w:rPr>
            <w:rFonts w:ascii="仿宋" w:eastAsia="仿宋" w:hAnsi="仿宋" w:cs="仿宋" w:hint="eastAsia"/>
            <w:lang w:eastAsia="zh-CN"/>
          </w:rPr>
          <w:t>(一)、建筑工程设计原则</w:t>
        </w:r>
        <w:r>
          <w:tab/>
        </w:r>
        <w:r>
          <w:fldChar w:fldCharType="begin"/>
        </w:r>
        <w:r>
          <w:instrText xml:space="preserve"> PAGEREF _Toc12771 \h </w:instrText>
        </w:r>
        <w:r>
          <w:fldChar w:fldCharType="separate"/>
        </w:r>
        <w:r>
          <w:t>49</w:t>
        </w:r>
        <w:r>
          <w:fldChar w:fldCharType="end"/>
        </w:r>
      </w:hyperlink>
    </w:p>
    <w:p>
      <w:pPr>
        <w:pStyle w:val="TOC2"/>
        <w:tabs>
          <w:tab w:val="right" w:leader="dot" w:pos="8306"/>
        </w:tabs>
      </w:pPr>
      <w:hyperlink w:anchor="_Toc3676" w:history="1">
        <w:r>
          <w:rPr>
            <w:rFonts w:ascii="仿宋" w:eastAsia="仿宋" w:hAnsi="仿宋" w:cs="仿宋" w:hint="eastAsia"/>
            <w:lang w:eastAsia="zh-CN"/>
          </w:rPr>
          <w:t>(二)、土建工程建设指标</w:t>
        </w:r>
        <w:r>
          <w:tab/>
        </w:r>
        <w:r>
          <w:fldChar w:fldCharType="begin"/>
        </w:r>
        <w:r>
          <w:instrText xml:space="preserve"> PAGEREF _Toc3676 \h </w:instrText>
        </w:r>
        <w:r>
          <w:fldChar w:fldCharType="separate"/>
        </w:r>
        <w:r>
          <w:t>52</w:t>
        </w:r>
        <w:r>
          <w:fldChar w:fldCharType="end"/>
        </w:r>
      </w:hyperlink>
    </w:p>
    <w:p>
      <w:pPr>
        <w:pStyle w:val="TOC1"/>
        <w:tabs>
          <w:tab w:val="right" w:leader="dot" w:pos="8306"/>
        </w:tabs>
      </w:pPr>
      <w:hyperlink w:anchor="_Toc14081" w:history="1">
        <w:r>
          <w:rPr>
            <w:rFonts w:ascii="仿宋" w:eastAsia="仿宋" w:hAnsi="仿宋" w:cs="仿宋" w:hint="eastAsia"/>
            <w:lang w:eastAsia="zh-CN"/>
          </w:rPr>
          <w:t>十六、网络路由器项目变更管理</w:t>
        </w:r>
        <w:r>
          <w:tab/>
        </w:r>
        <w:r>
          <w:fldChar w:fldCharType="begin"/>
        </w:r>
        <w:r>
          <w:instrText xml:space="preserve"> PAGEREF _Toc14081 \h </w:instrText>
        </w:r>
        <w:r>
          <w:fldChar w:fldCharType="separate"/>
        </w:r>
        <w:r>
          <w:t>54</w:t>
        </w:r>
        <w:r>
          <w:fldChar w:fldCharType="end"/>
        </w:r>
      </w:hyperlink>
    </w:p>
    <w:p>
      <w:pPr>
        <w:pStyle w:val="TOC2"/>
        <w:tabs>
          <w:tab w:val="right" w:leader="dot" w:pos="8306"/>
        </w:tabs>
      </w:pPr>
      <w:hyperlink w:anchor="_Toc12436" w:history="1">
        <w:r>
          <w:rPr>
            <w:rFonts w:ascii="仿宋" w:eastAsia="仿宋" w:hAnsi="仿宋" w:cs="仿宋" w:hint="eastAsia"/>
            <w:lang w:eastAsia="zh-CN"/>
          </w:rPr>
          <w:t>(一)、变更申请与评估</w:t>
        </w:r>
        <w:r>
          <w:tab/>
        </w:r>
        <w:r>
          <w:fldChar w:fldCharType="begin"/>
        </w:r>
        <w:r>
          <w:instrText xml:space="preserve"> PAGEREF _Toc12436 \h </w:instrText>
        </w:r>
        <w:r>
          <w:fldChar w:fldCharType="separate"/>
        </w:r>
        <w:r>
          <w:t>54</w:t>
        </w:r>
        <w:r>
          <w:fldChar w:fldCharType="end"/>
        </w:r>
      </w:hyperlink>
    </w:p>
    <w:p>
      <w:pPr>
        <w:pStyle w:val="TOC2"/>
        <w:tabs>
          <w:tab w:val="right" w:leader="dot" w:pos="8306"/>
        </w:tabs>
      </w:pPr>
      <w:hyperlink w:anchor="_Toc8263" w:history="1">
        <w:r>
          <w:rPr>
            <w:rFonts w:ascii="仿宋" w:eastAsia="仿宋" w:hAnsi="仿宋" w:cs="仿宋" w:hint="eastAsia"/>
            <w:lang w:eastAsia="zh-CN"/>
          </w:rPr>
          <w:t>(二)、变更实施与控制</w:t>
        </w:r>
        <w:r>
          <w:tab/>
        </w:r>
        <w:r>
          <w:fldChar w:fldCharType="begin"/>
        </w:r>
        <w:r>
          <w:instrText xml:space="preserve"> PAGEREF _Toc8263 \h </w:instrText>
        </w:r>
        <w:r>
          <w:fldChar w:fldCharType="separate"/>
        </w:r>
        <w:r>
          <w:t>54</w:t>
        </w:r>
        <w:r>
          <w:fldChar w:fldCharType="end"/>
        </w:r>
      </w:hyperlink>
    </w:p>
    <w:p>
      <w:pPr>
        <w:pStyle w:val="TOC1"/>
        <w:tabs>
          <w:tab w:val="right" w:leader="dot" w:pos="8306"/>
        </w:tabs>
      </w:pPr>
      <w:hyperlink w:anchor="_Toc22294" w:history="1">
        <w:r>
          <w:rPr>
            <w:rFonts w:ascii="仿宋" w:eastAsia="仿宋" w:hAnsi="仿宋" w:cs="仿宋" w:hint="eastAsia"/>
            <w:lang w:eastAsia="zh-CN"/>
          </w:rPr>
          <w:t>十七、营销与推广策略</w:t>
        </w:r>
        <w:r>
          <w:tab/>
        </w:r>
        <w:r>
          <w:fldChar w:fldCharType="begin"/>
        </w:r>
        <w:r>
          <w:instrText xml:space="preserve"> PAGEREF _Toc22294 \h </w:instrText>
        </w:r>
        <w:r>
          <w:fldChar w:fldCharType="separate"/>
        </w:r>
        <w:r>
          <w:t>55</w:t>
        </w:r>
        <w:r>
          <w:fldChar w:fldCharType="end"/>
        </w:r>
      </w:hyperlink>
    </w:p>
    <w:p>
      <w:pPr>
        <w:pStyle w:val="TOC2"/>
        <w:tabs>
          <w:tab w:val="right" w:leader="dot" w:pos="8306"/>
        </w:tabs>
      </w:pPr>
      <w:hyperlink w:anchor="_Toc3935" w:history="1">
        <w:r>
          <w:rPr>
            <w:rFonts w:ascii="仿宋" w:eastAsia="仿宋" w:hAnsi="仿宋" w:cs="仿宋" w:hint="eastAsia"/>
            <w:lang w:eastAsia="zh-CN"/>
          </w:rPr>
          <w:t>(一)、产品/服务定位与特点</w:t>
        </w:r>
        <w:r>
          <w:tab/>
        </w:r>
        <w:r>
          <w:fldChar w:fldCharType="begin"/>
        </w:r>
        <w:r>
          <w:instrText xml:space="preserve"> PAGEREF _Toc3935 \h </w:instrText>
        </w:r>
        <w:r>
          <w:fldChar w:fldCharType="separate"/>
        </w:r>
        <w:r>
          <w:t>55</w:t>
        </w:r>
        <w:r>
          <w:fldChar w:fldCharType="end"/>
        </w:r>
      </w:hyperlink>
    </w:p>
    <w:p>
      <w:pPr>
        <w:pStyle w:val="TOC2"/>
        <w:tabs>
          <w:tab w:val="right" w:leader="dot" w:pos="8306"/>
        </w:tabs>
      </w:pPr>
      <w:hyperlink w:anchor="_Toc17685" w:history="1">
        <w:r>
          <w:rPr>
            <w:rFonts w:ascii="仿宋" w:eastAsia="仿宋" w:hAnsi="仿宋" w:cs="仿宋" w:hint="eastAsia"/>
            <w:lang w:eastAsia="zh-CN"/>
          </w:rPr>
          <w:t>(二)、市场定位与竞争分析</w:t>
        </w:r>
        <w:r>
          <w:tab/>
        </w:r>
        <w:r>
          <w:fldChar w:fldCharType="begin"/>
        </w:r>
        <w:r>
          <w:instrText xml:space="preserve"> PAGEREF _Toc17685 \h </w:instrText>
        </w:r>
        <w:r>
          <w:fldChar w:fldCharType="separate"/>
        </w:r>
        <w:r>
          <w:t>56</w:t>
        </w:r>
        <w:r>
          <w:fldChar w:fldCharType="end"/>
        </w:r>
      </w:hyperlink>
    </w:p>
    <w:p>
      <w:pPr>
        <w:pStyle w:val="TOC2"/>
        <w:tabs>
          <w:tab w:val="right" w:leader="dot" w:pos="8306"/>
        </w:tabs>
      </w:pPr>
      <w:hyperlink w:anchor="_Toc27187" w:history="1">
        <w:r>
          <w:rPr>
            <w:rFonts w:ascii="仿宋" w:eastAsia="仿宋" w:hAnsi="仿宋" w:cs="仿宋" w:hint="eastAsia"/>
            <w:lang w:eastAsia="zh-CN"/>
          </w:rPr>
          <w:t>(三)、营销渠道与策略</w:t>
        </w:r>
        <w:r>
          <w:tab/>
        </w:r>
        <w:r>
          <w:fldChar w:fldCharType="begin"/>
        </w:r>
        <w:r>
          <w:instrText xml:space="preserve"> PAGEREF _Toc27187 \h </w:instrText>
        </w:r>
        <w:r>
          <w:fldChar w:fldCharType="separate"/>
        </w:r>
        <w:r>
          <w:t>58</w:t>
        </w:r>
        <w:r>
          <w:fldChar w:fldCharType="end"/>
        </w:r>
      </w:hyperlink>
    </w:p>
    <w:p>
      <w:pPr>
        <w:pStyle w:val="TOC2"/>
        <w:tabs>
          <w:tab w:val="right" w:leader="dot" w:pos="8306"/>
        </w:tabs>
      </w:pPr>
      <w:hyperlink w:anchor="_Toc16966" w:history="1">
        <w:r>
          <w:rPr>
            <w:rFonts w:ascii="仿宋" w:eastAsia="仿宋" w:hAnsi="仿宋" w:cs="仿宋" w:hint="eastAsia"/>
            <w:lang w:eastAsia="zh-CN"/>
          </w:rPr>
          <w:t>(四)、推广与宣传活动</w:t>
        </w:r>
        <w:r>
          <w:tab/>
        </w:r>
        <w:r>
          <w:fldChar w:fldCharType="begin"/>
        </w:r>
        <w:r>
          <w:instrText xml:space="preserve"> PAGEREF _Toc16966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50"/>
      <w:r>
        <w:rPr>
          <w:rFonts w:ascii="仿宋" w:eastAsia="仿宋" w:hAnsi="仿宋" w:cs="仿宋" w:hint="eastAsia"/>
          <w:sz w:val="28"/>
          <w:lang w:eastAsia="zh-CN"/>
        </w:rPr>
        <w:t>一、网络路由器项目绩效评估</w:t>
      </w:r>
      <w:bookmarkEnd w:id="2"/>
    </w:p>
    <w:p>
      <w:pPr>
        <w:pStyle w:val="Heading2"/>
        <w:rPr>
          <w:rFonts w:ascii="仿宋" w:eastAsia="仿宋" w:hAnsi="仿宋" w:cs="仿宋" w:hint="eastAsia"/>
          <w:lang w:eastAsia="zh-CN"/>
        </w:rPr>
      </w:pPr>
      <w:bookmarkStart w:id="3" w:name="_Toc55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中，我们设计了一套全面的绩效评估指标，以确保网络路由器项目的可控和成功交付。这些指标跨足网络路由器项目目标、成本、进度和质量等多个维度，为我们提供了全面洞察网络路由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目标达成率是我们关注的首要指标。我们设定了明确的目标，并通过定期监测和评估，迅速发现并应对潜在的目标偏差。这为网络路由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成本绩效是另一个核心关注点。通过实际成本与预算成本的对比分析，我们深入了解成本差异的原因，及时调整资源分配，保持网络路由器项目在经济效益方面的合理水平。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进度作为关键的绩效指标之一，得到了精心的关注。我们制定了详细的网络路由器项目进度计划，并设立了进度符合度指标，确保实际进度与计划进度保持一致。这使我们能够快速发现和解决潜在的进度问题，保持网络路由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路由器项目绩效的不可或缺的一环。我们引入了一系列的质量标准和客户满意度指标，以确保网络路由器项目交付的成果在质量上达到或超越预期水平。通过持续监测这些指标，我们努力提升网络路由器项目整体质量水平，为网络路由器项目的成功交付提供有力保障。通过这些科学且全面的绩效评估，我们能够更好地引导网络路由器项目的持续改进，确保网络路由器项目目标的顺利达成。</w:t>
      </w:r>
    </w:p>
    <w:p>
      <w:pPr>
        <w:pStyle w:val="Heading2"/>
        <w:ind w:firstLine="560" w:firstLineChars="200"/>
        <w:rPr>
          <w:rFonts w:ascii="仿宋" w:eastAsia="仿宋" w:hAnsi="仿宋" w:cs="仿宋" w:hint="eastAsia"/>
          <w:sz w:val="28"/>
          <w:lang w:eastAsia="zh-CN"/>
        </w:rPr>
      </w:pPr>
      <w:bookmarkStart w:id="4" w:name="_Toc245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绩效评估是网络路由器项目中的关键环节，为确保网络路由器项目达到预期目标，我们采用了多层次、多维度的绩效评估方法。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路由器项目的战略目标对齐，确保每个决策和行动都与网络路由器项目整体目标保持一致。团队会定期召开战略对齐会议，审视当前工作与网络路由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路由器项目进度、质量、成本和风险等方面。这些指标通过数据收集和分析，为网络路由器项目管理团队提供了客观的评估依据。例如，我们通过网络路由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绩效评估不仅仅停留在网络路由器项目内部，还考虑了网络路由器项目对外部环境的影响。我们定期进行干系人满意度调查，以了解各利益相关方对网络路由器项目的期望和满意度，并及时做出调整。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这种多层次、多角度的绩效评估方法，使得我们能够全面了解网络路由器项目的运行状态，及时做出调整，确保网络路由器项目在不断变化的环境中保持稳健前行。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18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为了确保网络路由器项目的有效管理和不断优化，我们采用了精心设计的绩效评估周期。这个周期旨在实现灵活、实时和全面的评估，以适应网络路由器项目执行中的各种挑战。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路由器项目的不同需求，分为短期、中期和长期。短期评估关注每个迭代或工作周期，以及时发现和解决当前任务中的问题。中期评估涵盖几个迭代，深入了解整体网络路由器项目的趋势和性能。长期评估则着眼于整个网络路由器项目阶段，确保网络路由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路由器项目管理工具和协作平台，团队成员能够随时更新和分享网络路由器项目数据。这种实时性的反馈机制使我们能够及时察觉潜在问题，快速调整，保持网络路由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路由器项目的决策制定密不可分。每个周期的网络路由器项目回顾会议成为集体总结经验、识别问题深层次原因并找到创新解决方案的平台。这种定期的反思与调整机制使网络路由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457"/>
      <w:r>
        <w:rPr>
          <w:rFonts w:ascii="仿宋" w:eastAsia="仿宋" w:hAnsi="仿宋" w:cs="仿宋" w:hint="eastAsia"/>
          <w:sz w:val="28"/>
          <w:lang w:eastAsia="zh-CN"/>
        </w:rPr>
        <w:t>二、网络路由器项目可持续发展</w:t>
      </w:r>
      <w:bookmarkEnd w:id="6"/>
    </w:p>
    <w:p>
      <w:pPr>
        <w:pStyle w:val="Heading2"/>
        <w:rPr>
          <w:rFonts w:ascii="仿宋" w:eastAsia="仿宋" w:hAnsi="仿宋" w:cs="仿宋" w:hint="eastAsia"/>
          <w:lang w:eastAsia="zh-CN"/>
        </w:rPr>
      </w:pPr>
      <w:bookmarkStart w:id="7" w:name="_Toc2558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中，网络路由器项目团队着眼于未来，明确了可持续发展的战略方向。制定的具体可持续发展目标包括降低资源使用、采用环保技术、最大化社会效益等。这一步骤不仅有助于网络路由器项目在环保和社会责任方面达到最高标准，也为未来提供了明确的指引，确保网络路由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可持续实践的融入网络路由器项目管理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路由器项目管理周期。从网络路由器项目规划开始，网络路由器项目团队就考虑了环境和社会的因素。在执行阶段，网络路由器项目团队积极推动绿色技术的应用，优化资源利用。此外，关注员工的社会责任，通过培训和沟通活动提高员工对可持续发展的认知，使他们能够在日常工作中践行可持续实践。这些举措不仅为网络路由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6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扎根于网络路由器项目的可持续发展理念，我们深信环保与社会责任是网络路由器项目成功的关键支柱。在网络路由器项目的每一步，我们都致力于通过创新和实践，履行对环境和社会的坚定责任。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团队通过引入先进的环保技术、建立高效的废物处理系统以及推动能源节约措施，积极履行环保责任。定期的环保监测和评估确保网络路由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网络路由器项目不仅致力于自身可持续发展，还注重对社会的回馈。通过支持社区网络路由器项目、参与慈善事业、提供培训机会等方式，网络路由器项目积极履行社会责任。与当地社区建立积极互动，关注员工的工作与生活平衡，以及员工的身心健康，是网络路由器项目在社会责任层面的关键举措。这样的实践不仅增强了网络路由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769"/>
      <w:r>
        <w:rPr>
          <w:rFonts w:ascii="仿宋" w:eastAsia="仿宋" w:hAnsi="仿宋" w:cs="仿宋" w:hint="eastAsia"/>
          <w:sz w:val="28"/>
          <w:lang w:eastAsia="zh-CN"/>
        </w:rPr>
        <w:t>三、网络路由器项目建设单位说明</w:t>
      </w:r>
      <w:bookmarkEnd w:id="9"/>
    </w:p>
    <w:p>
      <w:pPr>
        <w:pStyle w:val="Heading2"/>
        <w:rPr>
          <w:rFonts w:ascii="仿宋" w:eastAsia="仿宋" w:hAnsi="仿宋" w:cs="仿宋" w:hint="eastAsia"/>
          <w:lang w:eastAsia="zh-CN"/>
        </w:rPr>
      </w:pPr>
      <w:bookmarkStart w:id="10" w:name="_Toc31771"/>
      <w:r>
        <w:rPr>
          <w:rFonts w:ascii="仿宋" w:eastAsia="仿宋" w:hAnsi="仿宋" w:cs="仿宋" w:hint="eastAsia"/>
          <w:lang w:eastAsia="zh-CN"/>
        </w:rPr>
        <w:t>(一)、网络路由器项目承办单位基本情况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35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网络路由器项目承办单位的XXXX，我们着眼于实现可持续的经济效益。通过技术创新和解决方案的提供，公司预计在网络路由器项目执行期间将获得可观的收入增长。这一收入来源主要包括网络路由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同时，我们注重成本控制和效率提升，以确保网络路由器项目的可持续盈利。透过精细的管理和资源优化，公司期望实现网络路由器项目利润最大化。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路由器项目实施进行全面的投资评估，包括网络路由器项目启动阶段的资金投入和后续运营成本。通过对网络路由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路由器项目实施过程中具备足够的资金流动性，公司将进行详尽的现金流分析。这包括资金需求的合理预测、网络路由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363"/>
      <w:r>
        <w:rPr>
          <w:rFonts w:ascii="仿宋" w:eastAsia="仿宋" w:hAnsi="仿宋" w:cs="仿宋" w:hint="eastAsia"/>
          <w:sz w:val="28"/>
          <w:lang w:eastAsia="zh-CN"/>
        </w:rPr>
        <w:t>四、网络路由器项目危机管理</w:t>
      </w:r>
      <w:bookmarkEnd w:id="12"/>
    </w:p>
    <w:p>
      <w:pPr>
        <w:pStyle w:val="Heading2"/>
        <w:rPr>
          <w:rFonts w:ascii="仿宋" w:eastAsia="仿宋" w:hAnsi="仿宋" w:cs="仿宋" w:hint="eastAsia"/>
          <w:lang w:eastAsia="zh-CN"/>
        </w:rPr>
      </w:pPr>
      <w:bookmarkStart w:id="13" w:name="_Toc86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危机管理中，危机预警与识别是确保网络路由器项目稳健运行的核心步骤。通过建立全面的监测机制，网络路由器项目团队旨在及时发现和理解潜在的风险和危机因素，以便采取及时的预防和应对措施，确保网络路由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首先，通过深入的风险评估，网络路由器项目团队全面分析了整个网络路由器项目和各个阶段可能存在的威胁。这包括准确评估每个潜在风险的发生概率和可能影响的程度，为后续危机预警提供了有力支持。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路由器项目团队着重于明确定义网络路由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路由器项目进展的持续监控，团队能够及时发现潜在问题并作出迅速反应。网络路由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在这一阶段，团队的专业素养和反应速度将发挥至关重要的作用，以确保潜在危机能够在初期得到有效的处理，最大程度地减轻负面影响。通过危机预警与识别，网络路由器项目得以更有序、可控地推进。</w:t>
      </w:r>
    </w:p>
    <w:p>
      <w:pPr>
        <w:pStyle w:val="Heading2"/>
        <w:ind w:firstLine="560" w:firstLineChars="200"/>
        <w:rPr>
          <w:rFonts w:ascii="仿宋" w:eastAsia="仿宋" w:hAnsi="仿宋" w:cs="仿宋" w:hint="eastAsia"/>
          <w:sz w:val="28"/>
          <w:lang w:eastAsia="zh-CN"/>
        </w:rPr>
      </w:pPr>
      <w:bookmarkStart w:id="14" w:name="_Toc1288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在危机发生时，网络路由器项目团队立即行动，成立了应急小组。该小组的任务是迅速制定并实施紧急应对措施，以最小化潜在损失。以下是采取的主要措施：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暂停网络路由器项目进度：为遏制危机蔓延，网络路由器项目暂时停止进行，以便全面评估当前状况。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资源重新分配：重新评估网络路由器项目资源的分配，确保最大限度地减小损失。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实时沟通：与关键利益相关者建立实时沟通机制，向他们传递网络路由器项目危机的实际状况，保障网络路由器项目核心利益。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在紧急应对的同时，网络路由器项目团队强调了团队协作和有效沟通的重要性。以下是团队协作的关键举措：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信息共享机制：建立了信息共享平台，确保团队成员能够及时获取网络路由器项目危机的实时信息。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领导者沟通：网络路由器项目领导者通过定期会议和即时沟通工具，指导团队应对危机，保持团队稳定运行。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随着危机得到初步控制，网络路由器项目团队转向制定恢复计划，以确保网络路由器项目能够从中迅速恢复。主要恢复计划包括：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修复受损的进度计划：重新评估网络路由器项目进度，制定修复计划，确保网络路由器项目尽快回归正常进程。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重新调整资源分配：优化资源分配，确保网络路由器项目在有限资源下高效运转。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风险管理机制加强：对网络路由器项目风险进行全面评估，制定更强化的风险管理策略，以预防未来可能的危机。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946"/>
      <w:r>
        <w:rPr>
          <w:rFonts w:ascii="仿宋" w:eastAsia="仿宋" w:hAnsi="仿宋" w:cs="仿宋" w:hint="eastAsia"/>
          <w:sz w:val="28"/>
          <w:lang w:eastAsia="zh-CN"/>
        </w:rPr>
        <w:t>五、网络路由器项目土建工程</w:t>
      </w:r>
      <w:bookmarkEnd w:id="15"/>
    </w:p>
    <w:p>
      <w:pPr>
        <w:pStyle w:val="Heading2"/>
        <w:rPr>
          <w:rFonts w:ascii="仿宋" w:eastAsia="仿宋" w:hAnsi="仿宋" w:cs="仿宋" w:hint="eastAsia"/>
          <w:lang w:eastAsia="zh-CN"/>
        </w:rPr>
      </w:pPr>
      <w:bookmarkStart w:id="16" w:name="_Toc12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在网络路由器项目的建筑工程设计中，我们将秉承一系列重要的设计原则，以确保网络路由器项目建筑在功能、美观、可持续性等方面达到最佳效果。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首要原则是确保建筑的功能性得到最大化的发挥。我们将充分理解网络路由器项目的实际需求，合理布局各个功能区域，保证建筑在满足业务需求的同时，提供高效的工作环境。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在建筑设计中，我们将综合考虑建设和运营成本。通过精细的经济效益分析，确保设计方案在高效利用资源的同时，对网络路由器项目的长期盈利能力有积极的贡献。</w:t>
      </w:r>
    </w:p>
    <w:p>
      <w:pPr>
        <w:pStyle w:val="Heading2"/>
        <w:ind w:firstLine="560" w:firstLineChars="200"/>
        <w:rPr>
          <w:rFonts w:ascii="仿宋" w:eastAsia="仿宋" w:hAnsi="仿宋" w:cs="仿宋" w:hint="eastAsia"/>
          <w:sz w:val="28"/>
          <w:lang w:eastAsia="zh-CN"/>
        </w:rPr>
      </w:pPr>
      <w:bookmarkStart w:id="17" w:name="_Toc54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的土建工程设计中，我们将精准设定设计年限，结合网络路由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路由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1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网络路由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路由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路由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12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本期工程网络路由器项目预计总建筑面积XXX平方米，其中：计容建筑面积XXX平方米，计划建筑工程投资XX万元，占网络路由器项目总投资的XX%。</w:t>
      </w:r>
    </w:p>
    <w:p>
      <w:pPr>
        <w:pStyle w:val="Heading1"/>
        <w:ind w:firstLine="560" w:firstLineChars="200"/>
        <w:rPr>
          <w:rFonts w:ascii="仿宋" w:eastAsia="仿宋" w:hAnsi="仿宋" w:cs="仿宋" w:hint="eastAsia"/>
          <w:sz w:val="28"/>
          <w:lang w:eastAsia="zh-CN"/>
        </w:rPr>
      </w:pPr>
      <w:bookmarkStart w:id="20" w:name="_Toc9803"/>
      <w:r>
        <w:rPr>
          <w:rFonts w:ascii="仿宋" w:eastAsia="仿宋" w:hAnsi="仿宋" w:cs="仿宋" w:hint="eastAsia"/>
          <w:sz w:val="28"/>
          <w:lang w:eastAsia="zh-CN"/>
        </w:rPr>
        <w:t>六、网络路由器项目建设背景及必要性分析</w:t>
      </w:r>
      <w:bookmarkEnd w:id="20"/>
    </w:p>
    <w:p>
      <w:pPr>
        <w:pStyle w:val="Heading2"/>
        <w:rPr>
          <w:rFonts w:ascii="仿宋" w:eastAsia="仿宋" w:hAnsi="仿宋" w:cs="仿宋" w:hint="eastAsia"/>
          <w:lang w:eastAsia="zh-CN"/>
        </w:rPr>
      </w:pPr>
      <w:bookmarkStart w:id="21" w:name="_Toc10762"/>
      <w:r>
        <w:rPr>
          <w:rFonts w:ascii="仿宋" w:eastAsia="仿宋" w:hAnsi="仿宋" w:cs="仿宋" w:hint="eastAsia"/>
          <w:lang w:eastAsia="zh-CN"/>
        </w:rPr>
        <w:t>(一)、网络路由器项目背景分析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路由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路由器项目在这个潮流中的定位。同时，我们将关注行业内涌现的新兴机遇，以便网络路由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路由器项目提供了强大的发展动力。我们将聚焦于行业内最新的技术发展趋势，包括但不限于人工智能、大数据分析、物联网等领域。通过深度的技术研究，我们将确保网络路由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路由器项目发展的源泉。我们将投入更多的精力对市场需求进行深入剖析，超越表面的需求，深入挖掘潜在的市场痛点和机遇。通过对市场需求的细致了解，网络路由器项目将更有针对性地设计解决方案，满足市场的多样化需求，从而更好地促进网络路由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路由器项目战略至关重要。我们将对竞争态势进行更为深入的分析，包括但不限于市场份额、产品特点、客户满意度等多个维度。通过深度的竞争分析，网络路由器项目将能够更准确地把握市场脉搏，制定具有竞争力的网络路由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路由器项目的发展具有直接的影响。我们将进行更为全面的法规和政策分析，了解行业发展中的潜在法律风险和合规挑战。通过充分了解和遵守相关法规，网络路由器项目将确保在法律框架内合法合规运营，为网络路由器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https://d.book118.com/565004241011011124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A2D1B"/>
    <w:rsid w:val="56EA2D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042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2024-03-06T03:03:00Z</dcterms:created>
  <dcterms:modified xsi:type="dcterms:W3CDTF">2024-03-06T03:03:46Z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E2266C1E208141999851BBC4666FFB5F_11</vt:lpwstr>
  </property>
  <property fmtid="{D5CDD505-2E9C-101B-9397-08002B2CF9AE}" pid="3" name="KSOProductBuildVer">
    <vt:lpwstr>2052-12.1.0.16388</vt:lpwstr>
  </property>
</Properties>
</file>