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服务外包项目规划设计方案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0" w:history="1">
        <w:r>
          <w:rPr>
            <w:rFonts w:ascii="仿宋" w:eastAsia="仿宋" w:hAnsi="仿宋" w:cs="仿宋" w:hint="eastAsia"/>
            <w:lang w:eastAsia="zh-CN"/>
          </w:rPr>
          <w:t>前言</w:t>
        </w:r>
        <w:r>
          <w:tab/>
        </w:r>
        <w:r>
          <w:fldChar w:fldCharType="begin"/>
        </w:r>
        <w:r>
          <w:instrText xml:space="preserve"> PAGEREF _Toc26540 \h </w:instrText>
        </w:r>
        <w:r>
          <w:fldChar w:fldCharType="separate"/>
        </w:r>
        <w:r>
          <w:t>3</w:t>
        </w:r>
        <w:r>
          <w:fldChar w:fldCharType="end"/>
        </w:r>
      </w:hyperlink>
    </w:p>
    <w:p>
      <w:pPr>
        <w:pStyle w:val="TOC1"/>
        <w:tabs>
          <w:tab w:val="right" w:leader="dot" w:pos="8306"/>
        </w:tabs>
      </w:pPr>
      <w:hyperlink w:anchor="_Toc29011" w:history="1">
        <w:r>
          <w:rPr>
            <w:rFonts w:ascii="仿宋" w:eastAsia="仿宋" w:hAnsi="仿宋" w:cs="仿宋" w:hint="eastAsia"/>
            <w:lang w:eastAsia="zh-CN"/>
          </w:rPr>
          <w:t>一、服务外包项目土建工程</w:t>
        </w:r>
        <w:r>
          <w:tab/>
        </w:r>
        <w:r>
          <w:fldChar w:fldCharType="begin"/>
        </w:r>
        <w:r>
          <w:instrText xml:space="preserve"> PAGEREF _Toc29011 \h </w:instrText>
        </w:r>
        <w:r>
          <w:fldChar w:fldCharType="separate"/>
        </w:r>
        <w:r>
          <w:t>3</w:t>
        </w:r>
        <w:r>
          <w:fldChar w:fldCharType="end"/>
        </w:r>
      </w:hyperlink>
    </w:p>
    <w:p>
      <w:pPr>
        <w:pStyle w:val="TOC2"/>
        <w:tabs>
          <w:tab w:val="right" w:leader="dot" w:pos="8306"/>
        </w:tabs>
      </w:pPr>
      <w:hyperlink w:anchor="_Toc677" w:history="1">
        <w:r>
          <w:rPr>
            <w:rFonts w:ascii="仿宋" w:eastAsia="仿宋" w:hAnsi="仿宋" w:cs="仿宋" w:hint="eastAsia"/>
            <w:lang w:eastAsia="zh-CN"/>
          </w:rPr>
          <w:t>(一)、建筑工程设计原则</w:t>
        </w:r>
        <w:r>
          <w:tab/>
        </w:r>
        <w:r>
          <w:fldChar w:fldCharType="begin"/>
        </w:r>
        <w:r>
          <w:instrText xml:space="preserve"> PAGEREF _Toc677 \h </w:instrText>
        </w:r>
        <w:r>
          <w:fldChar w:fldCharType="separate"/>
        </w:r>
        <w:r>
          <w:t>3</w:t>
        </w:r>
        <w:r>
          <w:fldChar w:fldCharType="end"/>
        </w:r>
      </w:hyperlink>
    </w:p>
    <w:p>
      <w:pPr>
        <w:pStyle w:val="TOC2"/>
        <w:tabs>
          <w:tab w:val="right" w:leader="dot" w:pos="8306"/>
        </w:tabs>
      </w:pPr>
      <w:hyperlink w:anchor="_Toc27532" w:history="1">
        <w:r>
          <w:rPr>
            <w:rFonts w:ascii="仿宋" w:eastAsia="仿宋" w:hAnsi="仿宋" w:cs="仿宋" w:hint="eastAsia"/>
            <w:lang w:eastAsia="zh-CN"/>
          </w:rPr>
          <w:t>(二)、土建工程设计年限及安全等级</w:t>
        </w:r>
        <w:r>
          <w:tab/>
        </w:r>
        <w:r>
          <w:fldChar w:fldCharType="begin"/>
        </w:r>
        <w:r>
          <w:instrText xml:space="preserve"> PAGEREF _Toc27532 \h </w:instrText>
        </w:r>
        <w:r>
          <w:fldChar w:fldCharType="separate"/>
        </w:r>
        <w:r>
          <w:t>4</w:t>
        </w:r>
        <w:r>
          <w:fldChar w:fldCharType="end"/>
        </w:r>
      </w:hyperlink>
    </w:p>
    <w:p>
      <w:pPr>
        <w:pStyle w:val="TOC2"/>
        <w:tabs>
          <w:tab w:val="right" w:leader="dot" w:pos="8306"/>
        </w:tabs>
      </w:pPr>
      <w:hyperlink w:anchor="_Toc9007" w:history="1">
        <w:r>
          <w:rPr>
            <w:rFonts w:ascii="仿宋" w:eastAsia="仿宋" w:hAnsi="仿宋" w:cs="仿宋" w:hint="eastAsia"/>
            <w:lang w:eastAsia="zh-CN"/>
          </w:rPr>
          <w:t>(三)、建筑工程设计总体要求</w:t>
        </w:r>
        <w:r>
          <w:tab/>
        </w:r>
        <w:r>
          <w:fldChar w:fldCharType="begin"/>
        </w:r>
        <w:r>
          <w:instrText xml:space="preserve"> PAGEREF _Toc9007 \h </w:instrText>
        </w:r>
        <w:r>
          <w:fldChar w:fldCharType="separate"/>
        </w:r>
        <w:r>
          <w:t>5</w:t>
        </w:r>
        <w:r>
          <w:fldChar w:fldCharType="end"/>
        </w:r>
      </w:hyperlink>
    </w:p>
    <w:p>
      <w:pPr>
        <w:pStyle w:val="TOC2"/>
        <w:tabs>
          <w:tab w:val="right" w:leader="dot" w:pos="8306"/>
        </w:tabs>
      </w:pPr>
      <w:hyperlink w:anchor="_Toc2671" w:history="1">
        <w:r>
          <w:rPr>
            <w:rFonts w:ascii="仿宋" w:eastAsia="仿宋" w:hAnsi="仿宋" w:cs="仿宋" w:hint="eastAsia"/>
            <w:lang w:eastAsia="zh-CN"/>
          </w:rPr>
          <w:t>(四)、土建工程建设指标</w:t>
        </w:r>
        <w:r>
          <w:tab/>
        </w:r>
        <w:r>
          <w:fldChar w:fldCharType="begin"/>
        </w:r>
        <w:r>
          <w:instrText xml:space="preserve"> PAGEREF _Toc2671 \h </w:instrText>
        </w:r>
        <w:r>
          <w:fldChar w:fldCharType="separate"/>
        </w:r>
        <w:r>
          <w:t>6</w:t>
        </w:r>
        <w:r>
          <w:fldChar w:fldCharType="end"/>
        </w:r>
      </w:hyperlink>
    </w:p>
    <w:p>
      <w:pPr>
        <w:pStyle w:val="TOC1"/>
        <w:tabs>
          <w:tab w:val="right" w:leader="dot" w:pos="8306"/>
        </w:tabs>
      </w:pPr>
      <w:hyperlink w:anchor="_Toc15013" w:history="1">
        <w:r>
          <w:rPr>
            <w:rFonts w:ascii="仿宋" w:eastAsia="仿宋" w:hAnsi="仿宋" w:cs="仿宋" w:hint="eastAsia"/>
            <w:lang w:eastAsia="zh-CN"/>
          </w:rPr>
          <w:t>二、市场分析、调研</w:t>
        </w:r>
        <w:r>
          <w:tab/>
        </w:r>
        <w:r>
          <w:fldChar w:fldCharType="begin"/>
        </w:r>
        <w:r>
          <w:instrText xml:space="preserve"> PAGEREF _Toc15013 \h </w:instrText>
        </w:r>
        <w:r>
          <w:fldChar w:fldCharType="separate"/>
        </w:r>
        <w:r>
          <w:t>6</w:t>
        </w:r>
        <w:r>
          <w:fldChar w:fldCharType="end"/>
        </w:r>
      </w:hyperlink>
    </w:p>
    <w:p>
      <w:pPr>
        <w:pStyle w:val="TOC2"/>
        <w:tabs>
          <w:tab w:val="right" w:leader="dot" w:pos="8306"/>
        </w:tabs>
      </w:pPr>
      <w:hyperlink w:anchor="_Toc1750" w:history="1">
        <w:r>
          <w:rPr>
            <w:rFonts w:ascii="仿宋" w:eastAsia="仿宋" w:hAnsi="仿宋" w:cs="仿宋" w:hint="eastAsia"/>
            <w:lang w:eastAsia="zh-CN"/>
          </w:rPr>
          <w:t>(一)、服务外包行业分析</w:t>
        </w:r>
        <w:r>
          <w:tab/>
        </w:r>
        <w:r>
          <w:fldChar w:fldCharType="begin"/>
        </w:r>
        <w:r>
          <w:instrText xml:space="preserve"> PAGEREF _Toc1750 \h </w:instrText>
        </w:r>
        <w:r>
          <w:fldChar w:fldCharType="separate"/>
        </w:r>
        <w:r>
          <w:t>6</w:t>
        </w:r>
        <w:r>
          <w:fldChar w:fldCharType="end"/>
        </w:r>
      </w:hyperlink>
    </w:p>
    <w:p>
      <w:pPr>
        <w:pStyle w:val="TOC2"/>
        <w:tabs>
          <w:tab w:val="right" w:leader="dot" w:pos="8306"/>
        </w:tabs>
      </w:pPr>
      <w:hyperlink w:anchor="_Toc8118" w:history="1">
        <w:r>
          <w:rPr>
            <w:rFonts w:ascii="仿宋" w:eastAsia="仿宋" w:hAnsi="仿宋" w:cs="仿宋" w:hint="eastAsia"/>
            <w:lang w:eastAsia="zh-CN"/>
          </w:rPr>
          <w:t>(二)、服务外包市场分析预测</w:t>
        </w:r>
        <w:r>
          <w:tab/>
        </w:r>
        <w:r>
          <w:fldChar w:fldCharType="begin"/>
        </w:r>
        <w:r>
          <w:instrText xml:space="preserve"> PAGEREF _Toc8118 \h </w:instrText>
        </w:r>
        <w:r>
          <w:fldChar w:fldCharType="separate"/>
        </w:r>
        <w:r>
          <w:t>7</w:t>
        </w:r>
        <w:r>
          <w:fldChar w:fldCharType="end"/>
        </w:r>
      </w:hyperlink>
    </w:p>
    <w:p>
      <w:pPr>
        <w:pStyle w:val="TOC1"/>
        <w:tabs>
          <w:tab w:val="right" w:leader="dot" w:pos="8306"/>
        </w:tabs>
      </w:pPr>
      <w:hyperlink w:anchor="_Toc24814" w:history="1">
        <w:r>
          <w:rPr>
            <w:rFonts w:ascii="仿宋" w:eastAsia="仿宋" w:hAnsi="仿宋" w:cs="仿宋" w:hint="eastAsia"/>
            <w:lang w:eastAsia="zh-CN"/>
          </w:rPr>
          <w:t>三、服务外包项目选址可行性分析</w:t>
        </w:r>
        <w:r>
          <w:tab/>
        </w:r>
        <w:r>
          <w:fldChar w:fldCharType="begin"/>
        </w:r>
        <w:r>
          <w:instrText xml:space="preserve"> PAGEREF _Toc24814 \h </w:instrText>
        </w:r>
        <w:r>
          <w:fldChar w:fldCharType="separate"/>
        </w:r>
        <w:r>
          <w:t>8</w:t>
        </w:r>
        <w:r>
          <w:fldChar w:fldCharType="end"/>
        </w:r>
      </w:hyperlink>
    </w:p>
    <w:p>
      <w:pPr>
        <w:pStyle w:val="TOC2"/>
        <w:tabs>
          <w:tab w:val="right" w:leader="dot" w:pos="8306"/>
        </w:tabs>
      </w:pPr>
      <w:hyperlink w:anchor="_Toc11571" w:history="1">
        <w:r>
          <w:rPr>
            <w:rFonts w:ascii="仿宋" w:eastAsia="仿宋" w:hAnsi="仿宋" w:cs="仿宋" w:hint="eastAsia"/>
            <w:lang w:eastAsia="zh-CN"/>
          </w:rPr>
          <w:t>(一)、服务外包项目选址</w:t>
        </w:r>
        <w:r>
          <w:tab/>
        </w:r>
        <w:r>
          <w:fldChar w:fldCharType="begin"/>
        </w:r>
        <w:r>
          <w:instrText xml:space="preserve"> PAGEREF _Toc11571 \h </w:instrText>
        </w:r>
        <w:r>
          <w:fldChar w:fldCharType="separate"/>
        </w:r>
        <w:r>
          <w:t>8</w:t>
        </w:r>
        <w:r>
          <w:fldChar w:fldCharType="end"/>
        </w:r>
      </w:hyperlink>
    </w:p>
    <w:p>
      <w:pPr>
        <w:pStyle w:val="TOC2"/>
        <w:tabs>
          <w:tab w:val="right" w:leader="dot" w:pos="8306"/>
        </w:tabs>
      </w:pPr>
      <w:hyperlink w:anchor="_Toc15945" w:history="1">
        <w:r>
          <w:rPr>
            <w:rFonts w:ascii="仿宋" w:eastAsia="仿宋" w:hAnsi="仿宋" w:cs="仿宋" w:hint="eastAsia"/>
            <w:lang w:eastAsia="zh-CN"/>
          </w:rPr>
          <w:t>(二)、用地控制指标</w:t>
        </w:r>
        <w:r>
          <w:tab/>
        </w:r>
        <w:r>
          <w:fldChar w:fldCharType="begin"/>
        </w:r>
        <w:r>
          <w:instrText xml:space="preserve"> PAGEREF _Toc15945 \h </w:instrText>
        </w:r>
        <w:r>
          <w:fldChar w:fldCharType="separate"/>
        </w:r>
        <w:r>
          <w:t>8</w:t>
        </w:r>
        <w:r>
          <w:fldChar w:fldCharType="end"/>
        </w:r>
      </w:hyperlink>
    </w:p>
    <w:p>
      <w:pPr>
        <w:pStyle w:val="TOC2"/>
        <w:tabs>
          <w:tab w:val="right" w:leader="dot" w:pos="8306"/>
        </w:tabs>
      </w:pPr>
      <w:hyperlink w:anchor="_Toc30788" w:history="1">
        <w:r>
          <w:rPr>
            <w:rFonts w:ascii="仿宋" w:eastAsia="仿宋" w:hAnsi="仿宋" w:cs="仿宋" w:hint="eastAsia"/>
            <w:lang w:eastAsia="zh-CN"/>
          </w:rPr>
          <w:t>(三)、节约用地措施</w:t>
        </w:r>
        <w:r>
          <w:tab/>
        </w:r>
        <w:r>
          <w:fldChar w:fldCharType="begin"/>
        </w:r>
        <w:r>
          <w:instrText xml:space="preserve"> PAGEREF _Toc30788 \h </w:instrText>
        </w:r>
        <w:r>
          <w:fldChar w:fldCharType="separate"/>
        </w:r>
        <w:r>
          <w:t>10</w:t>
        </w:r>
        <w:r>
          <w:fldChar w:fldCharType="end"/>
        </w:r>
      </w:hyperlink>
    </w:p>
    <w:p>
      <w:pPr>
        <w:pStyle w:val="TOC2"/>
        <w:tabs>
          <w:tab w:val="right" w:leader="dot" w:pos="8306"/>
        </w:tabs>
      </w:pPr>
      <w:hyperlink w:anchor="_Toc21968" w:history="1">
        <w:r>
          <w:rPr>
            <w:rFonts w:ascii="仿宋" w:eastAsia="仿宋" w:hAnsi="仿宋" w:cs="仿宋" w:hint="eastAsia"/>
            <w:lang w:eastAsia="zh-CN"/>
          </w:rPr>
          <w:t>(四)、总图布置方案</w:t>
        </w:r>
        <w:r>
          <w:tab/>
        </w:r>
        <w:r>
          <w:fldChar w:fldCharType="begin"/>
        </w:r>
        <w:r>
          <w:instrText xml:space="preserve"> PAGEREF _Toc21968 \h </w:instrText>
        </w:r>
        <w:r>
          <w:fldChar w:fldCharType="separate"/>
        </w:r>
        <w:r>
          <w:t>11</w:t>
        </w:r>
        <w:r>
          <w:fldChar w:fldCharType="end"/>
        </w:r>
      </w:hyperlink>
    </w:p>
    <w:p>
      <w:pPr>
        <w:pStyle w:val="TOC2"/>
        <w:tabs>
          <w:tab w:val="right" w:leader="dot" w:pos="8306"/>
        </w:tabs>
      </w:pPr>
      <w:hyperlink w:anchor="_Toc24864" w:history="1">
        <w:r>
          <w:rPr>
            <w:rFonts w:ascii="仿宋" w:eastAsia="仿宋" w:hAnsi="仿宋" w:cs="仿宋" w:hint="eastAsia"/>
            <w:lang w:eastAsia="zh-CN"/>
          </w:rPr>
          <w:t>(五)、选址综合评价</w:t>
        </w:r>
        <w:r>
          <w:tab/>
        </w:r>
        <w:r>
          <w:fldChar w:fldCharType="begin"/>
        </w:r>
        <w:r>
          <w:instrText xml:space="preserve"> PAGEREF _Toc24864 \h </w:instrText>
        </w:r>
        <w:r>
          <w:fldChar w:fldCharType="separate"/>
        </w:r>
        <w:r>
          <w:t>12</w:t>
        </w:r>
        <w:r>
          <w:fldChar w:fldCharType="end"/>
        </w:r>
      </w:hyperlink>
    </w:p>
    <w:p>
      <w:pPr>
        <w:pStyle w:val="TOC1"/>
        <w:tabs>
          <w:tab w:val="right" w:leader="dot" w:pos="8306"/>
        </w:tabs>
      </w:pPr>
      <w:hyperlink w:anchor="_Toc16389" w:history="1">
        <w:r>
          <w:rPr>
            <w:rFonts w:ascii="仿宋" w:eastAsia="仿宋" w:hAnsi="仿宋" w:cs="仿宋" w:hint="eastAsia"/>
            <w:lang w:eastAsia="zh-CN"/>
          </w:rPr>
          <w:t>四、工艺说明</w:t>
        </w:r>
        <w:r>
          <w:tab/>
        </w:r>
        <w:r>
          <w:fldChar w:fldCharType="begin"/>
        </w:r>
        <w:r>
          <w:instrText xml:space="preserve"> PAGEREF _Toc16389 \h </w:instrText>
        </w:r>
        <w:r>
          <w:fldChar w:fldCharType="separate"/>
        </w:r>
        <w:r>
          <w:t>13</w:t>
        </w:r>
        <w:r>
          <w:fldChar w:fldCharType="end"/>
        </w:r>
      </w:hyperlink>
    </w:p>
    <w:p>
      <w:pPr>
        <w:pStyle w:val="TOC2"/>
        <w:tabs>
          <w:tab w:val="right" w:leader="dot" w:pos="8306"/>
        </w:tabs>
      </w:pPr>
      <w:hyperlink w:anchor="_Toc6854" w:history="1">
        <w:r>
          <w:rPr>
            <w:rFonts w:ascii="仿宋" w:eastAsia="仿宋" w:hAnsi="仿宋" w:cs="仿宋" w:hint="eastAsia"/>
            <w:lang w:eastAsia="zh-CN"/>
          </w:rPr>
          <w:t>(一)、技术管理特点</w:t>
        </w:r>
        <w:r>
          <w:tab/>
        </w:r>
        <w:r>
          <w:fldChar w:fldCharType="begin"/>
        </w:r>
        <w:r>
          <w:instrText xml:space="preserve"> PAGEREF _Toc6854 \h </w:instrText>
        </w:r>
        <w:r>
          <w:fldChar w:fldCharType="separate"/>
        </w:r>
        <w:r>
          <w:t>13</w:t>
        </w:r>
        <w:r>
          <w:fldChar w:fldCharType="end"/>
        </w:r>
      </w:hyperlink>
    </w:p>
    <w:p>
      <w:pPr>
        <w:pStyle w:val="TOC2"/>
        <w:tabs>
          <w:tab w:val="right" w:leader="dot" w:pos="8306"/>
        </w:tabs>
      </w:pPr>
      <w:hyperlink w:anchor="_Toc30310" w:history="1">
        <w:r>
          <w:rPr>
            <w:rFonts w:ascii="仿宋" w:eastAsia="仿宋" w:hAnsi="仿宋" w:cs="仿宋" w:hint="eastAsia"/>
            <w:lang w:eastAsia="zh-CN"/>
          </w:rPr>
          <w:t>(二)、服务外包项目工艺技术设计方案</w:t>
        </w:r>
        <w:r>
          <w:tab/>
        </w:r>
        <w:r>
          <w:fldChar w:fldCharType="begin"/>
        </w:r>
        <w:r>
          <w:instrText xml:space="preserve"> PAGEREF _Toc30310 \h </w:instrText>
        </w:r>
        <w:r>
          <w:fldChar w:fldCharType="separate"/>
        </w:r>
        <w:r>
          <w:t>14</w:t>
        </w:r>
        <w:r>
          <w:fldChar w:fldCharType="end"/>
        </w:r>
      </w:hyperlink>
    </w:p>
    <w:p>
      <w:pPr>
        <w:pStyle w:val="TOC2"/>
        <w:tabs>
          <w:tab w:val="right" w:leader="dot" w:pos="8306"/>
        </w:tabs>
      </w:pPr>
      <w:hyperlink w:anchor="_Toc26954" w:history="1">
        <w:r>
          <w:rPr>
            <w:rFonts w:ascii="仿宋" w:eastAsia="仿宋" w:hAnsi="仿宋" w:cs="仿宋" w:hint="eastAsia"/>
            <w:lang w:eastAsia="zh-CN"/>
          </w:rPr>
          <w:t>(三)、设备选型方案</w:t>
        </w:r>
        <w:r>
          <w:tab/>
        </w:r>
        <w:r>
          <w:fldChar w:fldCharType="begin"/>
        </w:r>
        <w:r>
          <w:instrText xml:space="preserve"> PAGEREF _Toc26954 \h </w:instrText>
        </w:r>
        <w:r>
          <w:fldChar w:fldCharType="separate"/>
        </w:r>
        <w:r>
          <w:t>15</w:t>
        </w:r>
        <w:r>
          <w:fldChar w:fldCharType="end"/>
        </w:r>
      </w:hyperlink>
    </w:p>
    <w:p>
      <w:pPr>
        <w:pStyle w:val="TOC1"/>
        <w:tabs>
          <w:tab w:val="right" w:leader="dot" w:pos="8306"/>
        </w:tabs>
      </w:pPr>
      <w:hyperlink w:anchor="_Toc25343" w:history="1">
        <w:r>
          <w:rPr>
            <w:rFonts w:ascii="仿宋" w:eastAsia="仿宋" w:hAnsi="仿宋" w:cs="仿宋" w:hint="eastAsia"/>
            <w:lang w:eastAsia="zh-CN"/>
          </w:rPr>
          <w:t>五、产品规划分析</w:t>
        </w:r>
        <w:r>
          <w:tab/>
        </w:r>
        <w:r>
          <w:fldChar w:fldCharType="begin"/>
        </w:r>
        <w:r>
          <w:instrText xml:space="preserve"> PAGEREF _Toc25343 \h </w:instrText>
        </w:r>
        <w:r>
          <w:fldChar w:fldCharType="separate"/>
        </w:r>
        <w:r>
          <w:t>17</w:t>
        </w:r>
        <w:r>
          <w:fldChar w:fldCharType="end"/>
        </w:r>
      </w:hyperlink>
    </w:p>
    <w:p>
      <w:pPr>
        <w:pStyle w:val="TOC2"/>
        <w:tabs>
          <w:tab w:val="right" w:leader="dot" w:pos="8306"/>
        </w:tabs>
      </w:pPr>
      <w:hyperlink w:anchor="_Toc5038" w:history="1">
        <w:r>
          <w:rPr>
            <w:rFonts w:ascii="仿宋" w:eastAsia="仿宋" w:hAnsi="仿宋" w:cs="仿宋" w:hint="eastAsia"/>
            <w:lang w:eastAsia="zh-CN"/>
          </w:rPr>
          <w:t>(一)、产品规划</w:t>
        </w:r>
        <w:r>
          <w:tab/>
        </w:r>
        <w:r>
          <w:fldChar w:fldCharType="begin"/>
        </w:r>
        <w:r>
          <w:instrText xml:space="preserve"> PAGEREF _Toc5038 \h </w:instrText>
        </w:r>
        <w:r>
          <w:fldChar w:fldCharType="separate"/>
        </w:r>
        <w:r>
          <w:t>17</w:t>
        </w:r>
        <w:r>
          <w:fldChar w:fldCharType="end"/>
        </w:r>
      </w:hyperlink>
    </w:p>
    <w:p>
      <w:pPr>
        <w:pStyle w:val="TOC2"/>
        <w:tabs>
          <w:tab w:val="right" w:leader="dot" w:pos="8306"/>
        </w:tabs>
      </w:pPr>
      <w:hyperlink w:anchor="_Toc10598" w:history="1">
        <w:r>
          <w:rPr>
            <w:rFonts w:ascii="仿宋" w:eastAsia="仿宋" w:hAnsi="仿宋" w:cs="仿宋" w:hint="eastAsia"/>
            <w:lang w:eastAsia="zh-CN"/>
          </w:rPr>
          <w:t>(二)、建设规模</w:t>
        </w:r>
        <w:r>
          <w:tab/>
        </w:r>
        <w:r>
          <w:fldChar w:fldCharType="begin"/>
        </w:r>
        <w:r>
          <w:instrText xml:space="preserve"> PAGEREF _Toc10598 \h </w:instrText>
        </w:r>
        <w:r>
          <w:fldChar w:fldCharType="separate"/>
        </w:r>
        <w:r>
          <w:t>17</w:t>
        </w:r>
        <w:r>
          <w:fldChar w:fldCharType="end"/>
        </w:r>
      </w:hyperlink>
    </w:p>
    <w:p>
      <w:pPr>
        <w:pStyle w:val="TOC1"/>
        <w:tabs>
          <w:tab w:val="right" w:leader="dot" w:pos="8306"/>
        </w:tabs>
      </w:pPr>
      <w:hyperlink w:anchor="_Toc11619" w:history="1">
        <w:r>
          <w:rPr>
            <w:rFonts w:ascii="仿宋" w:eastAsia="仿宋" w:hAnsi="仿宋" w:cs="仿宋" w:hint="eastAsia"/>
            <w:lang w:eastAsia="zh-CN"/>
          </w:rPr>
          <w:t>六、服务外包项目建设背景及必要性分析</w:t>
        </w:r>
        <w:r>
          <w:tab/>
        </w:r>
        <w:r>
          <w:fldChar w:fldCharType="begin"/>
        </w:r>
        <w:r>
          <w:instrText xml:space="preserve"> PAGEREF _Toc11619 \h </w:instrText>
        </w:r>
        <w:r>
          <w:fldChar w:fldCharType="separate"/>
        </w:r>
        <w:r>
          <w:t>19</w:t>
        </w:r>
        <w:r>
          <w:fldChar w:fldCharType="end"/>
        </w:r>
      </w:hyperlink>
    </w:p>
    <w:p>
      <w:pPr>
        <w:pStyle w:val="TOC2"/>
        <w:tabs>
          <w:tab w:val="right" w:leader="dot" w:pos="8306"/>
        </w:tabs>
      </w:pPr>
      <w:hyperlink w:anchor="_Toc23730" w:history="1">
        <w:r>
          <w:rPr>
            <w:rFonts w:ascii="仿宋" w:eastAsia="仿宋" w:hAnsi="仿宋" w:cs="仿宋" w:hint="eastAsia"/>
            <w:lang w:eastAsia="zh-CN"/>
          </w:rPr>
          <w:t>(一)、服务外包项目背景分析</w:t>
        </w:r>
        <w:r>
          <w:tab/>
        </w:r>
        <w:r>
          <w:fldChar w:fldCharType="begin"/>
        </w:r>
        <w:r>
          <w:instrText xml:space="preserve"> PAGEREF _Toc23730 \h </w:instrText>
        </w:r>
        <w:r>
          <w:fldChar w:fldCharType="separate"/>
        </w:r>
        <w:r>
          <w:t>19</w:t>
        </w:r>
        <w:r>
          <w:fldChar w:fldCharType="end"/>
        </w:r>
      </w:hyperlink>
    </w:p>
    <w:p>
      <w:pPr>
        <w:pStyle w:val="TOC2"/>
        <w:tabs>
          <w:tab w:val="right" w:leader="dot" w:pos="8306"/>
        </w:tabs>
      </w:pPr>
      <w:hyperlink w:anchor="_Toc15583" w:history="1">
        <w:r>
          <w:rPr>
            <w:rFonts w:ascii="仿宋" w:eastAsia="仿宋" w:hAnsi="仿宋" w:cs="仿宋" w:hint="eastAsia"/>
            <w:lang w:eastAsia="zh-CN"/>
          </w:rPr>
          <w:t>(二)、服务外包项目建设必要性分析</w:t>
        </w:r>
        <w:r>
          <w:tab/>
        </w:r>
        <w:r>
          <w:fldChar w:fldCharType="begin"/>
        </w:r>
        <w:r>
          <w:instrText xml:space="preserve"> PAGEREF _Toc15583 \h </w:instrText>
        </w:r>
        <w:r>
          <w:fldChar w:fldCharType="separate"/>
        </w:r>
        <w:r>
          <w:t>20</w:t>
        </w:r>
        <w:r>
          <w:fldChar w:fldCharType="end"/>
        </w:r>
      </w:hyperlink>
    </w:p>
    <w:p>
      <w:pPr>
        <w:pStyle w:val="TOC1"/>
        <w:tabs>
          <w:tab w:val="right" w:leader="dot" w:pos="8306"/>
        </w:tabs>
      </w:pPr>
      <w:hyperlink w:anchor="_Toc12859" w:history="1">
        <w:r>
          <w:rPr>
            <w:rFonts w:ascii="仿宋" w:eastAsia="仿宋" w:hAnsi="仿宋" w:cs="仿宋" w:hint="eastAsia"/>
            <w:lang w:eastAsia="zh-CN"/>
          </w:rPr>
          <w:t>七、服务外包项目财务管理</w:t>
        </w:r>
        <w:r>
          <w:tab/>
        </w:r>
        <w:r>
          <w:fldChar w:fldCharType="begin"/>
        </w:r>
        <w:r>
          <w:instrText xml:space="preserve"> PAGEREF _Toc12859 \h </w:instrText>
        </w:r>
        <w:r>
          <w:fldChar w:fldCharType="separate"/>
        </w:r>
        <w:r>
          <w:t>22</w:t>
        </w:r>
        <w:r>
          <w:fldChar w:fldCharType="end"/>
        </w:r>
      </w:hyperlink>
    </w:p>
    <w:p>
      <w:pPr>
        <w:pStyle w:val="TOC2"/>
        <w:tabs>
          <w:tab w:val="right" w:leader="dot" w:pos="8306"/>
        </w:tabs>
      </w:pPr>
      <w:hyperlink w:anchor="_Toc12276" w:history="1">
        <w:r>
          <w:rPr>
            <w:rFonts w:ascii="仿宋" w:eastAsia="仿宋" w:hAnsi="仿宋" w:cs="仿宋" w:hint="eastAsia"/>
            <w:lang w:eastAsia="zh-CN"/>
          </w:rPr>
          <w:t>(一)、资金需求大</w:t>
        </w:r>
        <w:r>
          <w:tab/>
        </w:r>
        <w:r>
          <w:fldChar w:fldCharType="begin"/>
        </w:r>
        <w:r>
          <w:instrText xml:space="preserve"> PAGEREF _Toc12276 \h </w:instrText>
        </w:r>
        <w:r>
          <w:fldChar w:fldCharType="separate"/>
        </w:r>
        <w:r>
          <w:t>22</w:t>
        </w:r>
        <w:r>
          <w:fldChar w:fldCharType="end"/>
        </w:r>
      </w:hyperlink>
    </w:p>
    <w:p>
      <w:pPr>
        <w:pStyle w:val="TOC2"/>
        <w:tabs>
          <w:tab w:val="right" w:leader="dot" w:pos="8306"/>
        </w:tabs>
      </w:pPr>
      <w:hyperlink w:anchor="_Toc32530" w:history="1">
        <w:r>
          <w:rPr>
            <w:rFonts w:ascii="仿宋" w:eastAsia="仿宋" w:hAnsi="仿宋" w:cs="仿宋" w:hint="eastAsia"/>
            <w:lang w:eastAsia="zh-CN"/>
          </w:rPr>
          <w:t>(二)、研发周期长</w:t>
        </w:r>
        <w:r>
          <w:tab/>
        </w:r>
        <w:r>
          <w:fldChar w:fldCharType="begin"/>
        </w:r>
        <w:r>
          <w:instrText xml:space="preserve"> PAGEREF _Toc32530 \h </w:instrText>
        </w:r>
        <w:r>
          <w:fldChar w:fldCharType="separate"/>
        </w:r>
        <w:r>
          <w:t>23</w:t>
        </w:r>
        <w:r>
          <w:fldChar w:fldCharType="end"/>
        </w:r>
      </w:hyperlink>
    </w:p>
    <w:p>
      <w:pPr>
        <w:pStyle w:val="TOC2"/>
        <w:tabs>
          <w:tab w:val="right" w:leader="dot" w:pos="8306"/>
        </w:tabs>
      </w:pPr>
      <w:hyperlink w:anchor="_Toc21449" w:history="1">
        <w:r>
          <w:rPr>
            <w:rFonts w:ascii="仿宋" w:eastAsia="仿宋" w:hAnsi="仿宋" w:cs="仿宋" w:hint="eastAsia"/>
            <w:lang w:eastAsia="zh-CN"/>
          </w:rPr>
          <w:t>(三)、市场风险大</w:t>
        </w:r>
        <w:r>
          <w:tab/>
        </w:r>
        <w:r>
          <w:fldChar w:fldCharType="begin"/>
        </w:r>
        <w:r>
          <w:instrText xml:space="preserve"> PAGEREF _Toc21449 \h </w:instrText>
        </w:r>
        <w:r>
          <w:fldChar w:fldCharType="separate"/>
        </w:r>
        <w:r>
          <w:t>24</w:t>
        </w:r>
        <w:r>
          <w:fldChar w:fldCharType="end"/>
        </w:r>
      </w:hyperlink>
    </w:p>
    <w:p>
      <w:pPr>
        <w:pStyle w:val="TOC2"/>
        <w:tabs>
          <w:tab w:val="right" w:leader="dot" w:pos="8306"/>
        </w:tabs>
      </w:pPr>
      <w:hyperlink w:anchor="_Toc32414" w:history="1">
        <w:r>
          <w:rPr>
            <w:rFonts w:ascii="仿宋" w:eastAsia="仿宋" w:hAnsi="仿宋" w:cs="仿宋" w:hint="eastAsia"/>
            <w:lang w:eastAsia="zh-CN"/>
          </w:rPr>
          <w:t>(四)、利润率高</w:t>
        </w:r>
        <w:r>
          <w:tab/>
        </w:r>
        <w:r>
          <w:fldChar w:fldCharType="begin"/>
        </w:r>
        <w:r>
          <w:instrText xml:space="preserve"> PAGEREF _Toc32414 \h </w:instrText>
        </w:r>
        <w:r>
          <w:fldChar w:fldCharType="separate"/>
        </w:r>
        <w:r>
          <w:t>27</w:t>
        </w:r>
        <w:r>
          <w:fldChar w:fldCharType="end"/>
        </w:r>
      </w:hyperlink>
    </w:p>
    <w:p>
      <w:pPr>
        <w:pStyle w:val="TOC1"/>
        <w:tabs>
          <w:tab w:val="right" w:leader="dot" w:pos="8306"/>
        </w:tabs>
      </w:pPr>
      <w:hyperlink w:anchor="_Toc30113" w:history="1">
        <w:r>
          <w:rPr>
            <w:rFonts w:ascii="仿宋" w:eastAsia="仿宋" w:hAnsi="仿宋" w:cs="仿宋" w:hint="eastAsia"/>
            <w:lang w:eastAsia="zh-CN"/>
          </w:rPr>
          <w:t>八、服务外包项目创新与研发</w:t>
        </w:r>
        <w:r>
          <w:tab/>
        </w:r>
        <w:r>
          <w:fldChar w:fldCharType="begin"/>
        </w:r>
        <w:r>
          <w:instrText xml:space="preserve"> PAGEREF _Toc30113 \h </w:instrText>
        </w:r>
        <w:r>
          <w:fldChar w:fldCharType="separate"/>
        </w:r>
        <w:r>
          <w:t>29</w:t>
        </w:r>
        <w:r>
          <w:fldChar w:fldCharType="end"/>
        </w:r>
      </w:hyperlink>
    </w:p>
    <w:p>
      <w:pPr>
        <w:pStyle w:val="TOC2"/>
        <w:tabs>
          <w:tab w:val="right" w:leader="dot" w:pos="8306"/>
        </w:tabs>
      </w:pPr>
      <w:hyperlink w:anchor="_Toc4802" w:history="1">
        <w:r>
          <w:rPr>
            <w:rFonts w:ascii="仿宋" w:eastAsia="仿宋" w:hAnsi="仿宋" w:cs="仿宋" w:hint="eastAsia"/>
            <w:lang w:eastAsia="zh-CN"/>
          </w:rPr>
          <w:t>(一)、创新策略与方向</w:t>
        </w:r>
        <w:r>
          <w:tab/>
        </w:r>
        <w:r>
          <w:fldChar w:fldCharType="begin"/>
        </w:r>
        <w:r>
          <w:instrText xml:space="preserve"> PAGEREF _Toc4802 \h </w:instrText>
        </w:r>
        <w:r>
          <w:fldChar w:fldCharType="separate"/>
        </w:r>
        <w:r>
          <w:t>29</w:t>
        </w:r>
        <w:r>
          <w:fldChar w:fldCharType="end"/>
        </w:r>
      </w:hyperlink>
    </w:p>
    <w:p>
      <w:pPr>
        <w:pStyle w:val="TOC2"/>
        <w:tabs>
          <w:tab w:val="right" w:leader="dot" w:pos="8306"/>
        </w:tabs>
      </w:pPr>
      <w:hyperlink w:anchor="_Toc15061" w:history="1">
        <w:r>
          <w:rPr>
            <w:rFonts w:ascii="仿宋" w:eastAsia="仿宋" w:hAnsi="仿宋" w:cs="仿宋" w:hint="eastAsia"/>
            <w:lang w:eastAsia="zh-CN"/>
          </w:rPr>
          <w:t>(二)、研发规划与投入</w:t>
        </w:r>
        <w:r>
          <w:tab/>
        </w:r>
        <w:r>
          <w:fldChar w:fldCharType="begin"/>
        </w:r>
        <w:r>
          <w:instrText xml:space="preserve"> PAGEREF _Toc15061 \h </w:instrText>
        </w:r>
        <w:r>
          <w:fldChar w:fldCharType="separate"/>
        </w:r>
        <w:r>
          <w:t>30</w:t>
        </w:r>
        <w:r>
          <w:fldChar w:fldCharType="end"/>
        </w:r>
      </w:hyperlink>
    </w:p>
    <w:p>
      <w:pPr>
        <w:pStyle w:val="TOC1"/>
        <w:tabs>
          <w:tab w:val="right" w:leader="dot" w:pos="8306"/>
        </w:tabs>
      </w:pPr>
      <w:hyperlink w:anchor="_Toc29290" w:history="1">
        <w:r>
          <w:rPr>
            <w:rFonts w:ascii="仿宋" w:eastAsia="仿宋" w:hAnsi="仿宋" w:cs="仿宋" w:hint="eastAsia"/>
            <w:lang w:eastAsia="zh-CN"/>
          </w:rPr>
          <w:t>九、服务外包项目人力资源管理</w:t>
        </w:r>
        <w:r>
          <w:tab/>
        </w:r>
        <w:r>
          <w:fldChar w:fldCharType="begin"/>
        </w:r>
        <w:r>
          <w:instrText xml:space="preserve"> PAGEREF _Toc29290 \h </w:instrText>
        </w:r>
        <w:r>
          <w:fldChar w:fldCharType="separate"/>
        </w:r>
        <w:r>
          <w:t>32</w:t>
        </w:r>
        <w:r>
          <w:fldChar w:fldCharType="end"/>
        </w:r>
      </w:hyperlink>
    </w:p>
    <w:p>
      <w:pPr>
        <w:pStyle w:val="TOC2"/>
        <w:tabs>
          <w:tab w:val="right" w:leader="dot" w:pos="8306"/>
        </w:tabs>
      </w:pPr>
      <w:hyperlink w:anchor="_Toc29102" w:history="1">
        <w:r>
          <w:rPr>
            <w:rFonts w:ascii="仿宋" w:eastAsia="仿宋" w:hAnsi="仿宋" w:cs="仿宋" w:hint="eastAsia"/>
            <w:lang w:eastAsia="zh-CN"/>
          </w:rPr>
          <w:t>(一)、建立健全的预算管理制度</w:t>
        </w:r>
        <w:r>
          <w:tab/>
        </w:r>
        <w:r>
          <w:fldChar w:fldCharType="begin"/>
        </w:r>
        <w:r>
          <w:instrText xml:space="preserve"> PAGEREF _Toc29102 \h </w:instrText>
        </w:r>
        <w:r>
          <w:fldChar w:fldCharType="separate"/>
        </w:r>
        <w:r>
          <w:t>32</w:t>
        </w:r>
        <w:r>
          <w:fldChar w:fldCharType="end"/>
        </w:r>
      </w:hyperlink>
    </w:p>
    <w:p>
      <w:pPr>
        <w:pStyle w:val="TOC2"/>
        <w:tabs>
          <w:tab w:val="right" w:leader="dot" w:pos="8306"/>
        </w:tabs>
      </w:pPr>
      <w:hyperlink w:anchor="_Toc8582" w:history="1">
        <w:r>
          <w:rPr>
            <w:rFonts w:ascii="仿宋" w:eastAsia="仿宋" w:hAnsi="仿宋" w:cs="仿宋" w:hint="eastAsia"/>
            <w:lang w:eastAsia="zh-CN"/>
          </w:rPr>
          <w:t>(二)、加强资金流动监控</w:t>
        </w:r>
        <w:r>
          <w:tab/>
        </w:r>
        <w:r>
          <w:fldChar w:fldCharType="begin"/>
        </w:r>
        <w:r>
          <w:instrText xml:space="preserve"> PAGEREF _Toc8582 \h </w:instrText>
        </w:r>
        <w:r>
          <w:fldChar w:fldCharType="separate"/>
        </w:r>
        <w:r>
          <w:t>33</w:t>
        </w:r>
        <w:r>
          <w:fldChar w:fldCharType="end"/>
        </w:r>
      </w:hyperlink>
    </w:p>
    <w:p>
      <w:pPr>
        <w:pStyle w:val="TOC2"/>
        <w:tabs>
          <w:tab w:val="right" w:leader="dot" w:pos="8306"/>
        </w:tabs>
      </w:pPr>
      <w:hyperlink w:anchor="_Toc27139" w:history="1">
        <w:r>
          <w:rPr>
            <w:rFonts w:ascii="仿宋" w:eastAsia="仿宋" w:hAnsi="仿宋" w:cs="仿宋" w:hint="eastAsia"/>
            <w:lang w:eastAsia="zh-CN"/>
          </w:rPr>
          <w:t>(三)、制定完善的风险控制机制</w:t>
        </w:r>
        <w:r>
          <w:tab/>
        </w:r>
        <w:r>
          <w:fldChar w:fldCharType="begin"/>
        </w:r>
        <w:r>
          <w:instrText xml:space="preserve"> PAGEREF _Toc27139 \h </w:instrText>
        </w:r>
        <w:r>
          <w:fldChar w:fldCharType="separate"/>
        </w:r>
        <w:r>
          <w:t>34</w:t>
        </w:r>
        <w:r>
          <w:fldChar w:fldCharType="end"/>
        </w:r>
      </w:hyperlink>
    </w:p>
    <w:p>
      <w:pPr>
        <w:pStyle w:val="TOC2"/>
        <w:tabs>
          <w:tab w:val="right" w:leader="dot" w:pos="8306"/>
        </w:tabs>
      </w:pPr>
      <w:hyperlink w:anchor="_Toc9644" w:history="1">
        <w:r>
          <w:rPr>
            <w:rFonts w:ascii="仿宋" w:eastAsia="仿宋" w:hAnsi="仿宋" w:cs="仿宋" w:hint="eastAsia"/>
            <w:lang w:eastAsia="zh-CN"/>
          </w:rPr>
          <w:t>(四)、优化成本管理</w:t>
        </w:r>
        <w:r>
          <w:tab/>
        </w:r>
        <w:r>
          <w:fldChar w:fldCharType="begin"/>
        </w:r>
        <w:r>
          <w:instrText xml:space="preserve"> PAGEREF _Toc9644 \h </w:instrText>
        </w:r>
        <w:r>
          <w:fldChar w:fldCharType="separate"/>
        </w:r>
        <w:r>
          <w:t>36</w:t>
        </w:r>
        <w:r>
          <w:fldChar w:fldCharType="end"/>
        </w:r>
      </w:hyperlink>
    </w:p>
    <w:p>
      <w:pPr>
        <w:pStyle w:val="TOC1"/>
        <w:tabs>
          <w:tab w:val="right" w:leader="dot" w:pos="8306"/>
        </w:tabs>
      </w:pPr>
      <w:hyperlink w:anchor="_Toc7106" w:history="1">
        <w:r>
          <w:rPr>
            <w:rFonts w:ascii="仿宋" w:eastAsia="仿宋" w:hAnsi="仿宋" w:cs="仿宋" w:hint="eastAsia"/>
            <w:lang w:eastAsia="zh-CN"/>
          </w:rPr>
          <w:t>十、服务外包项目环境影响分析</w:t>
        </w:r>
        <w:r>
          <w:tab/>
        </w:r>
        <w:r>
          <w:fldChar w:fldCharType="begin"/>
        </w:r>
        <w:r>
          <w:instrText xml:space="preserve"> PAGEREF _Toc7106 \h </w:instrText>
        </w:r>
        <w:r>
          <w:fldChar w:fldCharType="separate"/>
        </w:r>
        <w:r>
          <w:t>37</w:t>
        </w:r>
        <w:r>
          <w:fldChar w:fldCharType="end"/>
        </w:r>
      </w:hyperlink>
    </w:p>
    <w:p>
      <w:pPr>
        <w:pStyle w:val="TOC2"/>
        <w:tabs>
          <w:tab w:val="right" w:leader="dot" w:pos="8306"/>
        </w:tabs>
      </w:pPr>
      <w:hyperlink w:anchor="_Toc17659" w:history="1">
        <w:r>
          <w:rPr>
            <w:rFonts w:ascii="仿宋" w:eastAsia="仿宋" w:hAnsi="仿宋" w:cs="仿宋" w:hint="eastAsia"/>
            <w:lang w:eastAsia="zh-CN"/>
          </w:rPr>
          <w:t>(一)、建设区域环境质量现状</w:t>
        </w:r>
        <w:r>
          <w:tab/>
        </w:r>
        <w:r>
          <w:fldChar w:fldCharType="begin"/>
        </w:r>
        <w:r>
          <w:instrText xml:space="preserve"> PAGEREF _Toc17659 \h </w:instrText>
        </w:r>
        <w:r>
          <w:fldChar w:fldCharType="separate"/>
        </w:r>
        <w:r>
          <w:t>37</w:t>
        </w:r>
        <w:r>
          <w:fldChar w:fldCharType="end"/>
        </w:r>
      </w:hyperlink>
    </w:p>
    <w:p>
      <w:pPr>
        <w:pStyle w:val="TOC2"/>
        <w:tabs>
          <w:tab w:val="right" w:leader="dot" w:pos="8306"/>
        </w:tabs>
      </w:pPr>
      <w:hyperlink w:anchor="_Toc21201" w:history="1">
        <w:r>
          <w:rPr>
            <w:rFonts w:ascii="仿宋" w:eastAsia="仿宋" w:hAnsi="仿宋" w:cs="仿宋" w:hint="eastAsia"/>
            <w:lang w:eastAsia="zh-CN"/>
          </w:rPr>
          <w:t>(二)、建设期环境保护</w:t>
        </w:r>
        <w:r>
          <w:tab/>
        </w:r>
        <w:r>
          <w:fldChar w:fldCharType="begin"/>
        </w:r>
        <w:r>
          <w:instrText xml:space="preserve"> PAGEREF _Toc21201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82" w:history="1">
        <w:r>
          <w:rPr>
            <w:rFonts w:ascii="仿宋" w:eastAsia="仿宋" w:hAnsi="仿宋" w:cs="仿宋" w:hint="eastAsia"/>
            <w:lang w:eastAsia="zh-CN"/>
          </w:rPr>
          <w:t>(三)、运营期环境保护</w:t>
        </w:r>
        <w:r>
          <w:tab/>
        </w:r>
        <w:r>
          <w:fldChar w:fldCharType="begin"/>
        </w:r>
        <w:r>
          <w:instrText xml:space="preserve"> PAGEREF _Toc18682 \h </w:instrText>
        </w:r>
        <w:r>
          <w:fldChar w:fldCharType="separate"/>
        </w:r>
        <w:r>
          <w:t>40</w:t>
        </w:r>
        <w:r>
          <w:fldChar w:fldCharType="end"/>
        </w:r>
      </w:hyperlink>
    </w:p>
    <w:p>
      <w:pPr>
        <w:pStyle w:val="TOC2"/>
        <w:tabs>
          <w:tab w:val="right" w:leader="dot" w:pos="8306"/>
        </w:tabs>
      </w:pPr>
      <w:hyperlink w:anchor="_Toc4843" w:history="1">
        <w:r>
          <w:rPr>
            <w:rFonts w:ascii="仿宋" w:eastAsia="仿宋" w:hAnsi="仿宋" w:cs="仿宋" w:hint="eastAsia"/>
            <w:lang w:eastAsia="zh-CN"/>
          </w:rPr>
          <w:t>(四)、服务外包项目建设对区域经济的影响</w:t>
        </w:r>
        <w:r>
          <w:tab/>
        </w:r>
        <w:r>
          <w:fldChar w:fldCharType="begin"/>
        </w:r>
        <w:r>
          <w:instrText xml:space="preserve"> PAGEREF _Toc4843 \h </w:instrText>
        </w:r>
        <w:r>
          <w:fldChar w:fldCharType="separate"/>
        </w:r>
        <w:r>
          <w:t>41</w:t>
        </w:r>
        <w:r>
          <w:fldChar w:fldCharType="end"/>
        </w:r>
      </w:hyperlink>
    </w:p>
    <w:p>
      <w:pPr>
        <w:pStyle w:val="TOC2"/>
        <w:tabs>
          <w:tab w:val="right" w:leader="dot" w:pos="8306"/>
        </w:tabs>
      </w:pPr>
      <w:hyperlink w:anchor="_Toc19846" w:history="1">
        <w:r>
          <w:rPr>
            <w:rFonts w:ascii="仿宋" w:eastAsia="仿宋" w:hAnsi="仿宋" w:cs="仿宋" w:hint="eastAsia"/>
            <w:lang w:eastAsia="zh-CN"/>
          </w:rPr>
          <w:t>(五)、废弃物处理</w:t>
        </w:r>
        <w:r>
          <w:tab/>
        </w:r>
        <w:r>
          <w:fldChar w:fldCharType="begin"/>
        </w:r>
        <w:r>
          <w:instrText xml:space="preserve"> PAGEREF _Toc19846 \h </w:instrText>
        </w:r>
        <w:r>
          <w:fldChar w:fldCharType="separate"/>
        </w:r>
        <w:r>
          <w:t>43</w:t>
        </w:r>
        <w:r>
          <w:fldChar w:fldCharType="end"/>
        </w:r>
      </w:hyperlink>
    </w:p>
    <w:p>
      <w:pPr>
        <w:pStyle w:val="TOC2"/>
        <w:tabs>
          <w:tab w:val="right" w:leader="dot" w:pos="8306"/>
        </w:tabs>
      </w:pPr>
      <w:hyperlink w:anchor="_Toc15200" w:history="1">
        <w:r>
          <w:rPr>
            <w:rFonts w:ascii="仿宋" w:eastAsia="仿宋" w:hAnsi="仿宋" w:cs="仿宋" w:hint="eastAsia"/>
            <w:lang w:eastAsia="zh-CN"/>
          </w:rPr>
          <w:t>(六)、特殊环境影响分析</w:t>
        </w:r>
        <w:r>
          <w:tab/>
        </w:r>
        <w:r>
          <w:fldChar w:fldCharType="begin"/>
        </w:r>
        <w:r>
          <w:instrText xml:space="preserve"> PAGEREF _Toc15200 \h </w:instrText>
        </w:r>
        <w:r>
          <w:fldChar w:fldCharType="separate"/>
        </w:r>
        <w:r>
          <w:t>44</w:t>
        </w:r>
        <w:r>
          <w:fldChar w:fldCharType="end"/>
        </w:r>
      </w:hyperlink>
    </w:p>
    <w:p>
      <w:pPr>
        <w:pStyle w:val="TOC2"/>
        <w:tabs>
          <w:tab w:val="right" w:leader="dot" w:pos="8306"/>
        </w:tabs>
      </w:pPr>
      <w:hyperlink w:anchor="_Toc9223" w:history="1">
        <w:r>
          <w:rPr>
            <w:rFonts w:ascii="仿宋" w:eastAsia="仿宋" w:hAnsi="仿宋" w:cs="仿宋" w:hint="eastAsia"/>
            <w:lang w:eastAsia="zh-CN"/>
          </w:rPr>
          <w:t>(七)、清洁生产</w:t>
        </w:r>
        <w:r>
          <w:tab/>
        </w:r>
        <w:r>
          <w:fldChar w:fldCharType="begin"/>
        </w:r>
        <w:r>
          <w:instrText xml:space="preserve"> PAGEREF _Toc9223 \h </w:instrText>
        </w:r>
        <w:r>
          <w:fldChar w:fldCharType="separate"/>
        </w:r>
        <w:r>
          <w:t>45</w:t>
        </w:r>
        <w:r>
          <w:fldChar w:fldCharType="end"/>
        </w:r>
      </w:hyperlink>
    </w:p>
    <w:p>
      <w:pPr>
        <w:pStyle w:val="TOC2"/>
        <w:tabs>
          <w:tab w:val="right" w:leader="dot" w:pos="8306"/>
        </w:tabs>
      </w:pPr>
      <w:hyperlink w:anchor="_Toc29155" w:history="1">
        <w:r>
          <w:rPr>
            <w:rFonts w:ascii="仿宋" w:eastAsia="仿宋" w:hAnsi="仿宋" w:cs="仿宋" w:hint="eastAsia"/>
            <w:lang w:eastAsia="zh-CN"/>
          </w:rPr>
          <w:t>(八)、环境保护综合评价</w:t>
        </w:r>
        <w:r>
          <w:tab/>
        </w:r>
        <w:r>
          <w:fldChar w:fldCharType="begin"/>
        </w:r>
        <w:r>
          <w:instrText xml:space="preserve"> PAGEREF _Toc29155 \h </w:instrText>
        </w:r>
        <w:r>
          <w:fldChar w:fldCharType="separate"/>
        </w:r>
        <w:r>
          <w:t>46</w:t>
        </w:r>
        <w:r>
          <w:fldChar w:fldCharType="end"/>
        </w:r>
      </w:hyperlink>
    </w:p>
    <w:p>
      <w:pPr>
        <w:pStyle w:val="TOC1"/>
        <w:tabs>
          <w:tab w:val="right" w:leader="dot" w:pos="8306"/>
        </w:tabs>
      </w:pPr>
      <w:hyperlink w:anchor="_Toc21898" w:history="1">
        <w:r>
          <w:rPr>
            <w:rFonts w:ascii="仿宋" w:eastAsia="仿宋" w:hAnsi="仿宋" w:cs="仿宋" w:hint="eastAsia"/>
            <w:lang w:eastAsia="zh-CN"/>
          </w:rPr>
          <w:t>十一、服务外包项目技术管理</w:t>
        </w:r>
        <w:r>
          <w:tab/>
        </w:r>
        <w:r>
          <w:fldChar w:fldCharType="begin"/>
        </w:r>
        <w:r>
          <w:instrText xml:space="preserve"> PAGEREF _Toc21898 \h </w:instrText>
        </w:r>
        <w:r>
          <w:fldChar w:fldCharType="separate"/>
        </w:r>
        <w:r>
          <w:t>48</w:t>
        </w:r>
        <w:r>
          <w:fldChar w:fldCharType="end"/>
        </w:r>
      </w:hyperlink>
    </w:p>
    <w:p>
      <w:pPr>
        <w:pStyle w:val="TOC2"/>
        <w:tabs>
          <w:tab w:val="right" w:leader="dot" w:pos="8306"/>
        </w:tabs>
      </w:pPr>
      <w:hyperlink w:anchor="_Toc21714" w:history="1">
        <w:r>
          <w:rPr>
            <w:rFonts w:ascii="仿宋" w:eastAsia="仿宋" w:hAnsi="仿宋" w:cs="仿宋" w:hint="eastAsia"/>
            <w:lang w:eastAsia="zh-CN"/>
          </w:rPr>
          <w:t>(一)、技术方案选用方向</w:t>
        </w:r>
        <w:r>
          <w:tab/>
        </w:r>
        <w:r>
          <w:fldChar w:fldCharType="begin"/>
        </w:r>
        <w:r>
          <w:instrText xml:space="preserve"> PAGEREF _Toc21714 \h </w:instrText>
        </w:r>
        <w:r>
          <w:fldChar w:fldCharType="separate"/>
        </w:r>
        <w:r>
          <w:t>48</w:t>
        </w:r>
        <w:r>
          <w:fldChar w:fldCharType="end"/>
        </w:r>
      </w:hyperlink>
    </w:p>
    <w:p>
      <w:pPr>
        <w:pStyle w:val="TOC2"/>
        <w:tabs>
          <w:tab w:val="right" w:leader="dot" w:pos="8306"/>
        </w:tabs>
      </w:pPr>
      <w:hyperlink w:anchor="_Toc25204" w:history="1">
        <w:r>
          <w:rPr>
            <w:rFonts w:ascii="仿宋" w:eastAsia="仿宋" w:hAnsi="仿宋" w:cs="仿宋" w:hint="eastAsia"/>
            <w:lang w:eastAsia="zh-CN"/>
          </w:rPr>
          <w:t>(二)、工艺技术方案选用原则</w:t>
        </w:r>
        <w:r>
          <w:tab/>
        </w:r>
        <w:r>
          <w:fldChar w:fldCharType="begin"/>
        </w:r>
        <w:r>
          <w:instrText xml:space="preserve"> PAGEREF _Toc25204 \h </w:instrText>
        </w:r>
        <w:r>
          <w:fldChar w:fldCharType="separate"/>
        </w:r>
        <w:r>
          <w:t>49</w:t>
        </w:r>
        <w:r>
          <w:fldChar w:fldCharType="end"/>
        </w:r>
      </w:hyperlink>
    </w:p>
    <w:p>
      <w:pPr>
        <w:pStyle w:val="TOC2"/>
        <w:tabs>
          <w:tab w:val="right" w:leader="dot" w:pos="8306"/>
        </w:tabs>
      </w:pPr>
      <w:hyperlink w:anchor="_Toc14482" w:history="1">
        <w:r>
          <w:rPr>
            <w:rFonts w:ascii="仿宋" w:eastAsia="仿宋" w:hAnsi="仿宋" w:cs="仿宋" w:hint="eastAsia"/>
            <w:lang w:eastAsia="zh-CN"/>
          </w:rPr>
          <w:t>(三)、工艺技术方案要求</w:t>
        </w:r>
        <w:r>
          <w:tab/>
        </w:r>
        <w:r>
          <w:fldChar w:fldCharType="begin"/>
        </w:r>
        <w:r>
          <w:instrText xml:space="preserve"> PAGEREF _Toc14482 \h </w:instrText>
        </w:r>
        <w:r>
          <w:fldChar w:fldCharType="separate"/>
        </w:r>
        <w:r>
          <w:t>51</w:t>
        </w:r>
        <w:r>
          <w:fldChar w:fldCharType="end"/>
        </w:r>
      </w:hyperlink>
    </w:p>
    <w:p>
      <w:pPr>
        <w:pStyle w:val="TOC1"/>
        <w:tabs>
          <w:tab w:val="right" w:leader="dot" w:pos="8306"/>
        </w:tabs>
      </w:pPr>
      <w:hyperlink w:anchor="_Toc5342" w:history="1">
        <w:r>
          <w:rPr>
            <w:rFonts w:ascii="仿宋" w:eastAsia="仿宋" w:hAnsi="仿宋" w:cs="仿宋" w:hint="eastAsia"/>
            <w:lang w:eastAsia="zh-CN"/>
          </w:rPr>
          <w:t>十二、服务外包项目投资规划</w:t>
        </w:r>
        <w:r>
          <w:tab/>
        </w:r>
        <w:r>
          <w:fldChar w:fldCharType="begin"/>
        </w:r>
        <w:r>
          <w:instrText xml:space="preserve"> PAGEREF _Toc5342 \h </w:instrText>
        </w:r>
        <w:r>
          <w:fldChar w:fldCharType="separate"/>
        </w:r>
        <w:r>
          <w:t>54</w:t>
        </w:r>
        <w:r>
          <w:fldChar w:fldCharType="end"/>
        </w:r>
      </w:hyperlink>
    </w:p>
    <w:p>
      <w:pPr>
        <w:pStyle w:val="TOC2"/>
        <w:tabs>
          <w:tab w:val="right" w:leader="dot" w:pos="8306"/>
        </w:tabs>
      </w:pPr>
      <w:hyperlink w:anchor="_Toc4342" w:history="1">
        <w:r>
          <w:rPr>
            <w:rFonts w:ascii="仿宋" w:eastAsia="仿宋" w:hAnsi="仿宋" w:cs="仿宋" w:hint="eastAsia"/>
            <w:lang w:eastAsia="zh-CN"/>
          </w:rPr>
          <w:t>(一)、服务外包项目总投资估算</w:t>
        </w:r>
        <w:r>
          <w:tab/>
        </w:r>
        <w:r>
          <w:fldChar w:fldCharType="begin"/>
        </w:r>
        <w:r>
          <w:instrText xml:space="preserve"> PAGEREF _Toc4342 \h </w:instrText>
        </w:r>
        <w:r>
          <w:fldChar w:fldCharType="separate"/>
        </w:r>
        <w:r>
          <w:t>54</w:t>
        </w:r>
        <w:r>
          <w:fldChar w:fldCharType="end"/>
        </w:r>
      </w:hyperlink>
    </w:p>
    <w:p>
      <w:pPr>
        <w:pStyle w:val="TOC2"/>
        <w:tabs>
          <w:tab w:val="right" w:leader="dot" w:pos="8306"/>
        </w:tabs>
      </w:pPr>
      <w:hyperlink w:anchor="_Toc8936" w:history="1">
        <w:r>
          <w:rPr>
            <w:rFonts w:ascii="仿宋" w:eastAsia="仿宋" w:hAnsi="仿宋" w:cs="仿宋" w:hint="eastAsia"/>
            <w:lang w:eastAsia="zh-CN"/>
          </w:rPr>
          <w:t>(二)、资金筹措</w:t>
        </w:r>
        <w:r>
          <w:tab/>
        </w:r>
        <w:r>
          <w:fldChar w:fldCharType="begin"/>
        </w:r>
        <w:r>
          <w:instrText xml:space="preserve"> PAGEREF _Toc8936 \h </w:instrText>
        </w:r>
        <w:r>
          <w:fldChar w:fldCharType="separate"/>
        </w:r>
        <w:r>
          <w:t>55</w:t>
        </w:r>
        <w:r>
          <w:fldChar w:fldCharType="end"/>
        </w:r>
      </w:hyperlink>
    </w:p>
    <w:p>
      <w:pPr>
        <w:pStyle w:val="TOC1"/>
        <w:tabs>
          <w:tab w:val="right" w:leader="dot" w:pos="8306"/>
        </w:tabs>
      </w:pPr>
      <w:hyperlink w:anchor="_Toc28371" w:history="1">
        <w:r>
          <w:rPr>
            <w:rFonts w:ascii="仿宋" w:eastAsia="仿宋" w:hAnsi="仿宋" w:cs="仿宋" w:hint="eastAsia"/>
            <w:lang w:eastAsia="zh-CN"/>
          </w:rPr>
          <w:t>十三、质量管理体系</w:t>
        </w:r>
        <w:r>
          <w:tab/>
        </w:r>
        <w:r>
          <w:fldChar w:fldCharType="begin"/>
        </w:r>
        <w:r>
          <w:instrText xml:space="preserve"> PAGEREF _Toc28371 \h </w:instrText>
        </w:r>
        <w:r>
          <w:fldChar w:fldCharType="separate"/>
        </w:r>
        <w:r>
          <w:t>56</w:t>
        </w:r>
        <w:r>
          <w:fldChar w:fldCharType="end"/>
        </w:r>
      </w:hyperlink>
    </w:p>
    <w:p>
      <w:pPr>
        <w:pStyle w:val="TOC2"/>
        <w:tabs>
          <w:tab w:val="right" w:leader="dot" w:pos="8306"/>
        </w:tabs>
      </w:pPr>
      <w:hyperlink w:anchor="_Toc2174" w:history="1">
        <w:r>
          <w:rPr>
            <w:rFonts w:ascii="仿宋" w:eastAsia="仿宋" w:hAnsi="仿宋" w:cs="仿宋" w:hint="eastAsia"/>
            <w:lang w:eastAsia="zh-CN"/>
          </w:rPr>
          <w:t>(一)、质量目标与方针</w:t>
        </w:r>
        <w:r>
          <w:tab/>
        </w:r>
        <w:r>
          <w:fldChar w:fldCharType="begin"/>
        </w:r>
        <w:r>
          <w:instrText xml:space="preserve"> PAGEREF _Toc2174 \h </w:instrText>
        </w:r>
        <w:r>
          <w:fldChar w:fldCharType="separate"/>
        </w:r>
        <w:r>
          <w:t>56</w:t>
        </w:r>
        <w:r>
          <w:fldChar w:fldCharType="end"/>
        </w:r>
      </w:hyperlink>
    </w:p>
    <w:p>
      <w:pPr>
        <w:pStyle w:val="TOC2"/>
        <w:tabs>
          <w:tab w:val="right" w:leader="dot" w:pos="8306"/>
        </w:tabs>
      </w:pPr>
      <w:hyperlink w:anchor="_Toc31527" w:history="1">
        <w:r>
          <w:rPr>
            <w:rFonts w:ascii="仿宋" w:eastAsia="仿宋" w:hAnsi="仿宋" w:cs="仿宋" w:hint="eastAsia"/>
            <w:lang w:eastAsia="zh-CN"/>
          </w:rPr>
          <w:t>(二)、质量管理责任</w:t>
        </w:r>
        <w:r>
          <w:tab/>
        </w:r>
        <w:r>
          <w:fldChar w:fldCharType="begin"/>
        </w:r>
        <w:r>
          <w:instrText xml:space="preserve"> PAGEREF _Toc31527 \h </w:instrText>
        </w:r>
        <w:r>
          <w:fldChar w:fldCharType="separate"/>
        </w:r>
        <w:r>
          <w:t>57</w:t>
        </w:r>
        <w:r>
          <w:fldChar w:fldCharType="end"/>
        </w:r>
      </w:hyperlink>
    </w:p>
    <w:p>
      <w:pPr>
        <w:pStyle w:val="TOC2"/>
        <w:tabs>
          <w:tab w:val="right" w:leader="dot" w:pos="8306"/>
        </w:tabs>
      </w:pPr>
      <w:hyperlink w:anchor="_Toc31842" w:history="1">
        <w:r>
          <w:rPr>
            <w:rFonts w:ascii="仿宋" w:eastAsia="仿宋" w:hAnsi="仿宋" w:cs="仿宋" w:hint="eastAsia"/>
            <w:lang w:eastAsia="zh-CN"/>
          </w:rPr>
          <w:t>(三)、质量管理体系文件</w:t>
        </w:r>
        <w:r>
          <w:tab/>
        </w:r>
        <w:r>
          <w:fldChar w:fldCharType="begin"/>
        </w:r>
        <w:r>
          <w:instrText xml:space="preserve"> PAGEREF _Toc31842 \h </w:instrText>
        </w:r>
        <w:r>
          <w:fldChar w:fldCharType="separate"/>
        </w:r>
        <w:r>
          <w:t>58</w:t>
        </w:r>
        <w:r>
          <w:fldChar w:fldCharType="end"/>
        </w:r>
      </w:hyperlink>
    </w:p>
    <w:p>
      <w:pPr>
        <w:pStyle w:val="TOC2"/>
        <w:tabs>
          <w:tab w:val="right" w:leader="dot" w:pos="8306"/>
        </w:tabs>
      </w:pPr>
      <w:hyperlink w:anchor="_Toc25723" w:history="1">
        <w:r>
          <w:rPr>
            <w:rFonts w:ascii="仿宋" w:eastAsia="仿宋" w:hAnsi="仿宋" w:cs="仿宋" w:hint="eastAsia"/>
            <w:lang w:eastAsia="zh-CN"/>
          </w:rPr>
          <w:t>(四)、质量培训与教育</w:t>
        </w:r>
        <w:r>
          <w:tab/>
        </w:r>
        <w:r>
          <w:fldChar w:fldCharType="begin"/>
        </w:r>
        <w:r>
          <w:instrText xml:space="preserve"> PAGEREF _Toc25723 \h </w:instrText>
        </w:r>
        <w:r>
          <w:fldChar w:fldCharType="separate"/>
        </w:r>
        <w:r>
          <w:t>60</w:t>
        </w:r>
        <w:r>
          <w:fldChar w:fldCharType="end"/>
        </w:r>
      </w:hyperlink>
    </w:p>
    <w:p>
      <w:pPr>
        <w:pStyle w:val="TOC2"/>
        <w:tabs>
          <w:tab w:val="right" w:leader="dot" w:pos="8306"/>
        </w:tabs>
      </w:pPr>
      <w:hyperlink w:anchor="_Toc17024" w:history="1">
        <w:r>
          <w:rPr>
            <w:rFonts w:ascii="仿宋" w:eastAsia="仿宋" w:hAnsi="仿宋" w:cs="仿宋" w:hint="eastAsia"/>
            <w:lang w:eastAsia="zh-CN"/>
          </w:rPr>
          <w:t>(五)、质量审核与评价</w:t>
        </w:r>
        <w:r>
          <w:tab/>
        </w:r>
        <w:r>
          <w:fldChar w:fldCharType="begin"/>
        </w:r>
        <w:r>
          <w:instrText xml:space="preserve"> PAGEREF _Toc17024 \h </w:instrText>
        </w:r>
        <w:r>
          <w:fldChar w:fldCharType="separate"/>
        </w:r>
        <w:r>
          <w:t>61</w:t>
        </w:r>
        <w:r>
          <w:fldChar w:fldCharType="end"/>
        </w:r>
      </w:hyperlink>
    </w:p>
    <w:p>
      <w:pPr>
        <w:pStyle w:val="TOC2"/>
        <w:tabs>
          <w:tab w:val="right" w:leader="dot" w:pos="8306"/>
        </w:tabs>
      </w:pPr>
      <w:hyperlink w:anchor="_Toc6257" w:history="1">
        <w:r>
          <w:rPr>
            <w:rFonts w:ascii="仿宋" w:eastAsia="仿宋" w:hAnsi="仿宋" w:cs="仿宋" w:hint="eastAsia"/>
            <w:lang w:eastAsia="zh-CN"/>
          </w:rPr>
          <w:t>(六)、不符合与纠正措施</w:t>
        </w:r>
        <w:r>
          <w:tab/>
        </w:r>
        <w:r>
          <w:fldChar w:fldCharType="begin"/>
        </w:r>
        <w:r>
          <w:instrText xml:space="preserve"> PAGEREF _Toc6257 \h </w:instrText>
        </w:r>
        <w:r>
          <w:fldChar w:fldCharType="separate"/>
        </w:r>
        <w:r>
          <w:t>62</w:t>
        </w:r>
        <w:r>
          <w:fldChar w:fldCharType="end"/>
        </w:r>
      </w:hyperlink>
    </w:p>
    <w:p>
      <w:pPr>
        <w:pStyle w:val="TOC1"/>
        <w:tabs>
          <w:tab w:val="right" w:leader="dot" w:pos="8306"/>
        </w:tabs>
      </w:pPr>
      <w:hyperlink w:anchor="_Toc28110" w:history="1">
        <w:r>
          <w:rPr>
            <w:rFonts w:ascii="仿宋" w:eastAsia="仿宋" w:hAnsi="仿宋" w:cs="仿宋" w:hint="eastAsia"/>
            <w:lang w:eastAsia="zh-CN"/>
          </w:rPr>
          <w:t>十四、服务外包项目实施保障措施</w:t>
        </w:r>
        <w:r>
          <w:tab/>
        </w:r>
        <w:r>
          <w:fldChar w:fldCharType="begin"/>
        </w:r>
        <w:r>
          <w:instrText xml:space="preserve"> PAGEREF _Toc28110 \h </w:instrText>
        </w:r>
        <w:r>
          <w:fldChar w:fldCharType="separate"/>
        </w:r>
        <w:r>
          <w:t>63</w:t>
        </w:r>
        <w:r>
          <w:fldChar w:fldCharType="end"/>
        </w:r>
      </w:hyperlink>
    </w:p>
    <w:p>
      <w:pPr>
        <w:pStyle w:val="TOC2"/>
        <w:tabs>
          <w:tab w:val="right" w:leader="dot" w:pos="8306"/>
        </w:tabs>
      </w:pPr>
      <w:hyperlink w:anchor="_Toc12952" w:history="1">
        <w:r>
          <w:rPr>
            <w:rFonts w:ascii="仿宋" w:eastAsia="仿宋" w:hAnsi="仿宋" w:cs="仿宋" w:hint="eastAsia"/>
            <w:lang w:eastAsia="zh-CN"/>
          </w:rPr>
          <w:t>(一)、服务外包项目实施保障机制</w:t>
        </w:r>
        <w:r>
          <w:tab/>
        </w:r>
        <w:r>
          <w:fldChar w:fldCharType="begin"/>
        </w:r>
        <w:r>
          <w:instrText xml:space="preserve"> PAGEREF _Toc12952 \h </w:instrText>
        </w:r>
        <w:r>
          <w:fldChar w:fldCharType="separate"/>
        </w:r>
        <w:r>
          <w:t>63</w:t>
        </w:r>
        <w:r>
          <w:fldChar w:fldCharType="end"/>
        </w:r>
      </w:hyperlink>
    </w:p>
    <w:p>
      <w:pPr>
        <w:pStyle w:val="TOC2"/>
        <w:tabs>
          <w:tab w:val="right" w:leader="dot" w:pos="8306"/>
        </w:tabs>
      </w:pPr>
      <w:hyperlink w:anchor="_Toc30282" w:history="1">
        <w:r>
          <w:rPr>
            <w:rFonts w:ascii="仿宋" w:eastAsia="仿宋" w:hAnsi="仿宋" w:cs="仿宋" w:hint="eastAsia"/>
            <w:lang w:eastAsia="zh-CN"/>
          </w:rPr>
          <w:t>(二)、服务外包项目法律合规要求</w:t>
        </w:r>
        <w:r>
          <w:tab/>
        </w:r>
        <w:r>
          <w:fldChar w:fldCharType="begin"/>
        </w:r>
        <w:r>
          <w:instrText xml:space="preserve"> PAGEREF _Toc30282 \h </w:instrText>
        </w:r>
        <w:r>
          <w:fldChar w:fldCharType="separate"/>
        </w:r>
        <w:r>
          <w:t>67</w:t>
        </w:r>
        <w:r>
          <w:fldChar w:fldCharType="end"/>
        </w:r>
      </w:hyperlink>
    </w:p>
    <w:p>
      <w:pPr>
        <w:pStyle w:val="TOC2"/>
        <w:tabs>
          <w:tab w:val="right" w:leader="dot" w:pos="8306"/>
        </w:tabs>
      </w:pPr>
      <w:hyperlink w:anchor="_Toc4854" w:history="1">
        <w:r>
          <w:rPr>
            <w:rFonts w:ascii="仿宋" w:eastAsia="仿宋" w:hAnsi="仿宋" w:cs="仿宋" w:hint="eastAsia"/>
            <w:lang w:eastAsia="zh-CN"/>
          </w:rPr>
          <w:t>(三)、服务外包项目合同管理与法律事务</w:t>
        </w:r>
        <w:r>
          <w:tab/>
        </w:r>
        <w:r>
          <w:fldChar w:fldCharType="begin"/>
        </w:r>
        <w:r>
          <w:instrText xml:space="preserve"> PAGEREF _Toc4854 \h </w:instrText>
        </w:r>
        <w:r>
          <w:fldChar w:fldCharType="separate"/>
        </w:r>
        <w:r>
          <w:t>71</w:t>
        </w:r>
        <w:r>
          <w:fldChar w:fldCharType="end"/>
        </w:r>
      </w:hyperlink>
    </w:p>
    <w:p>
      <w:pPr>
        <w:pStyle w:val="TOC2"/>
        <w:tabs>
          <w:tab w:val="right" w:leader="dot" w:pos="8306"/>
        </w:tabs>
      </w:pPr>
      <w:hyperlink w:anchor="_Toc27607" w:history="1">
        <w:r>
          <w:rPr>
            <w:rFonts w:ascii="仿宋" w:eastAsia="仿宋" w:hAnsi="仿宋" w:cs="仿宋" w:hint="eastAsia"/>
            <w:lang w:eastAsia="zh-CN"/>
          </w:rPr>
          <w:t>(四)、服务外包项目知识产权保护策略</w:t>
        </w:r>
        <w:r>
          <w:tab/>
        </w:r>
        <w:r>
          <w:fldChar w:fldCharType="begin"/>
        </w:r>
        <w:r>
          <w:instrText xml:space="preserve"> PAGEREF _Toc27607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11"/>
      <w:r>
        <w:rPr>
          <w:rFonts w:ascii="仿宋" w:eastAsia="仿宋" w:hAnsi="仿宋" w:cs="仿宋" w:hint="eastAsia"/>
          <w:sz w:val="28"/>
          <w:lang w:eastAsia="zh-CN"/>
        </w:rPr>
        <w:t>一、服务外包项目土建工程</w:t>
      </w:r>
      <w:bookmarkEnd w:id="2"/>
    </w:p>
    <w:p>
      <w:pPr>
        <w:pStyle w:val="Heading2"/>
        <w:rPr>
          <w:rFonts w:ascii="仿宋" w:eastAsia="仿宋" w:hAnsi="仿宋" w:cs="仿宋" w:hint="eastAsia"/>
          <w:lang w:eastAsia="zh-CN"/>
        </w:rPr>
      </w:pPr>
      <w:bookmarkStart w:id="3" w:name="_Toc67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在服务外包项目的建筑工程设计中，我们将秉承一系列重要的设计原则，以确保服务外包项目建筑在功能、美观、可持续性等方面达到最佳效果。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首要原则是确保建筑的功能性得到最大化的发挥。我们将充分理解服务外包项目的实际需求，合理布局各个功能区域，保证建筑在满足业务需求的同时，提供高效的工作环境。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在建筑设计中，我们将综合考虑建设和运营成本。通过精细的经济效益分析，确保设计方案在高效利用资源的同时，对服务外包项目的长期盈利能力有积极的贡献。</w:t>
      </w:r>
    </w:p>
    <w:p>
      <w:pPr>
        <w:pStyle w:val="Heading2"/>
        <w:ind w:firstLine="560" w:firstLineChars="200"/>
        <w:rPr>
          <w:rFonts w:ascii="仿宋" w:eastAsia="仿宋" w:hAnsi="仿宋" w:cs="仿宋" w:hint="eastAsia"/>
          <w:sz w:val="28"/>
          <w:lang w:eastAsia="zh-CN"/>
        </w:rPr>
      </w:pPr>
      <w:bookmarkStart w:id="4" w:name="_Toc275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项目的土建工程设计中，我们将精准设定设计年限，结合服务外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服务外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0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服务外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服务外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服务外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7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本期工程服务外包项目预计总建筑面积XXX平方米，其中：计容建筑面积XXX平方米，计划建筑工程投资XX万元，占服务外包项目总投资的XX%。</w:t>
      </w:r>
    </w:p>
    <w:p>
      <w:pPr>
        <w:pStyle w:val="Heading1"/>
        <w:ind w:firstLine="560" w:firstLineChars="200"/>
        <w:rPr>
          <w:rFonts w:ascii="仿宋" w:eastAsia="仿宋" w:hAnsi="仿宋" w:cs="仿宋" w:hint="eastAsia"/>
          <w:sz w:val="28"/>
          <w:lang w:eastAsia="zh-CN"/>
        </w:rPr>
      </w:pPr>
      <w:bookmarkStart w:id="7" w:name="_Toc1501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750"/>
      <w:r>
        <w:rPr>
          <w:rFonts w:ascii="仿宋" w:eastAsia="仿宋" w:hAnsi="仿宋" w:cs="仿宋" w:hint="eastAsia"/>
          <w:lang w:eastAsia="zh-CN"/>
        </w:rPr>
        <w:t>(一)、服务外包行业分析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行业一直以来都是市场的关注焦点。行业内的发展趋势、竞争态势以及潜在机会都对服务外包项目的推进产生深远的影响。通过深入研究行业的整体概貌，我们将更好地理解行业的核心特征，为服务外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行业，技术一直是推动创新和发展的关键因素。我们将对当前技术趋势进行详尽分析，包括但不限于人工智能、大数据应用、先进制造技术等。这有助于服务外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服务外包项目成功的基础。我们将对主要竞争对手进行深入研究，包括其市场份额、产品特点、市场定位等。通过全面了解竞争对手的优势和劣势，服务外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8118"/>
      <w:r>
        <w:rPr>
          <w:rFonts w:ascii="仿宋" w:eastAsia="仿宋" w:hAnsi="仿宋" w:cs="仿宋" w:hint="eastAsia"/>
          <w:sz w:val="28"/>
          <w:lang w:eastAsia="zh-CN"/>
        </w:rPr>
        <w:t>(二)、服务外包市场分析预测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通过对市场规模的深入调研，我们将预测服务外包市场未来的增长趋势。这包括市场的整体规模、各细分领域的发展趋势等。服务外包项目可以根据市场的扩张速度和潜在机会，制定更符合市场需求的发展策略。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服务外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服务外包项目实施过程中需要充分考虑的因素。我们将对市场风险进行全面评估，包括但不限于政策法规风险、市场竞争风险、技术变革风险等。通过对潜在风险的深入分析，服务外包项目可以制定相应的风险缓解策略，降低不确定性对服务外包项目的影响。</w:t>
      </w:r>
    </w:p>
    <w:p>
      <w:pPr>
        <w:pStyle w:val="Heading1"/>
        <w:ind w:firstLine="560" w:firstLineChars="200"/>
        <w:rPr>
          <w:rFonts w:ascii="仿宋" w:eastAsia="仿宋" w:hAnsi="仿宋" w:cs="仿宋" w:hint="eastAsia"/>
          <w:sz w:val="28"/>
          <w:lang w:eastAsia="zh-CN"/>
        </w:rPr>
      </w:pPr>
      <w:bookmarkStart w:id="10" w:name="_Toc24814"/>
      <w:r>
        <w:rPr>
          <w:rFonts w:ascii="仿宋" w:eastAsia="仿宋" w:hAnsi="仿宋" w:cs="仿宋" w:hint="eastAsia"/>
          <w:sz w:val="28"/>
          <w:lang w:eastAsia="zh-CN"/>
        </w:rPr>
        <w:t>三、服务外包项目选址可行性分析</w:t>
      </w:r>
      <w:bookmarkEnd w:id="10"/>
    </w:p>
    <w:p>
      <w:pPr>
        <w:pStyle w:val="Heading2"/>
        <w:rPr>
          <w:rFonts w:ascii="仿宋" w:eastAsia="仿宋" w:hAnsi="仿宋" w:cs="仿宋" w:hint="eastAsia"/>
          <w:lang w:eastAsia="zh-CN"/>
        </w:rPr>
      </w:pPr>
      <w:bookmarkStart w:id="11" w:name="_Toc11571"/>
      <w:r>
        <w:rPr>
          <w:rFonts w:ascii="仿宋" w:eastAsia="仿宋" w:hAnsi="仿宋" w:cs="仿宋" w:hint="eastAsia"/>
          <w:lang w:eastAsia="zh-CN"/>
        </w:rPr>
        <w:t>(一)、服务外包项目选址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该服务外包项目选址位于XX省XX市XX区XXX街道</w:t>
      </w:r>
    </w:p>
    <w:p>
      <w:pPr>
        <w:pStyle w:val="Heading2"/>
        <w:ind w:firstLine="560" w:firstLineChars="200"/>
        <w:rPr>
          <w:rFonts w:ascii="仿宋" w:eastAsia="仿宋" w:hAnsi="仿宋" w:cs="仿宋" w:hint="eastAsia"/>
          <w:sz w:val="28"/>
          <w:lang w:eastAsia="zh-CN"/>
        </w:rPr>
      </w:pPr>
      <w:bookmarkStart w:id="12" w:name="_Toc1594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服务外包项目的征地面积将根据服务外包项目的实际规模和需求进行精确规划。具体面积XXX平方米，旨在确保服务外包项目不仅能够满足当前的发展需求，还能够预留空间以适应未来的扩展。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净用地面积是在征地面积基础上去除不可利用面积后的实际可开发用地。具体面积XXX平方米，考虑到环保、交通、安全等多方面因素，以确保服务外包项目在整体利用效率上达到最优。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服务外包项目计划建设的建筑总规模具体面积XXX平方米。这一规模的确定综合考虑了服务外包项目的性质、规模，以及城市规划的相关要求，确保建筑布局与周边环境协调一致。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绿地率是服务外包项目用地中被规划为绿地的比例。具体面积XXX平方米，旨在通过合理规划绿地，改善服务外包项目周边环境，提升居民生活质量，并符合城市整体绿化规划。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容积率是用地上可以建设的建筑总体积与用地面积之比。具体面积XXX，通过合理的容积率规划，确保服务外包项目建筑规模与周边环境和谐共生。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确保服务外包项目选址与当地城市规划相一致，具体面积XXX平方米。通过与城市规划部门深入沟通，确保服务外包项目不仅符合城市的整体发展方向，还能够融入城市的发展布局，为城市的长远发展贡献力量。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服务外包项目选址符合当地产业政策，具体面积XXX平方米。这包括服务外包项目对当地经济的促进作用，以及对相关产业的带动效应，确保服务外包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用地总体要求必须符合环保和可持续发展的原则，具体面积XXX平方米。通过采用绿色建筑设计、节能减排等措施，确保服务外包项目在建设和运营过程中对环境的影响最小化，达到可持续发展的要求。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确保服务外包项目选址具备必要的公共设施配套，具体面积XXX平方米。这包括交通便利性、教育、医疗等基础设施，以提高居民生活品质，使得服务外包项目选址更具吸引力。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考虑用地总体要求对当地社会稳定性的影响，具体面积XXX平方米。通过深入了解当地社区反馈，确保服务外包项目的选址和建设过程对当地社会和谐稳定产生积极作用。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服务外包项目选址不仅符合法规和规划，还在实际操作中具有可行性。这一全面规划将为服务外包项目的成功实施提供坚实的基础，确保服务外包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078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务外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服务外包项目的设备规划和空间设计中，我们将采取灵活设备布局的措施。设备布局将根据实际需求进行灵活设计，避免不必要的浪费。通过合理规划设备摆放位置，我们将提高设备的利用率，减少设备间距，以确保服务外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服务外包项目内部引入共享设施的概念，例如共享会议室、办公区等。通过这种方式，我们可以减少对资源的重复建设，提高资源共享效率，从而减小服务外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96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服务外包项目的总图布置中，我们将不同功能区域进行明确的规划，以最大程度满足服务外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86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服务外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服务外包项目对环境的影响是综合评价的重要因素之一。我们将详细考虑选址周边的自然环境、生态保护区、水源地等情况，确保服务外包项目的建设和运营对环境影响最小化，并符合当地的环保法规标准。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对选址的评价还需充分考虑当地政府的产业政策和法规。我们将详细了解服务外包项目所在地的相关政策，确保服务外包项目的规划和运营与当地法规相符，降低不必要的法律风险。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考虑到社会稳定性对企业运营的重要性，我们将评估选址地区的社会安全情况、劳工关系、社区反馈等方面，以确保服务外包项目的建设和运营不会受到社会稳定性的负面影响。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最后，我们将综合考虑用地成本，包括土地购置费用、土地开发成本等。通过对用地成本的详细评估，我们能够做出更为精确的经济效益分析，为服务外包项目的投资决策提供有力支持。</w:t>
      </w:r>
    </w:p>
    <w:p>
      <w:pPr>
        <w:pStyle w:val="Heading1"/>
        <w:ind w:firstLine="560" w:firstLineChars="200"/>
        <w:rPr>
          <w:rFonts w:ascii="仿宋" w:eastAsia="仿宋" w:hAnsi="仿宋" w:cs="仿宋" w:hint="eastAsia"/>
          <w:sz w:val="28"/>
          <w:lang w:eastAsia="zh-CN"/>
        </w:rPr>
      </w:pPr>
      <w:bookmarkStart w:id="16" w:name="_Toc1638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685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服务外包项目的技术管理特点体现在其创新导向。通过引入最先进的技术趋势和解决方案，服务外包项目致力于提升科技含量、提高质量和效率水平。这意味着我们将采用最新的工具和方法，确保服务外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服务外包项目技术管理的显著特征。通过整合不同领域的技术资源，我们实现了跨学科的协同工作。这有助于优化技术架构，提高整体效能。此外，整合性策略还促进了不同技术团队之间的紧密沟通和高效合作，确保服务外包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服务外包项目所采用的技术。通过不断优化技术方案，服务外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服务外包项目团队将在服务外包项目初期识别可能的技术风险，并采取相应的预防和应对措施。通过建立健全的风险评估机制，服务外包项目能够在实施过程中及时发现并解决潜在的技术问题，保障服务外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服务外包项目中，技术将成为服务外包项目成功的有力支持。这一深度剖析揭示了技术管理在服务外包项目实施中的关键作用，为服务外包项目的技术基础奠定了坚实的基础。</w:t>
      </w:r>
    </w:p>
    <w:p>
      <w:pPr>
        <w:pStyle w:val="Heading2"/>
        <w:ind w:firstLine="560" w:firstLineChars="200"/>
        <w:rPr>
          <w:rFonts w:ascii="仿宋" w:eastAsia="仿宋" w:hAnsi="仿宋" w:cs="仿宋" w:hint="eastAsia"/>
          <w:sz w:val="28"/>
          <w:lang w:eastAsia="zh-CN"/>
        </w:rPr>
      </w:pPr>
      <w:bookmarkStart w:id="18" w:name="_Toc30310"/>
      <w:r>
        <w:rPr>
          <w:rFonts w:ascii="仿宋" w:eastAsia="仿宋" w:hAnsi="仿宋" w:cs="仿宋" w:hint="eastAsia"/>
          <w:sz w:val="28"/>
          <w:lang w:eastAsia="zh-CN"/>
        </w:rPr>
        <w:t>(二)、服务外包项目工艺技术设计方案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服务外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服务外包项目将严格按照相关行业规范要求进行组织。通过有效控制产品质量，服务外包项目将致力于为顾客提供优质的服务外包项目产品和良好的服务。这体现了服务外包项目对于生产活动合规性和质量标准的高度重视，为服务外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服务外包项目注重生态效益和清洁生产原则。服务外包项目建设将紧密结合地方特色经济发展，与社会经济发展规划和区域环境保护规划方案相协调一致。通过与当地区域自然生态系统的结合，服务外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服务外包项目产品具有多样化的客户需求和个性化的特点。因此，服务外包项目产品规格品种多样，且单批生产数量较小。为满足这一特点，服务外包项目承办单位将建设先进的柔性制造生产线。通过广泛应用柔性制造技术，服务外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服务外包项目采用的技术具有较高的技术含量和自动化水平，处于国内先进水平。这一技术选用不仅体现了对生产效率、质量和环境友好性的高标准要求，同时为服务外包项目的可持续发展奠定了坚实的基础。</w:t>
      </w:r>
    </w:p>
    <w:p>
      <w:pPr>
        <w:pStyle w:val="Heading2"/>
        <w:ind w:firstLine="560" w:firstLineChars="200"/>
        <w:rPr>
          <w:rFonts w:ascii="仿宋" w:eastAsia="仿宋" w:hAnsi="仿宋" w:cs="仿宋" w:hint="eastAsia"/>
          <w:sz w:val="28"/>
          <w:lang w:eastAsia="zh-CN"/>
        </w:rPr>
      </w:pPr>
      <w:bookmarkStart w:id="19" w:name="_Toc2695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为确保服务外包项目的高效生产和技术实施，我们制定了一套精心设计的设备选型方案，以满足服务外包项目生产、质量和环保的要求。该方案的主要特点如下：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服务外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针对服务外包项目产品的多样性和小批量生产的特点，我们将建设柔性制造生产线。通过在设备选型中考虑柔性制造技术，可以灵活应对不同产品规格和生产需求，实现生产线的高度灵活性和适应性。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https://d.book118.com/565011222012011043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服务外包项目规划设计方案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5553E"/>
    <w:rsid w:val="26455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0112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2024-01-16T20:47:00Z</dcterms:created>
  <dcterms:modified xsi:type="dcterms:W3CDTF">2024-01-16T20:47:33Z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912917AFF70B4707BB96A19BD45F7585_11</vt:lpwstr>
  </property>
  <property fmtid="{D5CDD505-2E9C-101B-9397-08002B2CF9AE}" pid="3" name="KSOProductBuildVer">
    <vt:lpwstr>2052-12.1.0.16120</vt:lpwstr>
  </property>
</Properties>
</file>