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88" w:history="1">
        <w:r>
          <w:rPr>
            <w:rFonts w:ascii="仿宋" w:eastAsia="仿宋" w:hAnsi="仿宋" w:cs="仿宋" w:hint="eastAsia"/>
            <w:lang w:eastAsia="zh-CN"/>
          </w:rPr>
          <w:t>序言</w:t>
        </w:r>
        <w:r>
          <w:tab/>
        </w:r>
        <w:r>
          <w:fldChar w:fldCharType="begin"/>
        </w:r>
        <w:r>
          <w:instrText xml:space="preserve"> PAGEREF _Toc25588 \h </w:instrText>
        </w:r>
        <w:r>
          <w:fldChar w:fldCharType="separate"/>
        </w:r>
        <w:r>
          <w:t>3</w:t>
        </w:r>
        <w:r>
          <w:fldChar w:fldCharType="end"/>
        </w:r>
      </w:hyperlink>
    </w:p>
    <w:p>
      <w:pPr>
        <w:pStyle w:val="TOC1"/>
        <w:tabs>
          <w:tab w:val="right" w:leader="dot" w:pos="8306"/>
        </w:tabs>
      </w:pPr>
      <w:hyperlink w:anchor="_Toc23620" w:history="1">
        <w:r>
          <w:rPr>
            <w:rFonts w:ascii="仿宋" w:eastAsia="仿宋" w:hAnsi="仿宋" w:cs="仿宋" w:hint="eastAsia"/>
            <w:lang w:eastAsia="zh-CN"/>
          </w:rPr>
          <w:t>一、财务管理与成本控制</w:t>
        </w:r>
        <w:r>
          <w:tab/>
        </w:r>
        <w:r>
          <w:fldChar w:fldCharType="begin"/>
        </w:r>
        <w:r>
          <w:instrText xml:space="preserve"> PAGEREF _Toc23620 \h </w:instrText>
        </w:r>
        <w:r>
          <w:fldChar w:fldCharType="separate"/>
        </w:r>
        <w:r>
          <w:t>3</w:t>
        </w:r>
        <w:r>
          <w:fldChar w:fldCharType="end"/>
        </w:r>
      </w:hyperlink>
    </w:p>
    <w:p>
      <w:pPr>
        <w:pStyle w:val="TOC2"/>
        <w:tabs>
          <w:tab w:val="right" w:leader="dot" w:pos="8306"/>
        </w:tabs>
      </w:pPr>
      <w:hyperlink w:anchor="_Toc25706" w:history="1">
        <w:r>
          <w:rPr>
            <w:rFonts w:ascii="仿宋" w:eastAsia="仿宋" w:hAnsi="仿宋" w:cs="仿宋" w:hint="eastAsia"/>
            <w:lang w:eastAsia="zh-CN"/>
          </w:rPr>
          <w:t>(一)、财务管理体系建设</w:t>
        </w:r>
        <w:r>
          <w:tab/>
        </w:r>
        <w:r>
          <w:fldChar w:fldCharType="begin"/>
        </w:r>
        <w:r>
          <w:instrText xml:space="preserve"> PAGEREF _Toc25706 \h </w:instrText>
        </w:r>
        <w:r>
          <w:fldChar w:fldCharType="separate"/>
        </w:r>
        <w:r>
          <w:t>3</w:t>
        </w:r>
        <w:r>
          <w:fldChar w:fldCharType="end"/>
        </w:r>
      </w:hyperlink>
    </w:p>
    <w:p>
      <w:pPr>
        <w:pStyle w:val="TOC2"/>
        <w:tabs>
          <w:tab w:val="right" w:leader="dot" w:pos="8306"/>
        </w:tabs>
      </w:pPr>
      <w:hyperlink w:anchor="_Toc22691" w:history="1">
        <w:r>
          <w:rPr>
            <w:rFonts w:ascii="仿宋" w:eastAsia="仿宋" w:hAnsi="仿宋" w:cs="仿宋" w:hint="eastAsia"/>
            <w:lang w:eastAsia="zh-CN"/>
          </w:rPr>
          <w:t>(二)、成本控制措施</w:t>
        </w:r>
        <w:r>
          <w:tab/>
        </w:r>
        <w:r>
          <w:fldChar w:fldCharType="begin"/>
        </w:r>
        <w:r>
          <w:instrText xml:space="preserve"> PAGEREF _Toc22691 \h </w:instrText>
        </w:r>
        <w:r>
          <w:fldChar w:fldCharType="separate"/>
        </w:r>
        <w:r>
          <w:t>4</w:t>
        </w:r>
        <w:r>
          <w:fldChar w:fldCharType="end"/>
        </w:r>
      </w:hyperlink>
    </w:p>
    <w:p>
      <w:pPr>
        <w:pStyle w:val="TOC1"/>
        <w:tabs>
          <w:tab w:val="right" w:leader="dot" w:pos="8306"/>
        </w:tabs>
      </w:pPr>
      <w:hyperlink w:anchor="_Toc30249" w:history="1">
        <w:r>
          <w:rPr>
            <w:rFonts w:ascii="仿宋" w:eastAsia="仿宋" w:hAnsi="仿宋" w:cs="仿宋" w:hint="eastAsia"/>
            <w:lang w:eastAsia="zh-CN"/>
          </w:rPr>
          <w:t>二、压力机项目概论</w:t>
        </w:r>
        <w:r>
          <w:tab/>
        </w:r>
        <w:r>
          <w:fldChar w:fldCharType="begin"/>
        </w:r>
        <w:r>
          <w:instrText xml:space="preserve"> PAGEREF _Toc30249 \h </w:instrText>
        </w:r>
        <w:r>
          <w:fldChar w:fldCharType="separate"/>
        </w:r>
        <w:r>
          <w:t>5</w:t>
        </w:r>
        <w:r>
          <w:fldChar w:fldCharType="end"/>
        </w:r>
      </w:hyperlink>
    </w:p>
    <w:p>
      <w:pPr>
        <w:pStyle w:val="TOC2"/>
        <w:tabs>
          <w:tab w:val="right" w:leader="dot" w:pos="8306"/>
        </w:tabs>
      </w:pPr>
      <w:hyperlink w:anchor="_Toc3701" w:history="1">
        <w:r>
          <w:rPr>
            <w:rFonts w:ascii="仿宋" w:eastAsia="仿宋" w:hAnsi="仿宋" w:cs="仿宋" w:hint="eastAsia"/>
            <w:lang w:eastAsia="zh-CN"/>
          </w:rPr>
          <w:t>(一)、项目申报单位概况</w:t>
        </w:r>
        <w:r>
          <w:tab/>
        </w:r>
        <w:r>
          <w:fldChar w:fldCharType="begin"/>
        </w:r>
        <w:r>
          <w:instrText xml:space="preserve"> PAGEREF _Toc3701 \h </w:instrText>
        </w:r>
        <w:r>
          <w:fldChar w:fldCharType="separate"/>
        </w:r>
        <w:r>
          <w:t>5</w:t>
        </w:r>
        <w:r>
          <w:fldChar w:fldCharType="end"/>
        </w:r>
      </w:hyperlink>
    </w:p>
    <w:p>
      <w:pPr>
        <w:pStyle w:val="TOC2"/>
        <w:tabs>
          <w:tab w:val="right" w:leader="dot" w:pos="8306"/>
        </w:tabs>
      </w:pPr>
      <w:hyperlink w:anchor="_Toc5289" w:history="1">
        <w:r>
          <w:rPr>
            <w:rFonts w:ascii="仿宋" w:eastAsia="仿宋" w:hAnsi="仿宋" w:cs="仿宋" w:hint="eastAsia"/>
            <w:lang w:eastAsia="zh-CN"/>
          </w:rPr>
          <w:t>(二)、项目概况</w:t>
        </w:r>
        <w:r>
          <w:tab/>
        </w:r>
        <w:r>
          <w:fldChar w:fldCharType="begin"/>
        </w:r>
        <w:r>
          <w:instrText xml:space="preserve"> PAGEREF _Toc5289 \h </w:instrText>
        </w:r>
        <w:r>
          <w:fldChar w:fldCharType="separate"/>
        </w:r>
        <w:r>
          <w:t>6</w:t>
        </w:r>
        <w:r>
          <w:fldChar w:fldCharType="end"/>
        </w:r>
      </w:hyperlink>
    </w:p>
    <w:p>
      <w:pPr>
        <w:pStyle w:val="TOC1"/>
        <w:tabs>
          <w:tab w:val="right" w:leader="dot" w:pos="8306"/>
        </w:tabs>
      </w:pPr>
      <w:hyperlink w:anchor="_Toc28591" w:history="1">
        <w:r>
          <w:rPr>
            <w:rFonts w:ascii="仿宋" w:eastAsia="仿宋" w:hAnsi="仿宋" w:cs="仿宋" w:hint="eastAsia"/>
            <w:lang w:eastAsia="zh-CN"/>
          </w:rPr>
          <w:t>三、建设风险评估分析</w:t>
        </w:r>
        <w:r>
          <w:tab/>
        </w:r>
        <w:r>
          <w:fldChar w:fldCharType="begin"/>
        </w:r>
        <w:r>
          <w:instrText xml:space="preserve"> PAGEREF _Toc28591 \h </w:instrText>
        </w:r>
        <w:r>
          <w:fldChar w:fldCharType="separate"/>
        </w:r>
        <w:r>
          <w:t>9</w:t>
        </w:r>
        <w:r>
          <w:fldChar w:fldCharType="end"/>
        </w:r>
      </w:hyperlink>
    </w:p>
    <w:p>
      <w:pPr>
        <w:pStyle w:val="TOC2"/>
        <w:tabs>
          <w:tab w:val="right" w:leader="dot" w:pos="8306"/>
        </w:tabs>
      </w:pPr>
      <w:hyperlink w:anchor="_Toc17639" w:history="1">
        <w:r>
          <w:rPr>
            <w:rFonts w:ascii="仿宋" w:eastAsia="仿宋" w:hAnsi="仿宋" w:cs="仿宋" w:hint="eastAsia"/>
            <w:lang w:eastAsia="zh-CN"/>
          </w:rPr>
          <w:t>(一)、政策风险分析</w:t>
        </w:r>
        <w:r>
          <w:tab/>
        </w:r>
        <w:r>
          <w:fldChar w:fldCharType="begin"/>
        </w:r>
        <w:r>
          <w:instrText xml:space="preserve"> PAGEREF _Toc17639 \h </w:instrText>
        </w:r>
        <w:r>
          <w:fldChar w:fldCharType="separate"/>
        </w:r>
        <w:r>
          <w:t>9</w:t>
        </w:r>
        <w:r>
          <w:fldChar w:fldCharType="end"/>
        </w:r>
      </w:hyperlink>
    </w:p>
    <w:p>
      <w:pPr>
        <w:pStyle w:val="TOC2"/>
        <w:tabs>
          <w:tab w:val="right" w:leader="dot" w:pos="8306"/>
        </w:tabs>
      </w:pPr>
      <w:hyperlink w:anchor="_Toc17618" w:history="1">
        <w:r>
          <w:rPr>
            <w:rFonts w:ascii="仿宋" w:eastAsia="仿宋" w:hAnsi="仿宋" w:cs="仿宋" w:hint="eastAsia"/>
            <w:lang w:eastAsia="zh-CN"/>
          </w:rPr>
          <w:t>(二)、社会风险分析</w:t>
        </w:r>
        <w:r>
          <w:tab/>
        </w:r>
        <w:r>
          <w:fldChar w:fldCharType="begin"/>
        </w:r>
        <w:r>
          <w:instrText xml:space="preserve"> PAGEREF _Toc17618 \h </w:instrText>
        </w:r>
        <w:r>
          <w:fldChar w:fldCharType="separate"/>
        </w:r>
        <w:r>
          <w:t>10</w:t>
        </w:r>
        <w:r>
          <w:fldChar w:fldCharType="end"/>
        </w:r>
      </w:hyperlink>
    </w:p>
    <w:p>
      <w:pPr>
        <w:pStyle w:val="TOC2"/>
        <w:tabs>
          <w:tab w:val="right" w:leader="dot" w:pos="8306"/>
        </w:tabs>
      </w:pPr>
      <w:hyperlink w:anchor="_Toc28427" w:history="1">
        <w:r>
          <w:rPr>
            <w:rFonts w:ascii="仿宋" w:eastAsia="仿宋" w:hAnsi="仿宋" w:cs="仿宋" w:hint="eastAsia"/>
            <w:lang w:eastAsia="zh-CN"/>
          </w:rPr>
          <w:t>(三)、市场风险分析</w:t>
        </w:r>
        <w:r>
          <w:tab/>
        </w:r>
        <w:r>
          <w:fldChar w:fldCharType="begin"/>
        </w:r>
        <w:r>
          <w:instrText xml:space="preserve"> PAGEREF _Toc28427 \h </w:instrText>
        </w:r>
        <w:r>
          <w:fldChar w:fldCharType="separate"/>
        </w:r>
        <w:r>
          <w:t>12</w:t>
        </w:r>
        <w:r>
          <w:fldChar w:fldCharType="end"/>
        </w:r>
      </w:hyperlink>
    </w:p>
    <w:p>
      <w:pPr>
        <w:pStyle w:val="TOC2"/>
        <w:tabs>
          <w:tab w:val="right" w:leader="dot" w:pos="8306"/>
        </w:tabs>
      </w:pPr>
      <w:hyperlink w:anchor="_Toc14436" w:history="1">
        <w:r>
          <w:rPr>
            <w:rFonts w:ascii="仿宋" w:eastAsia="仿宋" w:hAnsi="仿宋" w:cs="仿宋" w:hint="eastAsia"/>
            <w:lang w:eastAsia="zh-CN"/>
          </w:rPr>
          <w:t>(四)、资金风险分析</w:t>
        </w:r>
        <w:r>
          <w:tab/>
        </w:r>
        <w:r>
          <w:fldChar w:fldCharType="begin"/>
        </w:r>
        <w:r>
          <w:instrText xml:space="preserve"> PAGEREF _Toc14436 \h </w:instrText>
        </w:r>
        <w:r>
          <w:fldChar w:fldCharType="separate"/>
        </w:r>
        <w:r>
          <w:t>13</w:t>
        </w:r>
        <w:r>
          <w:fldChar w:fldCharType="end"/>
        </w:r>
      </w:hyperlink>
    </w:p>
    <w:p>
      <w:pPr>
        <w:pStyle w:val="TOC2"/>
        <w:tabs>
          <w:tab w:val="right" w:leader="dot" w:pos="8306"/>
        </w:tabs>
      </w:pPr>
      <w:hyperlink w:anchor="_Toc29305" w:history="1">
        <w:r>
          <w:rPr>
            <w:rFonts w:ascii="仿宋" w:eastAsia="仿宋" w:hAnsi="仿宋" w:cs="仿宋" w:hint="eastAsia"/>
            <w:lang w:eastAsia="zh-CN"/>
          </w:rPr>
          <w:t>(五)、技术风险分析</w:t>
        </w:r>
        <w:r>
          <w:tab/>
        </w:r>
        <w:r>
          <w:fldChar w:fldCharType="begin"/>
        </w:r>
        <w:r>
          <w:instrText xml:space="preserve"> PAGEREF _Toc29305 \h </w:instrText>
        </w:r>
        <w:r>
          <w:fldChar w:fldCharType="separate"/>
        </w:r>
        <w:r>
          <w:t>14</w:t>
        </w:r>
        <w:r>
          <w:fldChar w:fldCharType="end"/>
        </w:r>
      </w:hyperlink>
    </w:p>
    <w:p>
      <w:pPr>
        <w:pStyle w:val="TOC2"/>
        <w:tabs>
          <w:tab w:val="right" w:leader="dot" w:pos="8306"/>
        </w:tabs>
      </w:pPr>
      <w:hyperlink w:anchor="_Toc30541" w:history="1">
        <w:r>
          <w:rPr>
            <w:rFonts w:ascii="仿宋" w:eastAsia="仿宋" w:hAnsi="仿宋" w:cs="仿宋" w:hint="eastAsia"/>
            <w:lang w:eastAsia="zh-CN"/>
          </w:rPr>
          <w:t>(六)、财务风险分析</w:t>
        </w:r>
        <w:r>
          <w:tab/>
        </w:r>
        <w:r>
          <w:fldChar w:fldCharType="begin"/>
        </w:r>
        <w:r>
          <w:instrText xml:space="preserve"> PAGEREF _Toc30541 \h </w:instrText>
        </w:r>
        <w:r>
          <w:fldChar w:fldCharType="separate"/>
        </w:r>
        <w:r>
          <w:t>15</w:t>
        </w:r>
        <w:r>
          <w:fldChar w:fldCharType="end"/>
        </w:r>
      </w:hyperlink>
    </w:p>
    <w:p>
      <w:pPr>
        <w:pStyle w:val="TOC2"/>
        <w:tabs>
          <w:tab w:val="right" w:leader="dot" w:pos="8306"/>
        </w:tabs>
      </w:pPr>
      <w:hyperlink w:anchor="_Toc12101" w:history="1">
        <w:r>
          <w:rPr>
            <w:rFonts w:ascii="仿宋" w:eastAsia="仿宋" w:hAnsi="仿宋" w:cs="仿宋" w:hint="eastAsia"/>
            <w:lang w:eastAsia="zh-CN"/>
          </w:rPr>
          <w:t>(七)、管理风险分析</w:t>
        </w:r>
        <w:r>
          <w:tab/>
        </w:r>
        <w:r>
          <w:fldChar w:fldCharType="begin"/>
        </w:r>
        <w:r>
          <w:instrText xml:space="preserve"> PAGEREF _Toc12101 \h </w:instrText>
        </w:r>
        <w:r>
          <w:fldChar w:fldCharType="separate"/>
        </w:r>
        <w:r>
          <w:t>17</w:t>
        </w:r>
        <w:r>
          <w:fldChar w:fldCharType="end"/>
        </w:r>
      </w:hyperlink>
    </w:p>
    <w:p>
      <w:pPr>
        <w:pStyle w:val="TOC2"/>
        <w:tabs>
          <w:tab w:val="right" w:leader="dot" w:pos="8306"/>
        </w:tabs>
      </w:pPr>
      <w:hyperlink w:anchor="_Toc21746" w:history="1">
        <w:r>
          <w:rPr>
            <w:rFonts w:ascii="仿宋" w:eastAsia="仿宋" w:hAnsi="仿宋" w:cs="仿宋" w:hint="eastAsia"/>
            <w:lang w:eastAsia="zh-CN"/>
          </w:rPr>
          <w:t>(八)、其它风险分析</w:t>
        </w:r>
        <w:r>
          <w:tab/>
        </w:r>
        <w:r>
          <w:fldChar w:fldCharType="begin"/>
        </w:r>
        <w:r>
          <w:instrText xml:space="preserve"> PAGEREF _Toc21746 \h </w:instrText>
        </w:r>
        <w:r>
          <w:fldChar w:fldCharType="separate"/>
        </w:r>
        <w:r>
          <w:t>18</w:t>
        </w:r>
        <w:r>
          <w:fldChar w:fldCharType="end"/>
        </w:r>
      </w:hyperlink>
    </w:p>
    <w:p>
      <w:pPr>
        <w:pStyle w:val="TOC2"/>
        <w:tabs>
          <w:tab w:val="right" w:leader="dot" w:pos="8306"/>
        </w:tabs>
      </w:pPr>
      <w:hyperlink w:anchor="_Toc22620" w:history="1">
        <w:r>
          <w:rPr>
            <w:rFonts w:ascii="仿宋" w:eastAsia="仿宋" w:hAnsi="仿宋" w:cs="仿宋" w:hint="eastAsia"/>
            <w:lang w:eastAsia="zh-CN"/>
          </w:rPr>
          <w:t>(九)、社会影响评估</w:t>
        </w:r>
        <w:r>
          <w:tab/>
        </w:r>
        <w:r>
          <w:fldChar w:fldCharType="begin"/>
        </w:r>
        <w:r>
          <w:instrText xml:space="preserve"> PAGEREF _Toc22620 \h </w:instrText>
        </w:r>
        <w:r>
          <w:fldChar w:fldCharType="separate"/>
        </w:r>
        <w:r>
          <w:t>20</w:t>
        </w:r>
        <w:r>
          <w:fldChar w:fldCharType="end"/>
        </w:r>
      </w:hyperlink>
    </w:p>
    <w:p>
      <w:pPr>
        <w:pStyle w:val="TOC1"/>
        <w:tabs>
          <w:tab w:val="right" w:leader="dot" w:pos="8306"/>
        </w:tabs>
      </w:pPr>
      <w:hyperlink w:anchor="_Toc6462" w:history="1">
        <w:r>
          <w:rPr>
            <w:rFonts w:ascii="仿宋" w:eastAsia="仿宋" w:hAnsi="仿宋" w:cs="仿宋" w:hint="eastAsia"/>
            <w:lang w:eastAsia="zh-CN"/>
          </w:rPr>
          <w:t>四、环境和生态影响分析</w:t>
        </w:r>
        <w:r>
          <w:tab/>
        </w:r>
        <w:r>
          <w:fldChar w:fldCharType="begin"/>
        </w:r>
        <w:r>
          <w:instrText xml:space="preserve"> PAGEREF _Toc6462 \h </w:instrText>
        </w:r>
        <w:r>
          <w:fldChar w:fldCharType="separate"/>
        </w:r>
        <w:r>
          <w:t>22</w:t>
        </w:r>
        <w:r>
          <w:fldChar w:fldCharType="end"/>
        </w:r>
      </w:hyperlink>
    </w:p>
    <w:p>
      <w:pPr>
        <w:pStyle w:val="TOC2"/>
        <w:tabs>
          <w:tab w:val="right" w:leader="dot" w:pos="8306"/>
        </w:tabs>
      </w:pPr>
      <w:hyperlink w:anchor="_Toc15331" w:history="1">
        <w:r>
          <w:rPr>
            <w:rFonts w:ascii="仿宋" w:eastAsia="仿宋" w:hAnsi="仿宋" w:cs="仿宋" w:hint="eastAsia"/>
            <w:lang w:eastAsia="zh-CN"/>
          </w:rPr>
          <w:t>(一)、环境和生态现状</w:t>
        </w:r>
        <w:r>
          <w:tab/>
        </w:r>
        <w:r>
          <w:fldChar w:fldCharType="begin"/>
        </w:r>
        <w:r>
          <w:instrText xml:space="preserve"> PAGEREF _Toc15331 \h </w:instrText>
        </w:r>
        <w:r>
          <w:fldChar w:fldCharType="separate"/>
        </w:r>
        <w:r>
          <w:t>22</w:t>
        </w:r>
        <w:r>
          <w:fldChar w:fldCharType="end"/>
        </w:r>
      </w:hyperlink>
    </w:p>
    <w:p>
      <w:pPr>
        <w:pStyle w:val="TOC2"/>
        <w:tabs>
          <w:tab w:val="right" w:leader="dot" w:pos="8306"/>
        </w:tabs>
      </w:pPr>
      <w:hyperlink w:anchor="_Toc4103" w:history="1">
        <w:r>
          <w:rPr>
            <w:rFonts w:ascii="仿宋" w:eastAsia="仿宋" w:hAnsi="仿宋" w:cs="仿宋" w:hint="eastAsia"/>
            <w:lang w:eastAsia="zh-CN"/>
          </w:rPr>
          <w:t>(二)、生态环境影响分析</w:t>
        </w:r>
        <w:r>
          <w:tab/>
        </w:r>
        <w:r>
          <w:fldChar w:fldCharType="begin"/>
        </w:r>
        <w:r>
          <w:instrText xml:space="preserve"> PAGEREF _Toc4103 \h </w:instrText>
        </w:r>
        <w:r>
          <w:fldChar w:fldCharType="separate"/>
        </w:r>
        <w:r>
          <w:t>23</w:t>
        </w:r>
        <w:r>
          <w:fldChar w:fldCharType="end"/>
        </w:r>
      </w:hyperlink>
    </w:p>
    <w:p>
      <w:pPr>
        <w:pStyle w:val="TOC2"/>
        <w:tabs>
          <w:tab w:val="right" w:leader="dot" w:pos="8306"/>
        </w:tabs>
      </w:pPr>
      <w:hyperlink w:anchor="_Toc23446" w:history="1">
        <w:r>
          <w:rPr>
            <w:rFonts w:ascii="仿宋" w:eastAsia="仿宋" w:hAnsi="仿宋" w:cs="仿宋" w:hint="eastAsia"/>
            <w:lang w:eastAsia="zh-CN"/>
          </w:rPr>
          <w:t>(三)、生态环境保护措施</w:t>
        </w:r>
        <w:r>
          <w:tab/>
        </w:r>
        <w:r>
          <w:fldChar w:fldCharType="begin"/>
        </w:r>
        <w:r>
          <w:instrText xml:space="preserve"> PAGEREF _Toc23446 \h </w:instrText>
        </w:r>
        <w:r>
          <w:fldChar w:fldCharType="separate"/>
        </w:r>
        <w:r>
          <w:t>25</w:t>
        </w:r>
        <w:r>
          <w:fldChar w:fldCharType="end"/>
        </w:r>
      </w:hyperlink>
    </w:p>
    <w:p>
      <w:pPr>
        <w:pStyle w:val="TOC2"/>
        <w:tabs>
          <w:tab w:val="right" w:leader="dot" w:pos="8306"/>
        </w:tabs>
      </w:pPr>
      <w:hyperlink w:anchor="_Toc27748" w:history="1">
        <w:r>
          <w:rPr>
            <w:rFonts w:ascii="仿宋" w:eastAsia="仿宋" w:hAnsi="仿宋" w:cs="仿宋" w:hint="eastAsia"/>
            <w:lang w:eastAsia="zh-CN"/>
          </w:rPr>
          <w:t>(四)、地质灾害影响分析</w:t>
        </w:r>
        <w:r>
          <w:tab/>
        </w:r>
        <w:r>
          <w:fldChar w:fldCharType="begin"/>
        </w:r>
        <w:r>
          <w:instrText xml:space="preserve"> PAGEREF _Toc27748 \h </w:instrText>
        </w:r>
        <w:r>
          <w:fldChar w:fldCharType="separate"/>
        </w:r>
        <w:r>
          <w:t>26</w:t>
        </w:r>
        <w:r>
          <w:fldChar w:fldCharType="end"/>
        </w:r>
      </w:hyperlink>
    </w:p>
    <w:p>
      <w:pPr>
        <w:pStyle w:val="TOC2"/>
        <w:tabs>
          <w:tab w:val="right" w:leader="dot" w:pos="8306"/>
        </w:tabs>
      </w:pPr>
      <w:hyperlink w:anchor="_Toc15673" w:history="1">
        <w:r>
          <w:rPr>
            <w:rFonts w:ascii="仿宋" w:eastAsia="仿宋" w:hAnsi="仿宋" w:cs="仿宋" w:hint="eastAsia"/>
            <w:lang w:eastAsia="zh-CN"/>
          </w:rPr>
          <w:t>(五)、特殊环境影响</w:t>
        </w:r>
        <w:r>
          <w:tab/>
        </w:r>
        <w:r>
          <w:fldChar w:fldCharType="begin"/>
        </w:r>
        <w:r>
          <w:instrText xml:space="preserve"> PAGEREF _Toc15673 \h </w:instrText>
        </w:r>
        <w:r>
          <w:fldChar w:fldCharType="separate"/>
        </w:r>
        <w:r>
          <w:t>28</w:t>
        </w:r>
        <w:r>
          <w:fldChar w:fldCharType="end"/>
        </w:r>
      </w:hyperlink>
    </w:p>
    <w:p>
      <w:pPr>
        <w:pStyle w:val="TOC1"/>
        <w:tabs>
          <w:tab w:val="right" w:leader="dot" w:pos="8306"/>
        </w:tabs>
      </w:pPr>
      <w:hyperlink w:anchor="_Toc26611" w:history="1">
        <w:r>
          <w:rPr>
            <w:rFonts w:ascii="仿宋" w:eastAsia="仿宋" w:hAnsi="仿宋" w:cs="仿宋" w:hint="eastAsia"/>
            <w:lang w:eastAsia="zh-CN"/>
          </w:rPr>
          <w:t>五、社会影响分析</w:t>
        </w:r>
        <w:r>
          <w:tab/>
        </w:r>
        <w:r>
          <w:fldChar w:fldCharType="begin"/>
        </w:r>
        <w:r>
          <w:instrText xml:space="preserve"> PAGEREF _Toc26611 \h </w:instrText>
        </w:r>
        <w:r>
          <w:fldChar w:fldCharType="separate"/>
        </w:r>
        <w:r>
          <w:t>29</w:t>
        </w:r>
        <w:r>
          <w:fldChar w:fldCharType="end"/>
        </w:r>
      </w:hyperlink>
    </w:p>
    <w:p>
      <w:pPr>
        <w:pStyle w:val="TOC2"/>
        <w:tabs>
          <w:tab w:val="right" w:leader="dot" w:pos="8306"/>
        </w:tabs>
      </w:pPr>
      <w:hyperlink w:anchor="_Toc23369" w:history="1">
        <w:r>
          <w:rPr>
            <w:rFonts w:ascii="仿宋" w:eastAsia="仿宋" w:hAnsi="仿宋" w:cs="仿宋" w:hint="eastAsia"/>
            <w:lang w:eastAsia="zh-CN"/>
          </w:rPr>
          <w:t>(一)、社会影响效果分析</w:t>
        </w:r>
        <w:r>
          <w:tab/>
        </w:r>
        <w:r>
          <w:fldChar w:fldCharType="begin"/>
        </w:r>
        <w:r>
          <w:instrText xml:space="preserve"> PAGEREF _Toc23369 \h </w:instrText>
        </w:r>
        <w:r>
          <w:fldChar w:fldCharType="separate"/>
        </w:r>
        <w:r>
          <w:t>29</w:t>
        </w:r>
        <w:r>
          <w:fldChar w:fldCharType="end"/>
        </w:r>
      </w:hyperlink>
    </w:p>
    <w:p>
      <w:pPr>
        <w:pStyle w:val="TOC2"/>
        <w:tabs>
          <w:tab w:val="right" w:leader="dot" w:pos="8306"/>
        </w:tabs>
      </w:pPr>
      <w:hyperlink w:anchor="_Toc1318" w:history="1">
        <w:r>
          <w:rPr>
            <w:rFonts w:ascii="仿宋" w:eastAsia="仿宋" w:hAnsi="仿宋" w:cs="仿宋" w:hint="eastAsia"/>
            <w:lang w:eastAsia="zh-CN"/>
          </w:rPr>
          <w:t>(二)、社会适应性分析</w:t>
        </w:r>
        <w:r>
          <w:tab/>
        </w:r>
        <w:r>
          <w:fldChar w:fldCharType="begin"/>
        </w:r>
        <w:r>
          <w:instrText xml:space="preserve"> PAGEREF _Toc1318 \h </w:instrText>
        </w:r>
        <w:r>
          <w:fldChar w:fldCharType="separate"/>
        </w:r>
        <w:r>
          <w:t>31</w:t>
        </w:r>
        <w:r>
          <w:fldChar w:fldCharType="end"/>
        </w:r>
      </w:hyperlink>
    </w:p>
    <w:p>
      <w:pPr>
        <w:pStyle w:val="TOC2"/>
        <w:tabs>
          <w:tab w:val="right" w:leader="dot" w:pos="8306"/>
        </w:tabs>
      </w:pPr>
      <w:hyperlink w:anchor="_Toc8347" w:history="1">
        <w:r>
          <w:rPr>
            <w:rFonts w:ascii="仿宋" w:eastAsia="仿宋" w:hAnsi="仿宋" w:cs="仿宋" w:hint="eastAsia"/>
            <w:lang w:eastAsia="zh-CN"/>
          </w:rPr>
          <w:t>(三)、社会风险及对策分析</w:t>
        </w:r>
        <w:r>
          <w:tab/>
        </w:r>
        <w:r>
          <w:fldChar w:fldCharType="begin"/>
        </w:r>
        <w:r>
          <w:instrText xml:space="preserve"> PAGEREF _Toc8347 \h </w:instrText>
        </w:r>
        <w:r>
          <w:fldChar w:fldCharType="separate"/>
        </w:r>
        <w:r>
          <w:t>33</w:t>
        </w:r>
        <w:r>
          <w:fldChar w:fldCharType="end"/>
        </w:r>
      </w:hyperlink>
    </w:p>
    <w:p>
      <w:pPr>
        <w:pStyle w:val="TOC1"/>
        <w:tabs>
          <w:tab w:val="right" w:leader="dot" w:pos="8306"/>
        </w:tabs>
      </w:pPr>
      <w:hyperlink w:anchor="_Toc21770" w:history="1">
        <w:r>
          <w:rPr>
            <w:rFonts w:ascii="仿宋" w:eastAsia="仿宋" w:hAnsi="仿宋" w:cs="仿宋" w:hint="eastAsia"/>
            <w:lang w:eastAsia="zh-CN"/>
          </w:rPr>
          <w:t>六、发展规划、产业政策和行业准入分析</w:t>
        </w:r>
        <w:r>
          <w:tab/>
        </w:r>
        <w:r>
          <w:fldChar w:fldCharType="begin"/>
        </w:r>
        <w:r>
          <w:instrText xml:space="preserve"> PAGEREF _Toc21770 \h </w:instrText>
        </w:r>
        <w:r>
          <w:fldChar w:fldCharType="separate"/>
        </w:r>
        <w:r>
          <w:t>36</w:t>
        </w:r>
        <w:r>
          <w:fldChar w:fldCharType="end"/>
        </w:r>
      </w:hyperlink>
    </w:p>
    <w:p>
      <w:pPr>
        <w:pStyle w:val="TOC2"/>
        <w:tabs>
          <w:tab w:val="right" w:leader="dot" w:pos="8306"/>
        </w:tabs>
      </w:pPr>
      <w:hyperlink w:anchor="_Toc28040" w:history="1">
        <w:r>
          <w:rPr>
            <w:rFonts w:ascii="仿宋" w:eastAsia="仿宋" w:hAnsi="仿宋" w:cs="仿宋" w:hint="eastAsia"/>
            <w:lang w:eastAsia="zh-CN"/>
          </w:rPr>
          <w:t>(一)、发展规划分析</w:t>
        </w:r>
        <w:r>
          <w:tab/>
        </w:r>
        <w:r>
          <w:fldChar w:fldCharType="begin"/>
        </w:r>
        <w:r>
          <w:instrText xml:space="preserve"> PAGEREF _Toc28040 \h </w:instrText>
        </w:r>
        <w:r>
          <w:fldChar w:fldCharType="separate"/>
        </w:r>
        <w:r>
          <w:t>36</w:t>
        </w:r>
        <w:r>
          <w:fldChar w:fldCharType="end"/>
        </w:r>
      </w:hyperlink>
    </w:p>
    <w:p>
      <w:pPr>
        <w:pStyle w:val="TOC2"/>
        <w:tabs>
          <w:tab w:val="right" w:leader="dot" w:pos="8306"/>
        </w:tabs>
      </w:pPr>
      <w:hyperlink w:anchor="_Toc25631" w:history="1">
        <w:r>
          <w:rPr>
            <w:rFonts w:ascii="仿宋" w:eastAsia="仿宋" w:hAnsi="仿宋" w:cs="仿宋" w:hint="eastAsia"/>
            <w:lang w:eastAsia="zh-CN"/>
          </w:rPr>
          <w:t>(二)、产业政策分析</w:t>
        </w:r>
        <w:r>
          <w:tab/>
        </w:r>
        <w:r>
          <w:fldChar w:fldCharType="begin"/>
        </w:r>
        <w:r>
          <w:instrText xml:space="preserve"> PAGEREF _Toc25631 \h </w:instrText>
        </w:r>
        <w:r>
          <w:fldChar w:fldCharType="separate"/>
        </w:r>
        <w:r>
          <w:t>38</w:t>
        </w:r>
        <w:r>
          <w:fldChar w:fldCharType="end"/>
        </w:r>
      </w:hyperlink>
    </w:p>
    <w:p>
      <w:pPr>
        <w:pStyle w:val="TOC2"/>
        <w:tabs>
          <w:tab w:val="right" w:leader="dot" w:pos="8306"/>
        </w:tabs>
      </w:pPr>
      <w:hyperlink w:anchor="_Toc23505" w:history="1">
        <w:r>
          <w:rPr>
            <w:rFonts w:ascii="仿宋" w:eastAsia="仿宋" w:hAnsi="仿宋" w:cs="仿宋" w:hint="eastAsia"/>
            <w:lang w:eastAsia="zh-CN"/>
          </w:rPr>
          <w:t>(三)、行业准入分析</w:t>
        </w:r>
        <w:r>
          <w:tab/>
        </w:r>
        <w:r>
          <w:fldChar w:fldCharType="begin"/>
        </w:r>
        <w:r>
          <w:instrText xml:space="preserve"> PAGEREF _Toc23505 \h </w:instrText>
        </w:r>
        <w:r>
          <w:fldChar w:fldCharType="separate"/>
        </w:r>
        <w:r>
          <w:t>39</w:t>
        </w:r>
        <w:r>
          <w:fldChar w:fldCharType="end"/>
        </w:r>
      </w:hyperlink>
    </w:p>
    <w:p>
      <w:pPr>
        <w:pStyle w:val="TOC1"/>
        <w:tabs>
          <w:tab w:val="right" w:leader="dot" w:pos="8306"/>
        </w:tabs>
      </w:pPr>
      <w:hyperlink w:anchor="_Toc20297" w:history="1">
        <w:r>
          <w:rPr>
            <w:rFonts w:ascii="仿宋" w:eastAsia="仿宋" w:hAnsi="仿宋" w:cs="仿宋" w:hint="eastAsia"/>
            <w:lang w:eastAsia="zh-CN"/>
          </w:rPr>
          <w:t>七、环境保护与绿色发展</w:t>
        </w:r>
        <w:r>
          <w:tab/>
        </w:r>
        <w:r>
          <w:fldChar w:fldCharType="begin"/>
        </w:r>
        <w:r>
          <w:instrText xml:space="preserve"> PAGEREF _Toc20297 \h </w:instrText>
        </w:r>
        <w:r>
          <w:fldChar w:fldCharType="separate"/>
        </w:r>
        <w:r>
          <w:t>41</w:t>
        </w:r>
        <w:r>
          <w:fldChar w:fldCharType="end"/>
        </w:r>
      </w:hyperlink>
    </w:p>
    <w:p>
      <w:pPr>
        <w:pStyle w:val="TOC2"/>
        <w:tabs>
          <w:tab w:val="right" w:leader="dot" w:pos="8306"/>
        </w:tabs>
      </w:pPr>
      <w:hyperlink w:anchor="_Toc24169" w:history="1">
        <w:r>
          <w:rPr>
            <w:rFonts w:ascii="仿宋" w:eastAsia="仿宋" w:hAnsi="仿宋" w:cs="仿宋" w:hint="eastAsia"/>
            <w:lang w:eastAsia="zh-CN"/>
          </w:rPr>
          <w:t>(一)、环境保护措施</w:t>
        </w:r>
        <w:r>
          <w:tab/>
        </w:r>
        <w:r>
          <w:fldChar w:fldCharType="begin"/>
        </w:r>
        <w:r>
          <w:instrText xml:space="preserve"> PAGEREF _Toc24169 \h </w:instrText>
        </w:r>
        <w:r>
          <w:fldChar w:fldCharType="separate"/>
        </w:r>
        <w:r>
          <w:t>41</w:t>
        </w:r>
        <w:r>
          <w:fldChar w:fldCharType="end"/>
        </w:r>
      </w:hyperlink>
    </w:p>
    <w:p>
      <w:pPr>
        <w:pStyle w:val="TOC2"/>
        <w:tabs>
          <w:tab w:val="right" w:leader="dot" w:pos="8306"/>
        </w:tabs>
      </w:pPr>
      <w:hyperlink w:anchor="_Toc18650" w:history="1">
        <w:r>
          <w:rPr>
            <w:rFonts w:ascii="仿宋" w:eastAsia="仿宋" w:hAnsi="仿宋" w:cs="仿宋" w:hint="eastAsia"/>
            <w:lang w:eastAsia="zh-CN"/>
          </w:rPr>
          <w:t>(二)、绿色发展与可持续发展策略</w:t>
        </w:r>
        <w:r>
          <w:tab/>
        </w:r>
        <w:r>
          <w:fldChar w:fldCharType="begin"/>
        </w:r>
        <w:r>
          <w:instrText xml:space="preserve"> PAGEREF _Toc18650 \h </w:instrText>
        </w:r>
        <w:r>
          <w:fldChar w:fldCharType="separate"/>
        </w:r>
        <w:r>
          <w:t>42</w:t>
        </w:r>
        <w:r>
          <w:fldChar w:fldCharType="end"/>
        </w:r>
      </w:hyperlink>
    </w:p>
    <w:p>
      <w:pPr>
        <w:pStyle w:val="TOC1"/>
        <w:tabs>
          <w:tab w:val="right" w:leader="dot" w:pos="8306"/>
        </w:tabs>
      </w:pPr>
      <w:hyperlink w:anchor="_Toc1221" w:history="1">
        <w:r>
          <w:rPr>
            <w:rFonts w:ascii="仿宋" w:eastAsia="仿宋" w:hAnsi="仿宋" w:cs="仿宋" w:hint="eastAsia"/>
            <w:lang w:eastAsia="zh-CN"/>
          </w:rPr>
          <w:t>八、环境保护与治理方案</w:t>
        </w:r>
        <w:r>
          <w:tab/>
        </w:r>
        <w:r>
          <w:fldChar w:fldCharType="begin"/>
        </w:r>
        <w:r>
          <w:instrText xml:space="preserve"> PAGEREF _Toc1221 \h </w:instrText>
        </w:r>
        <w:r>
          <w:fldChar w:fldCharType="separate"/>
        </w:r>
        <w:r>
          <w:t>44</w:t>
        </w:r>
        <w:r>
          <w:fldChar w:fldCharType="end"/>
        </w:r>
      </w:hyperlink>
    </w:p>
    <w:p>
      <w:pPr>
        <w:pStyle w:val="TOC2"/>
        <w:tabs>
          <w:tab w:val="right" w:leader="dot" w:pos="8306"/>
        </w:tabs>
      </w:pPr>
      <w:hyperlink w:anchor="_Toc22333" w:history="1">
        <w:r>
          <w:rPr>
            <w:rFonts w:ascii="仿宋" w:eastAsia="仿宋" w:hAnsi="仿宋" w:cs="仿宋" w:hint="eastAsia"/>
            <w:lang w:eastAsia="zh-CN"/>
          </w:rPr>
          <w:t>(一)、项目环境影响评估</w:t>
        </w:r>
        <w:r>
          <w:tab/>
        </w:r>
        <w:r>
          <w:fldChar w:fldCharType="begin"/>
        </w:r>
        <w:r>
          <w:instrText xml:space="preserve"> PAGEREF _Toc22333 \h </w:instrText>
        </w:r>
        <w:r>
          <w:fldChar w:fldCharType="separate"/>
        </w:r>
        <w:r>
          <w:t>44</w:t>
        </w:r>
        <w:r>
          <w:fldChar w:fldCharType="end"/>
        </w:r>
      </w:hyperlink>
    </w:p>
    <w:p>
      <w:pPr>
        <w:pStyle w:val="TOC2"/>
        <w:tabs>
          <w:tab w:val="right" w:leader="dot" w:pos="8306"/>
        </w:tabs>
      </w:pPr>
      <w:hyperlink w:anchor="_Toc9564" w:history="1">
        <w:r>
          <w:rPr>
            <w:rFonts w:ascii="仿宋" w:eastAsia="仿宋" w:hAnsi="仿宋" w:cs="仿宋" w:hint="eastAsia"/>
            <w:lang w:eastAsia="zh-CN"/>
          </w:rPr>
          <w:t>(二)、环境保护措施与治理方案</w:t>
        </w:r>
        <w:r>
          <w:tab/>
        </w:r>
        <w:r>
          <w:fldChar w:fldCharType="begin"/>
        </w:r>
        <w:r>
          <w:instrText xml:space="preserve"> PAGEREF _Toc9564 \h </w:instrText>
        </w:r>
        <w:r>
          <w:fldChar w:fldCharType="separate"/>
        </w:r>
        <w:r>
          <w:t>44</w:t>
        </w:r>
        <w:r>
          <w:fldChar w:fldCharType="end"/>
        </w:r>
      </w:hyperlink>
    </w:p>
    <w:p>
      <w:pPr>
        <w:pStyle w:val="TOC1"/>
        <w:tabs>
          <w:tab w:val="right" w:leader="dot" w:pos="8306"/>
        </w:tabs>
      </w:pPr>
      <w:hyperlink w:anchor="_Toc8666" w:history="1">
        <w:r>
          <w:rPr>
            <w:rFonts w:ascii="仿宋" w:eastAsia="仿宋" w:hAnsi="仿宋" w:cs="仿宋" w:hint="eastAsia"/>
            <w:lang w:eastAsia="zh-CN"/>
          </w:rPr>
          <w:t>九、经济效益与社会效益优化</w:t>
        </w:r>
        <w:r>
          <w:tab/>
        </w:r>
        <w:r>
          <w:fldChar w:fldCharType="begin"/>
        </w:r>
        <w:r>
          <w:instrText xml:space="preserve"> PAGEREF _Toc8666 \h </w:instrText>
        </w:r>
        <w:r>
          <w:fldChar w:fldCharType="separate"/>
        </w:r>
        <w:r>
          <w:t>45</w:t>
        </w:r>
        <w:r>
          <w:fldChar w:fldCharType="end"/>
        </w:r>
      </w:hyperlink>
    </w:p>
    <w:p>
      <w:pPr>
        <w:pStyle w:val="TOC2"/>
        <w:tabs>
          <w:tab w:val="right" w:leader="dot" w:pos="8306"/>
        </w:tabs>
      </w:pPr>
      <w:hyperlink w:anchor="_Toc4479" w:history="1">
        <w:r>
          <w:rPr>
            <w:rFonts w:ascii="仿宋" w:eastAsia="仿宋" w:hAnsi="仿宋" w:cs="仿宋" w:hint="eastAsia"/>
            <w:lang w:eastAsia="zh-CN"/>
          </w:rPr>
          <w:t>(一)、经济效益提升策略</w:t>
        </w:r>
        <w:r>
          <w:tab/>
        </w:r>
        <w:r>
          <w:fldChar w:fldCharType="begin"/>
        </w:r>
        <w:r>
          <w:instrText xml:space="preserve"> PAGEREF _Toc4479 \h </w:instrText>
        </w:r>
        <w:r>
          <w:fldChar w:fldCharType="separate"/>
        </w:r>
        <w:r>
          <w:t>45</w:t>
        </w:r>
        <w:r>
          <w:fldChar w:fldCharType="end"/>
        </w:r>
      </w:hyperlink>
    </w:p>
    <w:p>
      <w:pPr>
        <w:pStyle w:val="TOC2"/>
        <w:tabs>
          <w:tab w:val="right" w:leader="dot" w:pos="8306"/>
        </w:tabs>
      </w:pPr>
      <w:hyperlink w:anchor="_Toc1569" w:history="1">
        <w:r>
          <w:rPr>
            <w:rFonts w:ascii="仿宋" w:eastAsia="仿宋" w:hAnsi="仿宋" w:cs="仿宋" w:hint="eastAsia"/>
            <w:lang w:eastAsia="zh-CN"/>
          </w:rPr>
          <w:t>(二)、社会效益增强方案</w:t>
        </w:r>
        <w:r>
          <w:tab/>
        </w:r>
        <w:r>
          <w:fldChar w:fldCharType="begin"/>
        </w:r>
        <w:r>
          <w:instrText xml:space="preserve"> PAGEREF _Toc1569 \h </w:instrText>
        </w:r>
        <w:r>
          <w:fldChar w:fldCharType="separate"/>
        </w:r>
        <w:r>
          <w:t>46</w:t>
        </w:r>
        <w:r>
          <w:fldChar w:fldCharType="end"/>
        </w:r>
      </w:hyperlink>
    </w:p>
    <w:p>
      <w:pPr>
        <w:pStyle w:val="TOC1"/>
        <w:tabs>
          <w:tab w:val="right" w:leader="dot" w:pos="8306"/>
        </w:tabs>
      </w:pPr>
      <w:hyperlink w:anchor="_Toc17595" w:history="1">
        <w:r>
          <w:rPr>
            <w:rFonts w:ascii="仿宋" w:eastAsia="仿宋" w:hAnsi="仿宋" w:cs="仿宋" w:hint="eastAsia"/>
            <w:lang w:eastAsia="zh-CN"/>
          </w:rPr>
          <w:t>十、土地利用与规划方案</w:t>
        </w:r>
        <w:r>
          <w:tab/>
        </w:r>
        <w:r>
          <w:fldChar w:fldCharType="begin"/>
        </w:r>
        <w:r>
          <w:instrText xml:space="preserve"> PAGEREF _Toc17595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38" w:history="1">
        <w:r>
          <w:rPr>
            <w:rFonts w:ascii="仿宋" w:eastAsia="仿宋" w:hAnsi="仿宋" w:cs="仿宋" w:hint="eastAsia"/>
            <w:lang w:eastAsia="zh-CN"/>
          </w:rPr>
          <w:t>(一)、项目用地情况分析</w:t>
        </w:r>
        <w:r>
          <w:tab/>
        </w:r>
        <w:r>
          <w:fldChar w:fldCharType="begin"/>
        </w:r>
        <w:r>
          <w:instrText xml:space="preserve"> PAGEREF _Toc15838 \h </w:instrText>
        </w:r>
        <w:r>
          <w:fldChar w:fldCharType="separate"/>
        </w:r>
        <w:r>
          <w:t>47</w:t>
        </w:r>
        <w:r>
          <w:fldChar w:fldCharType="end"/>
        </w:r>
      </w:hyperlink>
    </w:p>
    <w:p>
      <w:pPr>
        <w:pStyle w:val="TOC2"/>
        <w:tabs>
          <w:tab w:val="right" w:leader="dot" w:pos="8306"/>
        </w:tabs>
      </w:pPr>
      <w:hyperlink w:anchor="_Toc21587" w:history="1">
        <w:r>
          <w:rPr>
            <w:rFonts w:ascii="仿宋" w:eastAsia="仿宋" w:hAnsi="仿宋" w:cs="仿宋" w:hint="eastAsia"/>
            <w:lang w:eastAsia="zh-CN"/>
          </w:rPr>
          <w:t>(二)、土地利用规划方案</w:t>
        </w:r>
        <w:r>
          <w:tab/>
        </w:r>
        <w:r>
          <w:fldChar w:fldCharType="begin"/>
        </w:r>
        <w:r>
          <w:instrText xml:space="preserve"> PAGEREF _Toc21587 \h </w:instrText>
        </w:r>
        <w:r>
          <w:fldChar w:fldCharType="separate"/>
        </w:r>
        <w:r>
          <w:t>48</w:t>
        </w:r>
        <w:r>
          <w:fldChar w:fldCharType="end"/>
        </w:r>
      </w:hyperlink>
    </w:p>
    <w:p>
      <w:pPr>
        <w:pStyle w:val="TOC1"/>
        <w:tabs>
          <w:tab w:val="right" w:leader="dot" w:pos="8306"/>
        </w:tabs>
      </w:pPr>
      <w:hyperlink w:anchor="_Toc26951" w:history="1">
        <w:r>
          <w:rPr>
            <w:rFonts w:ascii="仿宋" w:eastAsia="仿宋" w:hAnsi="仿宋" w:cs="仿宋" w:hint="eastAsia"/>
            <w:lang w:eastAsia="zh-CN"/>
          </w:rPr>
          <w:t>十一、客户关系管理与市场拓展</w:t>
        </w:r>
        <w:r>
          <w:tab/>
        </w:r>
        <w:r>
          <w:fldChar w:fldCharType="begin"/>
        </w:r>
        <w:r>
          <w:instrText xml:space="preserve"> PAGEREF _Toc26951 \h </w:instrText>
        </w:r>
        <w:r>
          <w:fldChar w:fldCharType="separate"/>
        </w:r>
        <w:r>
          <w:t>49</w:t>
        </w:r>
        <w:r>
          <w:fldChar w:fldCharType="end"/>
        </w:r>
      </w:hyperlink>
    </w:p>
    <w:p>
      <w:pPr>
        <w:pStyle w:val="TOC2"/>
        <w:tabs>
          <w:tab w:val="right" w:leader="dot" w:pos="8306"/>
        </w:tabs>
      </w:pPr>
      <w:hyperlink w:anchor="_Toc18338" w:history="1">
        <w:r>
          <w:rPr>
            <w:rFonts w:ascii="仿宋" w:eastAsia="仿宋" w:hAnsi="仿宋" w:cs="仿宋" w:hint="eastAsia"/>
            <w:lang w:eastAsia="zh-CN"/>
          </w:rPr>
          <w:t>(一)、客户关系管理策略</w:t>
        </w:r>
        <w:r>
          <w:tab/>
        </w:r>
        <w:r>
          <w:fldChar w:fldCharType="begin"/>
        </w:r>
        <w:r>
          <w:instrText xml:space="preserve"> PAGEREF _Toc18338 \h </w:instrText>
        </w:r>
        <w:r>
          <w:fldChar w:fldCharType="separate"/>
        </w:r>
        <w:r>
          <w:t>49</w:t>
        </w:r>
        <w:r>
          <w:fldChar w:fldCharType="end"/>
        </w:r>
      </w:hyperlink>
    </w:p>
    <w:p>
      <w:pPr>
        <w:pStyle w:val="TOC2"/>
        <w:tabs>
          <w:tab w:val="right" w:leader="dot" w:pos="8306"/>
        </w:tabs>
      </w:pPr>
      <w:hyperlink w:anchor="_Toc8803" w:history="1">
        <w:r>
          <w:rPr>
            <w:rFonts w:ascii="仿宋" w:eastAsia="仿宋" w:hAnsi="仿宋" w:cs="仿宋" w:hint="eastAsia"/>
            <w:lang w:eastAsia="zh-CN"/>
          </w:rPr>
          <w:t>(二)、市场拓展方案</w:t>
        </w:r>
        <w:r>
          <w:tab/>
        </w:r>
        <w:r>
          <w:fldChar w:fldCharType="begin"/>
        </w:r>
        <w:r>
          <w:instrText xml:space="preserve"> PAGEREF _Toc8803 \h </w:instrText>
        </w:r>
        <w:r>
          <w:fldChar w:fldCharType="separate"/>
        </w:r>
        <w:r>
          <w:t>50</w:t>
        </w:r>
        <w:r>
          <w:fldChar w:fldCharType="end"/>
        </w:r>
      </w:hyperlink>
    </w:p>
    <w:p>
      <w:pPr>
        <w:pStyle w:val="TOC1"/>
        <w:tabs>
          <w:tab w:val="right" w:leader="dot" w:pos="8306"/>
        </w:tabs>
      </w:pPr>
      <w:hyperlink w:anchor="_Toc2137" w:history="1">
        <w:r>
          <w:rPr>
            <w:rFonts w:ascii="仿宋" w:eastAsia="仿宋" w:hAnsi="仿宋" w:cs="仿宋" w:hint="eastAsia"/>
            <w:lang w:eastAsia="zh-CN"/>
          </w:rPr>
          <w:t>十二、安全与应急管理</w:t>
        </w:r>
        <w:r>
          <w:tab/>
        </w:r>
        <w:r>
          <w:fldChar w:fldCharType="begin"/>
        </w:r>
        <w:r>
          <w:instrText xml:space="preserve"> PAGEREF _Toc2137 \h </w:instrText>
        </w:r>
        <w:r>
          <w:fldChar w:fldCharType="separate"/>
        </w:r>
        <w:r>
          <w:t>51</w:t>
        </w:r>
        <w:r>
          <w:fldChar w:fldCharType="end"/>
        </w:r>
      </w:hyperlink>
    </w:p>
    <w:p>
      <w:pPr>
        <w:pStyle w:val="TOC2"/>
        <w:tabs>
          <w:tab w:val="right" w:leader="dot" w:pos="8306"/>
        </w:tabs>
      </w:pPr>
      <w:hyperlink w:anchor="_Toc11449" w:history="1">
        <w:r>
          <w:rPr>
            <w:rFonts w:ascii="仿宋" w:eastAsia="仿宋" w:hAnsi="仿宋" w:cs="仿宋" w:hint="eastAsia"/>
            <w:lang w:eastAsia="zh-CN"/>
          </w:rPr>
          <w:t>(一)、安全生产管理</w:t>
        </w:r>
        <w:r>
          <w:tab/>
        </w:r>
        <w:r>
          <w:fldChar w:fldCharType="begin"/>
        </w:r>
        <w:r>
          <w:instrText xml:space="preserve"> PAGEREF _Toc11449 \h </w:instrText>
        </w:r>
        <w:r>
          <w:fldChar w:fldCharType="separate"/>
        </w:r>
        <w:r>
          <w:t>51</w:t>
        </w:r>
        <w:r>
          <w:fldChar w:fldCharType="end"/>
        </w:r>
      </w:hyperlink>
    </w:p>
    <w:p>
      <w:pPr>
        <w:pStyle w:val="TOC2"/>
        <w:tabs>
          <w:tab w:val="right" w:leader="dot" w:pos="8306"/>
        </w:tabs>
      </w:pPr>
      <w:hyperlink w:anchor="_Toc20992" w:history="1">
        <w:r>
          <w:rPr>
            <w:rFonts w:ascii="仿宋" w:eastAsia="仿宋" w:hAnsi="仿宋" w:cs="仿宋" w:hint="eastAsia"/>
            <w:lang w:eastAsia="zh-CN"/>
          </w:rPr>
          <w:t>(二)、应急预案与响应</w:t>
        </w:r>
        <w:r>
          <w:tab/>
        </w:r>
        <w:r>
          <w:fldChar w:fldCharType="begin"/>
        </w:r>
        <w:r>
          <w:instrText xml:space="preserve"> PAGEREF _Toc20992 \h </w:instrText>
        </w:r>
        <w:r>
          <w:fldChar w:fldCharType="separate"/>
        </w:r>
        <w:r>
          <w:t>53</w:t>
        </w:r>
        <w:r>
          <w:fldChar w:fldCharType="end"/>
        </w:r>
      </w:hyperlink>
    </w:p>
    <w:p>
      <w:pPr>
        <w:pStyle w:val="TOC1"/>
        <w:tabs>
          <w:tab w:val="right" w:leader="dot" w:pos="8306"/>
        </w:tabs>
      </w:pPr>
      <w:hyperlink w:anchor="_Toc11113" w:history="1">
        <w:r>
          <w:rPr>
            <w:rFonts w:ascii="仿宋" w:eastAsia="仿宋" w:hAnsi="仿宋" w:cs="仿宋" w:hint="eastAsia"/>
            <w:lang w:eastAsia="zh-CN"/>
          </w:rPr>
          <w:t>十三、知识产权管理与保护</w:t>
        </w:r>
        <w:r>
          <w:tab/>
        </w:r>
        <w:r>
          <w:fldChar w:fldCharType="begin"/>
        </w:r>
        <w:r>
          <w:instrText xml:space="preserve"> PAGEREF _Toc11113 \h </w:instrText>
        </w:r>
        <w:r>
          <w:fldChar w:fldCharType="separate"/>
        </w:r>
        <w:r>
          <w:t>55</w:t>
        </w:r>
        <w:r>
          <w:fldChar w:fldCharType="end"/>
        </w:r>
      </w:hyperlink>
    </w:p>
    <w:p>
      <w:pPr>
        <w:pStyle w:val="TOC2"/>
        <w:tabs>
          <w:tab w:val="right" w:leader="dot" w:pos="8306"/>
        </w:tabs>
      </w:pPr>
      <w:hyperlink w:anchor="_Toc542" w:history="1">
        <w:r>
          <w:rPr>
            <w:rFonts w:ascii="仿宋" w:eastAsia="仿宋" w:hAnsi="仿宋" w:cs="仿宋" w:hint="eastAsia"/>
            <w:lang w:eastAsia="zh-CN"/>
          </w:rPr>
          <w:t>(一)、知识产权管理体系建设</w:t>
        </w:r>
        <w:r>
          <w:tab/>
        </w:r>
        <w:r>
          <w:fldChar w:fldCharType="begin"/>
        </w:r>
        <w:r>
          <w:instrText xml:space="preserve"> PAGEREF _Toc542 \h </w:instrText>
        </w:r>
        <w:r>
          <w:fldChar w:fldCharType="separate"/>
        </w:r>
        <w:r>
          <w:t>55</w:t>
        </w:r>
        <w:r>
          <w:fldChar w:fldCharType="end"/>
        </w:r>
      </w:hyperlink>
    </w:p>
    <w:p>
      <w:pPr>
        <w:pStyle w:val="TOC2"/>
        <w:tabs>
          <w:tab w:val="right" w:leader="dot" w:pos="8306"/>
        </w:tabs>
      </w:pPr>
      <w:hyperlink w:anchor="_Toc22815" w:history="1">
        <w:r>
          <w:rPr>
            <w:rFonts w:ascii="仿宋" w:eastAsia="仿宋" w:hAnsi="仿宋" w:cs="仿宋" w:hint="eastAsia"/>
            <w:lang w:eastAsia="zh-CN"/>
          </w:rPr>
          <w:t>(二)、知识产权保护措施</w:t>
        </w:r>
        <w:r>
          <w:tab/>
        </w:r>
        <w:r>
          <w:fldChar w:fldCharType="begin"/>
        </w:r>
        <w:r>
          <w:instrText xml:space="preserve"> PAGEREF _Toc22815 \h </w:instrText>
        </w:r>
        <w:r>
          <w:fldChar w:fldCharType="separate"/>
        </w:r>
        <w:r>
          <w:t>55</w:t>
        </w:r>
        <w:r>
          <w:fldChar w:fldCharType="end"/>
        </w:r>
      </w:hyperlink>
    </w:p>
    <w:p>
      <w:pPr>
        <w:pStyle w:val="TOC1"/>
        <w:tabs>
          <w:tab w:val="right" w:leader="dot" w:pos="8306"/>
        </w:tabs>
      </w:pPr>
      <w:hyperlink w:anchor="_Toc30446" w:history="1">
        <w:r>
          <w:rPr>
            <w:rFonts w:ascii="仿宋" w:eastAsia="仿宋" w:hAnsi="仿宋" w:cs="仿宋" w:hint="eastAsia"/>
            <w:lang w:eastAsia="zh-CN"/>
          </w:rPr>
          <w:t>十四、产业协同与集群发展</w:t>
        </w:r>
        <w:r>
          <w:tab/>
        </w:r>
        <w:r>
          <w:fldChar w:fldCharType="begin"/>
        </w:r>
        <w:r>
          <w:instrText xml:space="preserve"> PAGEREF _Toc30446 \h </w:instrText>
        </w:r>
        <w:r>
          <w:fldChar w:fldCharType="separate"/>
        </w:r>
        <w:r>
          <w:t>57</w:t>
        </w:r>
        <w:r>
          <w:fldChar w:fldCharType="end"/>
        </w:r>
      </w:hyperlink>
    </w:p>
    <w:p>
      <w:pPr>
        <w:pStyle w:val="TOC2"/>
        <w:tabs>
          <w:tab w:val="right" w:leader="dot" w:pos="8306"/>
        </w:tabs>
      </w:pPr>
      <w:hyperlink w:anchor="_Toc22650" w:history="1">
        <w:r>
          <w:rPr>
            <w:rFonts w:ascii="仿宋" w:eastAsia="仿宋" w:hAnsi="仿宋" w:cs="仿宋" w:hint="eastAsia"/>
            <w:lang w:eastAsia="zh-CN"/>
          </w:rPr>
          <w:t>(一)、产业协同机制建设</w:t>
        </w:r>
        <w:r>
          <w:tab/>
        </w:r>
        <w:r>
          <w:fldChar w:fldCharType="begin"/>
        </w:r>
        <w:r>
          <w:instrText xml:space="preserve"> PAGEREF _Toc22650 \h </w:instrText>
        </w:r>
        <w:r>
          <w:fldChar w:fldCharType="separate"/>
        </w:r>
        <w:r>
          <w:t>57</w:t>
        </w:r>
        <w:r>
          <w:fldChar w:fldCharType="end"/>
        </w:r>
      </w:hyperlink>
    </w:p>
    <w:p>
      <w:pPr>
        <w:pStyle w:val="TOC2"/>
        <w:tabs>
          <w:tab w:val="right" w:leader="dot" w:pos="8306"/>
        </w:tabs>
      </w:pPr>
      <w:hyperlink w:anchor="_Toc22681" w:history="1">
        <w:r>
          <w:rPr>
            <w:rFonts w:ascii="仿宋" w:eastAsia="仿宋" w:hAnsi="仿宋" w:cs="仿宋" w:hint="eastAsia"/>
            <w:lang w:eastAsia="zh-CN"/>
          </w:rPr>
          <w:t>(二)、产业集群培育与发展</w:t>
        </w:r>
        <w:r>
          <w:tab/>
        </w:r>
        <w:r>
          <w:fldChar w:fldCharType="begin"/>
        </w:r>
        <w:r>
          <w:instrText xml:space="preserve"> PAGEREF _Toc22681 \h </w:instrText>
        </w:r>
        <w:r>
          <w:fldChar w:fldCharType="separate"/>
        </w:r>
        <w:r>
          <w:t>58</w:t>
        </w:r>
        <w:r>
          <w:fldChar w:fldCharType="end"/>
        </w:r>
      </w:hyperlink>
    </w:p>
    <w:p>
      <w:pPr>
        <w:pStyle w:val="TOC1"/>
        <w:tabs>
          <w:tab w:val="right" w:leader="dot" w:pos="8306"/>
        </w:tabs>
      </w:pPr>
      <w:hyperlink w:anchor="_Toc10467" w:history="1">
        <w:r>
          <w:rPr>
            <w:rFonts w:ascii="仿宋" w:eastAsia="仿宋" w:hAnsi="仿宋" w:cs="仿宋" w:hint="eastAsia"/>
            <w:lang w:eastAsia="zh-CN"/>
          </w:rPr>
          <w:t>十五、企业合规与伦理</w:t>
        </w:r>
        <w:r>
          <w:tab/>
        </w:r>
        <w:r>
          <w:fldChar w:fldCharType="begin"/>
        </w:r>
        <w:r>
          <w:instrText xml:space="preserve"> PAGEREF _Toc10467 \h </w:instrText>
        </w:r>
        <w:r>
          <w:fldChar w:fldCharType="separate"/>
        </w:r>
        <w:r>
          <w:t>59</w:t>
        </w:r>
        <w:r>
          <w:fldChar w:fldCharType="end"/>
        </w:r>
      </w:hyperlink>
    </w:p>
    <w:p>
      <w:pPr>
        <w:pStyle w:val="TOC2"/>
        <w:tabs>
          <w:tab w:val="right" w:leader="dot" w:pos="8306"/>
        </w:tabs>
      </w:pPr>
      <w:hyperlink w:anchor="_Toc18752" w:history="1">
        <w:r>
          <w:rPr>
            <w:rFonts w:ascii="仿宋" w:eastAsia="仿宋" w:hAnsi="仿宋" w:cs="仿宋" w:hint="eastAsia"/>
            <w:lang w:eastAsia="zh-CN"/>
          </w:rPr>
          <w:t>(一)、合规政策与程序</w:t>
        </w:r>
        <w:r>
          <w:tab/>
        </w:r>
        <w:r>
          <w:fldChar w:fldCharType="begin"/>
        </w:r>
        <w:r>
          <w:instrText xml:space="preserve"> PAGEREF _Toc18752 \h </w:instrText>
        </w:r>
        <w:r>
          <w:fldChar w:fldCharType="separate"/>
        </w:r>
        <w:r>
          <w:t>59</w:t>
        </w:r>
        <w:r>
          <w:fldChar w:fldCharType="end"/>
        </w:r>
      </w:hyperlink>
    </w:p>
    <w:p>
      <w:pPr>
        <w:pStyle w:val="TOC2"/>
        <w:tabs>
          <w:tab w:val="right" w:leader="dot" w:pos="8306"/>
        </w:tabs>
      </w:pPr>
      <w:hyperlink w:anchor="_Toc27369" w:history="1">
        <w:r>
          <w:rPr>
            <w:rFonts w:ascii="仿宋" w:eastAsia="仿宋" w:hAnsi="仿宋" w:cs="仿宋" w:hint="eastAsia"/>
            <w:lang w:eastAsia="zh-CN"/>
          </w:rPr>
          <w:t>(二)、伦理规范与培训</w:t>
        </w:r>
        <w:r>
          <w:tab/>
        </w:r>
        <w:r>
          <w:fldChar w:fldCharType="begin"/>
        </w:r>
        <w:r>
          <w:instrText xml:space="preserve"> PAGEREF _Toc27369 \h </w:instrText>
        </w:r>
        <w:r>
          <w:fldChar w:fldCharType="separate"/>
        </w:r>
        <w:r>
          <w:t>60</w:t>
        </w:r>
        <w:r>
          <w:fldChar w:fldCharType="end"/>
        </w:r>
      </w:hyperlink>
    </w:p>
    <w:p>
      <w:pPr>
        <w:pStyle w:val="TOC2"/>
        <w:tabs>
          <w:tab w:val="right" w:leader="dot" w:pos="8306"/>
        </w:tabs>
      </w:pPr>
      <w:hyperlink w:anchor="_Toc6753" w:history="1">
        <w:r>
          <w:rPr>
            <w:rFonts w:ascii="仿宋" w:eastAsia="仿宋" w:hAnsi="仿宋" w:cs="仿宋" w:hint="eastAsia"/>
            <w:lang w:eastAsia="zh-CN"/>
          </w:rPr>
          <w:t>(三)、合规风险评估</w:t>
        </w:r>
        <w:r>
          <w:tab/>
        </w:r>
        <w:r>
          <w:fldChar w:fldCharType="begin"/>
        </w:r>
        <w:r>
          <w:instrText xml:space="preserve"> PAGEREF _Toc6753 \h </w:instrText>
        </w:r>
        <w:r>
          <w:fldChar w:fldCharType="separate"/>
        </w:r>
        <w:r>
          <w:t>61</w:t>
        </w:r>
        <w:r>
          <w:fldChar w:fldCharType="end"/>
        </w:r>
      </w:hyperlink>
    </w:p>
    <w:p>
      <w:pPr>
        <w:pStyle w:val="TOC2"/>
        <w:tabs>
          <w:tab w:val="right" w:leader="dot" w:pos="8306"/>
        </w:tabs>
      </w:pPr>
      <w:hyperlink w:anchor="_Toc14484" w:history="1">
        <w:r>
          <w:rPr>
            <w:rFonts w:ascii="仿宋" w:eastAsia="仿宋" w:hAnsi="仿宋" w:cs="仿宋" w:hint="eastAsia"/>
            <w:lang w:eastAsia="zh-CN"/>
          </w:rPr>
          <w:t>(四)、合规监督与执行</w:t>
        </w:r>
        <w:r>
          <w:tab/>
        </w:r>
        <w:r>
          <w:fldChar w:fldCharType="begin"/>
        </w:r>
        <w:r>
          <w:instrText xml:space="preserve"> PAGEREF _Toc14484 \h </w:instrText>
        </w:r>
        <w:r>
          <w:fldChar w:fldCharType="separate"/>
        </w:r>
        <w:r>
          <w:t>62</w:t>
        </w:r>
        <w:r>
          <w:fldChar w:fldCharType="end"/>
        </w:r>
      </w:hyperlink>
    </w:p>
    <w:p>
      <w:pPr>
        <w:pStyle w:val="TOC1"/>
        <w:tabs>
          <w:tab w:val="right" w:leader="dot" w:pos="8306"/>
        </w:tabs>
      </w:pPr>
      <w:hyperlink w:anchor="_Toc23130" w:history="1">
        <w:r>
          <w:rPr>
            <w:rFonts w:ascii="仿宋" w:eastAsia="仿宋" w:hAnsi="仿宋" w:cs="仿宋" w:hint="eastAsia"/>
            <w:lang w:eastAsia="zh-CN"/>
          </w:rPr>
          <w:t>十六、设施与设备管理</w:t>
        </w:r>
        <w:r>
          <w:tab/>
        </w:r>
        <w:r>
          <w:fldChar w:fldCharType="begin"/>
        </w:r>
        <w:r>
          <w:instrText xml:space="preserve"> PAGEREF _Toc23130 \h </w:instrText>
        </w:r>
        <w:r>
          <w:fldChar w:fldCharType="separate"/>
        </w:r>
        <w:r>
          <w:t>63</w:t>
        </w:r>
        <w:r>
          <w:fldChar w:fldCharType="end"/>
        </w:r>
      </w:hyperlink>
    </w:p>
    <w:p>
      <w:pPr>
        <w:pStyle w:val="TOC2"/>
        <w:tabs>
          <w:tab w:val="right" w:leader="dot" w:pos="8306"/>
        </w:tabs>
      </w:pPr>
      <w:hyperlink w:anchor="_Toc14680" w:history="1">
        <w:r>
          <w:rPr>
            <w:rFonts w:ascii="仿宋" w:eastAsia="仿宋" w:hAnsi="仿宋" w:cs="仿宋" w:hint="eastAsia"/>
            <w:lang w:eastAsia="zh-CN"/>
          </w:rPr>
          <w:t>(一)、设施规划与配置</w:t>
        </w:r>
        <w:r>
          <w:tab/>
        </w:r>
        <w:r>
          <w:fldChar w:fldCharType="begin"/>
        </w:r>
        <w:r>
          <w:instrText xml:space="preserve"> PAGEREF _Toc14680 \h </w:instrText>
        </w:r>
        <w:r>
          <w:fldChar w:fldCharType="separate"/>
        </w:r>
        <w:r>
          <w:t>63</w:t>
        </w:r>
        <w:r>
          <w:fldChar w:fldCharType="end"/>
        </w:r>
      </w:hyperlink>
    </w:p>
    <w:p>
      <w:pPr>
        <w:pStyle w:val="TOC2"/>
        <w:tabs>
          <w:tab w:val="right" w:leader="dot" w:pos="8306"/>
        </w:tabs>
      </w:pPr>
      <w:hyperlink w:anchor="_Toc25373" w:history="1">
        <w:r>
          <w:rPr>
            <w:rFonts w:ascii="仿宋" w:eastAsia="仿宋" w:hAnsi="仿宋" w:cs="仿宋" w:hint="eastAsia"/>
            <w:lang w:eastAsia="zh-CN"/>
          </w:rPr>
          <w:t>(二)、设备采购与维护管理</w:t>
        </w:r>
        <w:r>
          <w:tab/>
        </w:r>
        <w:r>
          <w:fldChar w:fldCharType="begin"/>
        </w:r>
        <w:r>
          <w:instrText xml:space="preserve"> PAGEREF _Toc25373 \h </w:instrText>
        </w:r>
        <w:r>
          <w:fldChar w:fldCharType="separate"/>
        </w:r>
        <w:r>
          <w:t>64</w:t>
        </w:r>
        <w:r>
          <w:fldChar w:fldCharType="end"/>
        </w:r>
      </w:hyperlink>
    </w:p>
    <w:p>
      <w:pPr>
        <w:pStyle w:val="TOC2"/>
        <w:tabs>
          <w:tab w:val="right" w:leader="dot" w:pos="8306"/>
        </w:tabs>
      </w:pPr>
      <w:hyperlink w:anchor="_Toc5768" w:history="1">
        <w:r>
          <w:rPr>
            <w:rFonts w:ascii="仿宋" w:eastAsia="仿宋" w:hAnsi="仿宋" w:cs="仿宋" w:hint="eastAsia"/>
            <w:lang w:eastAsia="zh-CN"/>
          </w:rPr>
          <w:t>(三)、设施设备升级策略</w:t>
        </w:r>
        <w:r>
          <w:tab/>
        </w:r>
        <w:r>
          <w:fldChar w:fldCharType="begin"/>
        </w:r>
        <w:r>
          <w:instrText xml:space="preserve"> PAGEREF _Toc5768 \h </w:instrText>
        </w:r>
        <w:r>
          <w:fldChar w:fldCharType="separate"/>
        </w:r>
        <w:r>
          <w:t>65</w:t>
        </w:r>
        <w:r>
          <w:fldChar w:fldCharType="end"/>
        </w:r>
      </w:hyperlink>
    </w:p>
    <w:p>
      <w:pPr>
        <w:pStyle w:val="TOC1"/>
        <w:tabs>
          <w:tab w:val="right" w:leader="dot" w:pos="8306"/>
        </w:tabs>
      </w:pPr>
      <w:hyperlink w:anchor="_Toc6982" w:history="1">
        <w:r>
          <w:rPr>
            <w:rFonts w:ascii="仿宋" w:eastAsia="仿宋" w:hAnsi="仿宋" w:cs="仿宋" w:hint="eastAsia"/>
            <w:lang w:eastAsia="zh-CN"/>
          </w:rPr>
          <w:t>十七、法律法规与政策遵循</w:t>
        </w:r>
        <w:r>
          <w:tab/>
        </w:r>
        <w:r>
          <w:fldChar w:fldCharType="begin"/>
        </w:r>
        <w:r>
          <w:instrText xml:space="preserve"> PAGEREF _Toc6982 \h </w:instrText>
        </w:r>
        <w:r>
          <w:fldChar w:fldCharType="separate"/>
        </w:r>
        <w:r>
          <w:t>65</w:t>
        </w:r>
        <w:r>
          <w:fldChar w:fldCharType="end"/>
        </w:r>
      </w:hyperlink>
    </w:p>
    <w:p>
      <w:pPr>
        <w:pStyle w:val="TOC2"/>
        <w:tabs>
          <w:tab w:val="right" w:leader="dot" w:pos="8306"/>
        </w:tabs>
      </w:pPr>
      <w:hyperlink w:anchor="_Toc23676" w:history="1">
        <w:r>
          <w:rPr>
            <w:rFonts w:ascii="仿宋" w:eastAsia="仿宋" w:hAnsi="仿宋" w:cs="仿宋" w:hint="eastAsia"/>
            <w:lang w:eastAsia="zh-CN"/>
          </w:rPr>
          <w:t>(一)、法律法规遵守</w:t>
        </w:r>
        <w:r>
          <w:tab/>
        </w:r>
        <w:r>
          <w:fldChar w:fldCharType="begin"/>
        </w:r>
        <w:r>
          <w:instrText xml:space="preserve"> PAGEREF _Toc23676 \h </w:instrText>
        </w:r>
        <w:r>
          <w:fldChar w:fldCharType="separate"/>
        </w:r>
        <w:r>
          <w:t>65</w:t>
        </w:r>
        <w:r>
          <w:fldChar w:fldCharType="end"/>
        </w:r>
      </w:hyperlink>
    </w:p>
    <w:p>
      <w:pPr>
        <w:pStyle w:val="TOC2"/>
        <w:tabs>
          <w:tab w:val="right" w:leader="dot" w:pos="8306"/>
        </w:tabs>
      </w:pPr>
      <w:hyperlink w:anchor="_Toc25915" w:history="1">
        <w:r>
          <w:rPr>
            <w:rFonts w:ascii="仿宋" w:eastAsia="仿宋" w:hAnsi="仿宋" w:cs="仿宋" w:hint="eastAsia"/>
            <w:lang w:eastAsia="zh-CN"/>
          </w:rPr>
          <w:t>(二)、政策导向与利用</w:t>
        </w:r>
        <w:r>
          <w:tab/>
        </w:r>
        <w:r>
          <w:fldChar w:fldCharType="begin"/>
        </w:r>
        <w:r>
          <w:instrText xml:space="preserve"> PAGEREF _Toc25915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2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570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压力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269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249"/>
      <w:r>
        <w:rPr>
          <w:rFonts w:ascii="仿宋" w:eastAsia="仿宋" w:hAnsi="仿宋" w:cs="仿宋" w:hint="eastAsia"/>
          <w:sz w:val="28"/>
          <w:lang w:eastAsia="zh-CN"/>
        </w:rPr>
        <w:t>二、压力机项目概论</w:t>
      </w:r>
      <w:bookmarkEnd w:id="5"/>
    </w:p>
    <w:p>
      <w:pPr>
        <w:pStyle w:val="Heading2"/>
        <w:rPr>
          <w:rFonts w:ascii="仿宋" w:eastAsia="仿宋" w:hAnsi="仿宋" w:cs="仿宋" w:hint="eastAsia"/>
          <w:lang w:eastAsia="zh-CN"/>
        </w:rPr>
      </w:pPr>
      <w:bookmarkStart w:id="6" w:name="_Toc3701"/>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压力机项目的申报单位是“XXX实业发展公司”，这是一家在其所处行业内备受尊敬的企业。公司自成立以来，通过其在压力机项目中表现出的创新精神和卓越执行力，在市场上赢得了显著的地位。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该公司的法定代表人秦XX，在压力机项目及其他多个行业领域中都有着显著的贡献。秦XX以其出色的领导才能和敏锐的商业洞察力，带领公司在压力机项目等多个领域实现了持续的成长和成功。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压力机项目的重要合作伙伴。公司专注于[行业名称]领域，以创新作为驱动力，不断推动技术进步和市场扩张。在压力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压力机项目中展现了强劲的增长和稳定的财务表现。公司通过有效的策略，在压力机项目中扩大了其市场份额并增强了盈利能力。同时，公司积极承担社会责任，参与各类社会公益项目，增强了其在压力机项目中的品牌形象和社会影响力。</w:t>
      </w:r>
    </w:p>
    <w:p>
      <w:pPr>
        <w:pStyle w:val="Heading2"/>
        <w:ind w:firstLine="560" w:firstLineChars="200"/>
        <w:rPr>
          <w:rFonts w:ascii="仿宋" w:eastAsia="仿宋" w:hAnsi="仿宋" w:cs="仿宋" w:hint="eastAsia"/>
          <w:sz w:val="28"/>
          <w:lang w:eastAsia="zh-CN"/>
        </w:rPr>
      </w:pPr>
      <w:bookmarkStart w:id="7" w:name="_Toc5289"/>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力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压力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8591"/>
      <w:r>
        <w:rPr>
          <w:rFonts w:ascii="仿宋" w:eastAsia="仿宋" w:hAnsi="仿宋" w:cs="仿宋" w:hint="eastAsia"/>
          <w:sz w:val="28"/>
          <w:lang w:eastAsia="zh-CN"/>
        </w:rPr>
        <w:t>三、建设风险评估分析</w:t>
      </w:r>
      <w:bookmarkEnd w:id="8"/>
    </w:p>
    <w:p>
      <w:pPr>
        <w:pStyle w:val="Heading2"/>
        <w:rPr>
          <w:rFonts w:ascii="仿宋" w:eastAsia="仿宋" w:hAnsi="仿宋" w:cs="仿宋" w:hint="eastAsia"/>
          <w:lang w:eastAsia="zh-CN"/>
        </w:rPr>
      </w:pPr>
      <w:bookmarkStart w:id="9" w:name="_Toc17639"/>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7618"/>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https://d.book118.com/565041202102011100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8C1669"/>
    <w:rsid w:val="1F8C16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5041202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2024-01-18T08:56:00Z</dcterms:created>
  <dcterms:modified xsi:type="dcterms:W3CDTF">2024-01-18T08:56:50Z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4D1826352C0A415B90DAC80E3AD33E7D_11</vt:lpwstr>
  </property>
  <property fmtid="{D5CDD505-2E9C-101B-9397-08002B2CF9AE}" pid="3" name="KSOProductBuildVer">
    <vt:lpwstr>2052-12.1.0.16120</vt:lpwstr>
  </property>
</Properties>
</file>