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发酵类制品项目规划设计方案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62" w:history="1">
        <w:r>
          <w:rPr>
            <w:rFonts w:ascii="仿宋" w:eastAsia="仿宋" w:hAnsi="仿宋" w:cs="仿宋" w:hint="eastAsia"/>
            <w:lang w:eastAsia="zh-CN"/>
          </w:rPr>
          <w:t>前言</w:t>
        </w:r>
        <w:r>
          <w:tab/>
        </w:r>
        <w:r>
          <w:fldChar w:fldCharType="begin"/>
        </w:r>
        <w:r>
          <w:instrText xml:space="preserve"> PAGEREF _Toc1162 \h </w:instrText>
        </w:r>
        <w:r>
          <w:fldChar w:fldCharType="separate"/>
        </w:r>
        <w:r>
          <w:t>3</w:t>
        </w:r>
        <w:r>
          <w:fldChar w:fldCharType="end"/>
        </w:r>
      </w:hyperlink>
    </w:p>
    <w:p>
      <w:pPr>
        <w:pStyle w:val="TOC1"/>
        <w:tabs>
          <w:tab w:val="right" w:leader="dot" w:pos="8306"/>
        </w:tabs>
      </w:pPr>
      <w:hyperlink w:anchor="_Toc16324" w:history="1">
        <w:r>
          <w:rPr>
            <w:rFonts w:ascii="仿宋" w:eastAsia="仿宋" w:hAnsi="仿宋" w:cs="仿宋" w:hint="eastAsia"/>
            <w:lang w:eastAsia="zh-CN"/>
          </w:rPr>
          <w:t>一、发酵类制品项目概论</w:t>
        </w:r>
        <w:r>
          <w:tab/>
        </w:r>
        <w:r>
          <w:fldChar w:fldCharType="begin"/>
        </w:r>
        <w:r>
          <w:instrText xml:space="preserve"> PAGEREF _Toc16324 \h </w:instrText>
        </w:r>
        <w:r>
          <w:fldChar w:fldCharType="separate"/>
        </w:r>
        <w:r>
          <w:t>3</w:t>
        </w:r>
        <w:r>
          <w:fldChar w:fldCharType="end"/>
        </w:r>
      </w:hyperlink>
    </w:p>
    <w:p>
      <w:pPr>
        <w:pStyle w:val="TOC2"/>
        <w:tabs>
          <w:tab w:val="right" w:leader="dot" w:pos="8306"/>
        </w:tabs>
      </w:pPr>
      <w:hyperlink w:anchor="_Toc13173" w:history="1">
        <w:r>
          <w:rPr>
            <w:rFonts w:ascii="仿宋" w:eastAsia="仿宋" w:hAnsi="仿宋" w:cs="仿宋" w:hint="eastAsia"/>
            <w:lang w:eastAsia="zh-CN"/>
          </w:rPr>
          <w:t>(一)、发酵类制品项目概况</w:t>
        </w:r>
        <w:r>
          <w:tab/>
        </w:r>
        <w:r>
          <w:fldChar w:fldCharType="begin"/>
        </w:r>
        <w:r>
          <w:instrText xml:space="preserve"> PAGEREF _Toc13173 \h </w:instrText>
        </w:r>
        <w:r>
          <w:fldChar w:fldCharType="separate"/>
        </w:r>
        <w:r>
          <w:t>3</w:t>
        </w:r>
        <w:r>
          <w:fldChar w:fldCharType="end"/>
        </w:r>
      </w:hyperlink>
    </w:p>
    <w:p>
      <w:pPr>
        <w:pStyle w:val="TOC2"/>
        <w:tabs>
          <w:tab w:val="right" w:leader="dot" w:pos="8306"/>
        </w:tabs>
      </w:pPr>
      <w:hyperlink w:anchor="_Toc25334" w:history="1">
        <w:r>
          <w:rPr>
            <w:rFonts w:ascii="仿宋" w:eastAsia="仿宋" w:hAnsi="仿宋" w:cs="仿宋" w:hint="eastAsia"/>
            <w:lang w:eastAsia="zh-CN"/>
          </w:rPr>
          <w:t>(二)、发酵类制品项目目标</w:t>
        </w:r>
        <w:r>
          <w:tab/>
        </w:r>
        <w:r>
          <w:fldChar w:fldCharType="begin"/>
        </w:r>
        <w:r>
          <w:instrText xml:space="preserve"> PAGEREF _Toc25334 \h </w:instrText>
        </w:r>
        <w:r>
          <w:fldChar w:fldCharType="separate"/>
        </w:r>
        <w:r>
          <w:t>5</w:t>
        </w:r>
        <w:r>
          <w:fldChar w:fldCharType="end"/>
        </w:r>
      </w:hyperlink>
    </w:p>
    <w:p>
      <w:pPr>
        <w:pStyle w:val="TOC2"/>
        <w:tabs>
          <w:tab w:val="right" w:leader="dot" w:pos="8306"/>
        </w:tabs>
      </w:pPr>
      <w:hyperlink w:anchor="_Toc1193" w:history="1">
        <w:r>
          <w:rPr>
            <w:rFonts w:ascii="仿宋" w:eastAsia="仿宋" w:hAnsi="仿宋" w:cs="仿宋" w:hint="eastAsia"/>
            <w:lang w:eastAsia="zh-CN"/>
          </w:rPr>
          <w:t>(三)、发酵类制品项目提出的理由</w:t>
        </w:r>
        <w:r>
          <w:tab/>
        </w:r>
        <w:r>
          <w:fldChar w:fldCharType="begin"/>
        </w:r>
        <w:r>
          <w:instrText xml:space="preserve"> PAGEREF _Toc1193 \h </w:instrText>
        </w:r>
        <w:r>
          <w:fldChar w:fldCharType="separate"/>
        </w:r>
        <w:r>
          <w:t>6</w:t>
        </w:r>
        <w:r>
          <w:fldChar w:fldCharType="end"/>
        </w:r>
      </w:hyperlink>
    </w:p>
    <w:p>
      <w:pPr>
        <w:pStyle w:val="TOC2"/>
        <w:tabs>
          <w:tab w:val="right" w:leader="dot" w:pos="8306"/>
        </w:tabs>
      </w:pPr>
      <w:hyperlink w:anchor="_Toc24349" w:history="1">
        <w:r>
          <w:rPr>
            <w:rFonts w:ascii="仿宋" w:eastAsia="仿宋" w:hAnsi="仿宋" w:cs="仿宋" w:hint="eastAsia"/>
            <w:lang w:eastAsia="zh-CN"/>
          </w:rPr>
          <w:t>(四)、发酵类制品项目意义</w:t>
        </w:r>
        <w:r>
          <w:tab/>
        </w:r>
        <w:r>
          <w:fldChar w:fldCharType="begin"/>
        </w:r>
        <w:r>
          <w:instrText xml:space="preserve"> PAGEREF _Toc24349 \h </w:instrText>
        </w:r>
        <w:r>
          <w:fldChar w:fldCharType="separate"/>
        </w:r>
        <w:r>
          <w:t>8</w:t>
        </w:r>
        <w:r>
          <w:fldChar w:fldCharType="end"/>
        </w:r>
      </w:hyperlink>
    </w:p>
    <w:p>
      <w:pPr>
        <w:pStyle w:val="TOC2"/>
        <w:tabs>
          <w:tab w:val="right" w:leader="dot" w:pos="8306"/>
        </w:tabs>
      </w:pPr>
      <w:hyperlink w:anchor="_Toc24713" w:history="1">
        <w:r>
          <w:rPr>
            <w:rFonts w:ascii="仿宋" w:eastAsia="仿宋" w:hAnsi="仿宋" w:cs="仿宋" w:hint="eastAsia"/>
            <w:lang w:eastAsia="zh-CN"/>
          </w:rPr>
          <w:t>(五)、发酵类制品项目背景</w:t>
        </w:r>
        <w:r>
          <w:tab/>
        </w:r>
        <w:r>
          <w:fldChar w:fldCharType="begin"/>
        </w:r>
        <w:r>
          <w:instrText xml:space="preserve"> PAGEREF _Toc24713 \h </w:instrText>
        </w:r>
        <w:r>
          <w:fldChar w:fldCharType="separate"/>
        </w:r>
        <w:r>
          <w:t>9</w:t>
        </w:r>
        <w:r>
          <w:fldChar w:fldCharType="end"/>
        </w:r>
      </w:hyperlink>
    </w:p>
    <w:p>
      <w:pPr>
        <w:pStyle w:val="TOC1"/>
        <w:tabs>
          <w:tab w:val="right" w:leader="dot" w:pos="8306"/>
        </w:tabs>
      </w:pPr>
      <w:hyperlink w:anchor="_Toc31644" w:history="1">
        <w:r>
          <w:rPr>
            <w:rFonts w:ascii="仿宋" w:eastAsia="仿宋" w:hAnsi="仿宋" w:cs="仿宋" w:hint="eastAsia"/>
            <w:lang w:eastAsia="zh-CN"/>
          </w:rPr>
          <w:t>二、发酵类制品项目建设单位说明</w:t>
        </w:r>
        <w:r>
          <w:tab/>
        </w:r>
        <w:r>
          <w:fldChar w:fldCharType="begin"/>
        </w:r>
        <w:r>
          <w:instrText xml:space="preserve"> PAGEREF _Toc31644 \h </w:instrText>
        </w:r>
        <w:r>
          <w:fldChar w:fldCharType="separate"/>
        </w:r>
        <w:r>
          <w:t>10</w:t>
        </w:r>
        <w:r>
          <w:fldChar w:fldCharType="end"/>
        </w:r>
      </w:hyperlink>
    </w:p>
    <w:p>
      <w:pPr>
        <w:pStyle w:val="TOC2"/>
        <w:tabs>
          <w:tab w:val="right" w:leader="dot" w:pos="8306"/>
        </w:tabs>
      </w:pPr>
      <w:hyperlink w:anchor="_Toc5968" w:history="1">
        <w:r>
          <w:rPr>
            <w:rFonts w:ascii="仿宋" w:eastAsia="仿宋" w:hAnsi="仿宋" w:cs="仿宋" w:hint="eastAsia"/>
            <w:lang w:eastAsia="zh-CN"/>
          </w:rPr>
          <w:t>(一)、发酵类制品项目承办单位基本情况</w:t>
        </w:r>
        <w:r>
          <w:tab/>
        </w:r>
        <w:r>
          <w:fldChar w:fldCharType="begin"/>
        </w:r>
        <w:r>
          <w:instrText xml:space="preserve"> PAGEREF _Toc5968 \h </w:instrText>
        </w:r>
        <w:r>
          <w:fldChar w:fldCharType="separate"/>
        </w:r>
        <w:r>
          <w:t>10</w:t>
        </w:r>
        <w:r>
          <w:fldChar w:fldCharType="end"/>
        </w:r>
      </w:hyperlink>
    </w:p>
    <w:p>
      <w:pPr>
        <w:pStyle w:val="TOC2"/>
        <w:tabs>
          <w:tab w:val="right" w:leader="dot" w:pos="8306"/>
        </w:tabs>
      </w:pPr>
      <w:hyperlink w:anchor="_Toc23706" w:history="1">
        <w:r>
          <w:rPr>
            <w:rFonts w:ascii="仿宋" w:eastAsia="仿宋" w:hAnsi="仿宋" w:cs="仿宋" w:hint="eastAsia"/>
            <w:lang w:eastAsia="zh-CN"/>
          </w:rPr>
          <w:t>(二)、公司经济效益分析</w:t>
        </w:r>
        <w:r>
          <w:tab/>
        </w:r>
        <w:r>
          <w:fldChar w:fldCharType="begin"/>
        </w:r>
        <w:r>
          <w:instrText xml:space="preserve"> PAGEREF _Toc23706 \h </w:instrText>
        </w:r>
        <w:r>
          <w:fldChar w:fldCharType="separate"/>
        </w:r>
        <w:r>
          <w:t>10</w:t>
        </w:r>
        <w:r>
          <w:fldChar w:fldCharType="end"/>
        </w:r>
      </w:hyperlink>
    </w:p>
    <w:p>
      <w:pPr>
        <w:pStyle w:val="TOC1"/>
        <w:tabs>
          <w:tab w:val="right" w:leader="dot" w:pos="8306"/>
        </w:tabs>
      </w:pPr>
      <w:hyperlink w:anchor="_Toc26105" w:history="1">
        <w:r>
          <w:rPr>
            <w:rFonts w:ascii="仿宋" w:eastAsia="仿宋" w:hAnsi="仿宋" w:cs="仿宋" w:hint="eastAsia"/>
            <w:lang w:eastAsia="zh-CN"/>
          </w:rPr>
          <w:t>三、工艺说明</w:t>
        </w:r>
        <w:r>
          <w:tab/>
        </w:r>
        <w:r>
          <w:fldChar w:fldCharType="begin"/>
        </w:r>
        <w:r>
          <w:instrText xml:space="preserve"> PAGEREF _Toc26105 \h </w:instrText>
        </w:r>
        <w:r>
          <w:fldChar w:fldCharType="separate"/>
        </w:r>
        <w:r>
          <w:t>11</w:t>
        </w:r>
        <w:r>
          <w:fldChar w:fldCharType="end"/>
        </w:r>
      </w:hyperlink>
    </w:p>
    <w:p>
      <w:pPr>
        <w:pStyle w:val="TOC2"/>
        <w:tabs>
          <w:tab w:val="right" w:leader="dot" w:pos="8306"/>
        </w:tabs>
      </w:pPr>
      <w:hyperlink w:anchor="_Toc5841" w:history="1">
        <w:r>
          <w:rPr>
            <w:rFonts w:ascii="仿宋" w:eastAsia="仿宋" w:hAnsi="仿宋" w:cs="仿宋" w:hint="eastAsia"/>
            <w:lang w:eastAsia="zh-CN"/>
          </w:rPr>
          <w:t>(一)、技术管理特点</w:t>
        </w:r>
        <w:r>
          <w:tab/>
        </w:r>
        <w:r>
          <w:fldChar w:fldCharType="begin"/>
        </w:r>
        <w:r>
          <w:instrText xml:space="preserve"> PAGEREF _Toc5841 \h </w:instrText>
        </w:r>
        <w:r>
          <w:fldChar w:fldCharType="separate"/>
        </w:r>
        <w:r>
          <w:t>11</w:t>
        </w:r>
        <w:r>
          <w:fldChar w:fldCharType="end"/>
        </w:r>
      </w:hyperlink>
    </w:p>
    <w:p>
      <w:pPr>
        <w:pStyle w:val="TOC2"/>
        <w:tabs>
          <w:tab w:val="right" w:leader="dot" w:pos="8306"/>
        </w:tabs>
      </w:pPr>
      <w:hyperlink w:anchor="_Toc21339" w:history="1">
        <w:r>
          <w:rPr>
            <w:rFonts w:ascii="仿宋" w:eastAsia="仿宋" w:hAnsi="仿宋" w:cs="仿宋" w:hint="eastAsia"/>
            <w:lang w:eastAsia="zh-CN"/>
          </w:rPr>
          <w:t>(二)、发酵类制品项目工艺技术设计方案</w:t>
        </w:r>
        <w:r>
          <w:tab/>
        </w:r>
        <w:r>
          <w:fldChar w:fldCharType="begin"/>
        </w:r>
        <w:r>
          <w:instrText xml:space="preserve"> PAGEREF _Toc21339 \h </w:instrText>
        </w:r>
        <w:r>
          <w:fldChar w:fldCharType="separate"/>
        </w:r>
        <w:r>
          <w:t>12</w:t>
        </w:r>
        <w:r>
          <w:fldChar w:fldCharType="end"/>
        </w:r>
      </w:hyperlink>
    </w:p>
    <w:p>
      <w:pPr>
        <w:pStyle w:val="TOC2"/>
        <w:tabs>
          <w:tab w:val="right" w:leader="dot" w:pos="8306"/>
        </w:tabs>
      </w:pPr>
      <w:hyperlink w:anchor="_Toc20153" w:history="1">
        <w:r>
          <w:rPr>
            <w:rFonts w:ascii="仿宋" w:eastAsia="仿宋" w:hAnsi="仿宋" w:cs="仿宋" w:hint="eastAsia"/>
            <w:lang w:eastAsia="zh-CN"/>
          </w:rPr>
          <w:t>(三)、设备选型方案</w:t>
        </w:r>
        <w:r>
          <w:tab/>
        </w:r>
        <w:r>
          <w:fldChar w:fldCharType="begin"/>
        </w:r>
        <w:r>
          <w:instrText xml:space="preserve"> PAGEREF _Toc20153 \h </w:instrText>
        </w:r>
        <w:r>
          <w:fldChar w:fldCharType="separate"/>
        </w:r>
        <w:r>
          <w:t>14</w:t>
        </w:r>
        <w:r>
          <w:fldChar w:fldCharType="end"/>
        </w:r>
      </w:hyperlink>
    </w:p>
    <w:p>
      <w:pPr>
        <w:pStyle w:val="TOC1"/>
        <w:tabs>
          <w:tab w:val="right" w:leader="dot" w:pos="8306"/>
        </w:tabs>
      </w:pPr>
      <w:hyperlink w:anchor="_Toc12062" w:history="1">
        <w:r>
          <w:rPr>
            <w:rFonts w:ascii="仿宋" w:eastAsia="仿宋" w:hAnsi="仿宋" w:cs="仿宋" w:hint="eastAsia"/>
            <w:lang w:eastAsia="zh-CN"/>
          </w:rPr>
          <w:t>四、发酵类制品项目绩效评估</w:t>
        </w:r>
        <w:r>
          <w:tab/>
        </w:r>
        <w:r>
          <w:fldChar w:fldCharType="begin"/>
        </w:r>
        <w:r>
          <w:instrText xml:space="preserve"> PAGEREF _Toc12062 \h </w:instrText>
        </w:r>
        <w:r>
          <w:fldChar w:fldCharType="separate"/>
        </w:r>
        <w:r>
          <w:t>15</w:t>
        </w:r>
        <w:r>
          <w:fldChar w:fldCharType="end"/>
        </w:r>
      </w:hyperlink>
    </w:p>
    <w:p>
      <w:pPr>
        <w:pStyle w:val="TOC2"/>
        <w:tabs>
          <w:tab w:val="right" w:leader="dot" w:pos="8306"/>
        </w:tabs>
      </w:pPr>
      <w:hyperlink w:anchor="_Toc9759" w:history="1">
        <w:r>
          <w:rPr>
            <w:rFonts w:ascii="仿宋" w:eastAsia="仿宋" w:hAnsi="仿宋" w:cs="仿宋" w:hint="eastAsia"/>
            <w:lang w:eastAsia="zh-CN"/>
          </w:rPr>
          <w:t>(一)、绩效评估指标</w:t>
        </w:r>
        <w:r>
          <w:tab/>
        </w:r>
        <w:r>
          <w:fldChar w:fldCharType="begin"/>
        </w:r>
        <w:r>
          <w:instrText xml:space="preserve"> PAGEREF _Toc9759 \h </w:instrText>
        </w:r>
        <w:r>
          <w:fldChar w:fldCharType="separate"/>
        </w:r>
        <w:r>
          <w:t>15</w:t>
        </w:r>
        <w:r>
          <w:fldChar w:fldCharType="end"/>
        </w:r>
      </w:hyperlink>
    </w:p>
    <w:p>
      <w:pPr>
        <w:pStyle w:val="TOC2"/>
        <w:tabs>
          <w:tab w:val="right" w:leader="dot" w:pos="8306"/>
        </w:tabs>
      </w:pPr>
      <w:hyperlink w:anchor="_Toc2430" w:history="1">
        <w:r>
          <w:rPr>
            <w:rFonts w:ascii="仿宋" w:eastAsia="仿宋" w:hAnsi="仿宋" w:cs="仿宋" w:hint="eastAsia"/>
            <w:lang w:eastAsia="zh-CN"/>
          </w:rPr>
          <w:t>(二)、绩效评估方法</w:t>
        </w:r>
        <w:r>
          <w:tab/>
        </w:r>
        <w:r>
          <w:fldChar w:fldCharType="begin"/>
        </w:r>
        <w:r>
          <w:instrText xml:space="preserve"> PAGEREF _Toc2430 \h </w:instrText>
        </w:r>
        <w:r>
          <w:fldChar w:fldCharType="separate"/>
        </w:r>
        <w:r>
          <w:t>16</w:t>
        </w:r>
        <w:r>
          <w:fldChar w:fldCharType="end"/>
        </w:r>
      </w:hyperlink>
    </w:p>
    <w:p>
      <w:pPr>
        <w:pStyle w:val="TOC2"/>
        <w:tabs>
          <w:tab w:val="right" w:leader="dot" w:pos="8306"/>
        </w:tabs>
      </w:pPr>
      <w:hyperlink w:anchor="_Toc4971" w:history="1">
        <w:r>
          <w:rPr>
            <w:rFonts w:ascii="仿宋" w:eastAsia="仿宋" w:hAnsi="仿宋" w:cs="仿宋" w:hint="eastAsia"/>
            <w:lang w:eastAsia="zh-CN"/>
          </w:rPr>
          <w:t>(三)、绩效评估周期</w:t>
        </w:r>
        <w:r>
          <w:tab/>
        </w:r>
        <w:r>
          <w:fldChar w:fldCharType="begin"/>
        </w:r>
        <w:r>
          <w:instrText xml:space="preserve"> PAGEREF _Toc4971 \h </w:instrText>
        </w:r>
        <w:r>
          <w:fldChar w:fldCharType="separate"/>
        </w:r>
        <w:r>
          <w:t>17</w:t>
        </w:r>
        <w:r>
          <w:fldChar w:fldCharType="end"/>
        </w:r>
      </w:hyperlink>
    </w:p>
    <w:p>
      <w:pPr>
        <w:pStyle w:val="TOC1"/>
        <w:tabs>
          <w:tab w:val="right" w:leader="dot" w:pos="8306"/>
        </w:tabs>
      </w:pPr>
      <w:hyperlink w:anchor="_Toc29170" w:history="1">
        <w:r>
          <w:rPr>
            <w:rFonts w:ascii="仿宋" w:eastAsia="仿宋" w:hAnsi="仿宋" w:cs="仿宋" w:hint="eastAsia"/>
            <w:lang w:eastAsia="zh-CN"/>
          </w:rPr>
          <w:t>五、产品规划分析</w:t>
        </w:r>
        <w:r>
          <w:tab/>
        </w:r>
        <w:r>
          <w:fldChar w:fldCharType="begin"/>
        </w:r>
        <w:r>
          <w:instrText xml:space="preserve"> PAGEREF _Toc29170 \h </w:instrText>
        </w:r>
        <w:r>
          <w:fldChar w:fldCharType="separate"/>
        </w:r>
        <w:r>
          <w:t>18</w:t>
        </w:r>
        <w:r>
          <w:fldChar w:fldCharType="end"/>
        </w:r>
      </w:hyperlink>
    </w:p>
    <w:p>
      <w:pPr>
        <w:pStyle w:val="TOC2"/>
        <w:tabs>
          <w:tab w:val="right" w:leader="dot" w:pos="8306"/>
        </w:tabs>
      </w:pPr>
      <w:hyperlink w:anchor="_Toc22564" w:history="1">
        <w:r>
          <w:rPr>
            <w:rFonts w:ascii="仿宋" w:eastAsia="仿宋" w:hAnsi="仿宋" w:cs="仿宋" w:hint="eastAsia"/>
            <w:lang w:eastAsia="zh-CN"/>
          </w:rPr>
          <w:t>(一)、产品规划</w:t>
        </w:r>
        <w:r>
          <w:tab/>
        </w:r>
        <w:r>
          <w:fldChar w:fldCharType="begin"/>
        </w:r>
        <w:r>
          <w:instrText xml:space="preserve"> PAGEREF _Toc22564 \h </w:instrText>
        </w:r>
        <w:r>
          <w:fldChar w:fldCharType="separate"/>
        </w:r>
        <w:r>
          <w:t>18</w:t>
        </w:r>
        <w:r>
          <w:fldChar w:fldCharType="end"/>
        </w:r>
      </w:hyperlink>
    </w:p>
    <w:p>
      <w:pPr>
        <w:pStyle w:val="TOC2"/>
        <w:tabs>
          <w:tab w:val="right" w:leader="dot" w:pos="8306"/>
        </w:tabs>
      </w:pPr>
      <w:hyperlink w:anchor="_Toc31788" w:history="1">
        <w:r>
          <w:rPr>
            <w:rFonts w:ascii="仿宋" w:eastAsia="仿宋" w:hAnsi="仿宋" w:cs="仿宋" w:hint="eastAsia"/>
            <w:lang w:eastAsia="zh-CN"/>
          </w:rPr>
          <w:t>(二)、建设规模</w:t>
        </w:r>
        <w:r>
          <w:tab/>
        </w:r>
        <w:r>
          <w:fldChar w:fldCharType="begin"/>
        </w:r>
        <w:r>
          <w:instrText xml:space="preserve"> PAGEREF _Toc31788 \h </w:instrText>
        </w:r>
        <w:r>
          <w:fldChar w:fldCharType="separate"/>
        </w:r>
        <w:r>
          <w:t>19</w:t>
        </w:r>
        <w:r>
          <w:fldChar w:fldCharType="end"/>
        </w:r>
      </w:hyperlink>
    </w:p>
    <w:p>
      <w:pPr>
        <w:pStyle w:val="TOC1"/>
        <w:tabs>
          <w:tab w:val="right" w:leader="dot" w:pos="8306"/>
        </w:tabs>
      </w:pPr>
      <w:hyperlink w:anchor="_Toc14443" w:history="1">
        <w:r>
          <w:rPr>
            <w:rFonts w:ascii="仿宋" w:eastAsia="仿宋" w:hAnsi="仿宋" w:cs="仿宋" w:hint="eastAsia"/>
            <w:lang w:eastAsia="zh-CN"/>
          </w:rPr>
          <w:t>六、发酵类制品项目土建工程</w:t>
        </w:r>
        <w:r>
          <w:tab/>
        </w:r>
        <w:r>
          <w:fldChar w:fldCharType="begin"/>
        </w:r>
        <w:r>
          <w:instrText xml:space="preserve"> PAGEREF _Toc14443 \h </w:instrText>
        </w:r>
        <w:r>
          <w:fldChar w:fldCharType="separate"/>
        </w:r>
        <w:r>
          <w:t>20</w:t>
        </w:r>
        <w:r>
          <w:fldChar w:fldCharType="end"/>
        </w:r>
      </w:hyperlink>
    </w:p>
    <w:p>
      <w:pPr>
        <w:pStyle w:val="TOC2"/>
        <w:tabs>
          <w:tab w:val="right" w:leader="dot" w:pos="8306"/>
        </w:tabs>
      </w:pPr>
      <w:hyperlink w:anchor="_Toc17944" w:history="1">
        <w:r>
          <w:rPr>
            <w:rFonts w:ascii="仿宋" w:eastAsia="仿宋" w:hAnsi="仿宋" w:cs="仿宋" w:hint="eastAsia"/>
            <w:lang w:eastAsia="zh-CN"/>
          </w:rPr>
          <w:t>(一)、建筑工程设计原则</w:t>
        </w:r>
        <w:r>
          <w:tab/>
        </w:r>
        <w:r>
          <w:fldChar w:fldCharType="begin"/>
        </w:r>
        <w:r>
          <w:instrText xml:space="preserve"> PAGEREF _Toc17944 \h </w:instrText>
        </w:r>
        <w:r>
          <w:fldChar w:fldCharType="separate"/>
        </w:r>
        <w:r>
          <w:t>20</w:t>
        </w:r>
        <w:r>
          <w:fldChar w:fldCharType="end"/>
        </w:r>
      </w:hyperlink>
    </w:p>
    <w:p>
      <w:pPr>
        <w:pStyle w:val="TOC2"/>
        <w:tabs>
          <w:tab w:val="right" w:leader="dot" w:pos="8306"/>
        </w:tabs>
      </w:pPr>
      <w:hyperlink w:anchor="_Toc25482" w:history="1">
        <w:r>
          <w:rPr>
            <w:rFonts w:ascii="仿宋" w:eastAsia="仿宋" w:hAnsi="仿宋" w:cs="仿宋" w:hint="eastAsia"/>
            <w:lang w:eastAsia="zh-CN"/>
          </w:rPr>
          <w:t>(二)、土建工程设计年限及安全等级</w:t>
        </w:r>
        <w:r>
          <w:tab/>
        </w:r>
        <w:r>
          <w:fldChar w:fldCharType="begin"/>
        </w:r>
        <w:r>
          <w:instrText xml:space="preserve"> PAGEREF _Toc25482 \h </w:instrText>
        </w:r>
        <w:r>
          <w:fldChar w:fldCharType="separate"/>
        </w:r>
        <w:r>
          <w:t>21</w:t>
        </w:r>
        <w:r>
          <w:fldChar w:fldCharType="end"/>
        </w:r>
      </w:hyperlink>
    </w:p>
    <w:p>
      <w:pPr>
        <w:pStyle w:val="TOC2"/>
        <w:tabs>
          <w:tab w:val="right" w:leader="dot" w:pos="8306"/>
        </w:tabs>
      </w:pPr>
      <w:hyperlink w:anchor="_Toc20152" w:history="1">
        <w:r>
          <w:rPr>
            <w:rFonts w:ascii="仿宋" w:eastAsia="仿宋" w:hAnsi="仿宋" w:cs="仿宋" w:hint="eastAsia"/>
            <w:lang w:eastAsia="zh-CN"/>
          </w:rPr>
          <w:t>(三)、建筑工程设计总体要求</w:t>
        </w:r>
        <w:r>
          <w:tab/>
        </w:r>
        <w:r>
          <w:fldChar w:fldCharType="begin"/>
        </w:r>
        <w:r>
          <w:instrText xml:space="preserve"> PAGEREF _Toc20152 \h </w:instrText>
        </w:r>
        <w:r>
          <w:fldChar w:fldCharType="separate"/>
        </w:r>
        <w:r>
          <w:t>22</w:t>
        </w:r>
        <w:r>
          <w:fldChar w:fldCharType="end"/>
        </w:r>
      </w:hyperlink>
    </w:p>
    <w:p>
      <w:pPr>
        <w:pStyle w:val="TOC2"/>
        <w:tabs>
          <w:tab w:val="right" w:leader="dot" w:pos="8306"/>
        </w:tabs>
      </w:pPr>
      <w:hyperlink w:anchor="_Toc15821" w:history="1">
        <w:r>
          <w:rPr>
            <w:rFonts w:ascii="仿宋" w:eastAsia="仿宋" w:hAnsi="仿宋" w:cs="仿宋" w:hint="eastAsia"/>
            <w:lang w:eastAsia="zh-CN"/>
          </w:rPr>
          <w:t>(四)、土建工程建设指标</w:t>
        </w:r>
        <w:r>
          <w:tab/>
        </w:r>
        <w:r>
          <w:fldChar w:fldCharType="begin"/>
        </w:r>
        <w:r>
          <w:instrText xml:space="preserve"> PAGEREF _Toc15821 \h </w:instrText>
        </w:r>
        <w:r>
          <w:fldChar w:fldCharType="separate"/>
        </w:r>
        <w:r>
          <w:t>23</w:t>
        </w:r>
        <w:r>
          <w:fldChar w:fldCharType="end"/>
        </w:r>
      </w:hyperlink>
    </w:p>
    <w:p>
      <w:pPr>
        <w:pStyle w:val="TOC1"/>
        <w:tabs>
          <w:tab w:val="right" w:leader="dot" w:pos="8306"/>
        </w:tabs>
      </w:pPr>
      <w:hyperlink w:anchor="_Toc11548" w:history="1">
        <w:r>
          <w:rPr>
            <w:rFonts w:ascii="仿宋" w:eastAsia="仿宋" w:hAnsi="仿宋" w:cs="仿宋" w:hint="eastAsia"/>
            <w:lang w:eastAsia="zh-CN"/>
          </w:rPr>
          <w:t>七、发酵类制品项目创新与研发</w:t>
        </w:r>
        <w:r>
          <w:tab/>
        </w:r>
        <w:r>
          <w:fldChar w:fldCharType="begin"/>
        </w:r>
        <w:r>
          <w:instrText xml:space="preserve"> PAGEREF _Toc11548 \h </w:instrText>
        </w:r>
        <w:r>
          <w:fldChar w:fldCharType="separate"/>
        </w:r>
        <w:r>
          <w:t>23</w:t>
        </w:r>
        <w:r>
          <w:fldChar w:fldCharType="end"/>
        </w:r>
      </w:hyperlink>
    </w:p>
    <w:p>
      <w:pPr>
        <w:pStyle w:val="TOC2"/>
        <w:tabs>
          <w:tab w:val="right" w:leader="dot" w:pos="8306"/>
        </w:tabs>
      </w:pPr>
      <w:hyperlink w:anchor="_Toc32313" w:history="1">
        <w:r>
          <w:rPr>
            <w:rFonts w:ascii="仿宋" w:eastAsia="仿宋" w:hAnsi="仿宋" w:cs="仿宋" w:hint="eastAsia"/>
            <w:lang w:eastAsia="zh-CN"/>
          </w:rPr>
          <w:t>(一)、创新策略与方向</w:t>
        </w:r>
        <w:r>
          <w:tab/>
        </w:r>
        <w:r>
          <w:fldChar w:fldCharType="begin"/>
        </w:r>
        <w:r>
          <w:instrText xml:space="preserve"> PAGEREF _Toc32313 \h </w:instrText>
        </w:r>
        <w:r>
          <w:fldChar w:fldCharType="separate"/>
        </w:r>
        <w:r>
          <w:t>23</w:t>
        </w:r>
        <w:r>
          <w:fldChar w:fldCharType="end"/>
        </w:r>
      </w:hyperlink>
    </w:p>
    <w:p>
      <w:pPr>
        <w:pStyle w:val="TOC2"/>
        <w:tabs>
          <w:tab w:val="right" w:leader="dot" w:pos="8306"/>
        </w:tabs>
      </w:pPr>
      <w:hyperlink w:anchor="_Toc28603" w:history="1">
        <w:r>
          <w:rPr>
            <w:rFonts w:ascii="仿宋" w:eastAsia="仿宋" w:hAnsi="仿宋" w:cs="仿宋" w:hint="eastAsia"/>
            <w:lang w:eastAsia="zh-CN"/>
          </w:rPr>
          <w:t>(二)、研发规划与投入</w:t>
        </w:r>
        <w:r>
          <w:tab/>
        </w:r>
        <w:r>
          <w:fldChar w:fldCharType="begin"/>
        </w:r>
        <w:r>
          <w:instrText xml:space="preserve"> PAGEREF _Toc28603 \h </w:instrText>
        </w:r>
        <w:r>
          <w:fldChar w:fldCharType="separate"/>
        </w:r>
        <w:r>
          <w:t>25</w:t>
        </w:r>
        <w:r>
          <w:fldChar w:fldCharType="end"/>
        </w:r>
      </w:hyperlink>
    </w:p>
    <w:p>
      <w:pPr>
        <w:pStyle w:val="TOC1"/>
        <w:tabs>
          <w:tab w:val="right" w:leader="dot" w:pos="8306"/>
        </w:tabs>
      </w:pPr>
      <w:hyperlink w:anchor="_Toc26330" w:history="1">
        <w:r>
          <w:rPr>
            <w:rFonts w:ascii="仿宋" w:eastAsia="仿宋" w:hAnsi="仿宋" w:cs="仿宋" w:hint="eastAsia"/>
            <w:lang w:eastAsia="zh-CN"/>
          </w:rPr>
          <w:t>八、发酵类制品项目环境影响分析</w:t>
        </w:r>
        <w:r>
          <w:tab/>
        </w:r>
        <w:r>
          <w:fldChar w:fldCharType="begin"/>
        </w:r>
        <w:r>
          <w:instrText xml:space="preserve"> PAGEREF _Toc26330 \h </w:instrText>
        </w:r>
        <w:r>
          <w:fldChar w:fldCharType="separate"/>
        </w:r>
        <w:r>
          <w:t>26</w:t>
        </w:r>
        <w:r>
          <w:fldChar w:fldCharType="end"/>
        </w:r>
      </w:hyperlink>
    </w:p>
    <w:p>
      <w:pPr>
        <w:pStyle w:val="TOC2"/>
        <w:tabs>
          <w:tab w:val="right" w:leader="dot" w:pos="8306"/>
        </w:tabs>
      </w:pPr>
      <w:hyperlink w:anchor="_Toc28667" w:history="1">
        <w:r>
          <w:rPr>
            <w:rFonts w:ascii="仿宋" w:eastAsia="仿宋" w:hAnsi="仿宋" w:cs="仿宋" w:hint="eastAsia"/>
            <w:lang w:eastAsia="zh-CN"/>
          </w:rPr>
          <w:t>(一)、建设区域环境质量现状</w:t>
        </w:r>
        <w:r>
          <w:tab/>
        </w:r>
        <w:r>
          <w:fldChar w:fldCharType="begin"/>
        </w:r>
        <w:r>
          <w:instrText xml:space="preserve"> PAGEREF _Toc28667 \h </w:instrText>
        </w:r>
        <w:r>
          <w:fldChar w:fldCharType="separate"/>
        </w:r>
        <w:r>
          <w:t>26</w:t>
        </w:r>
        <w:r>
          <w:fldChar w:fldCharType="end"/>
        </w:r>
      </w:hyperlink>
    </w:p>
    <w:p>
      <w:pPr>
        <w:pStyle w:val="TOC2"/>
        <w:tabs>
          <w:tab w:val="right" w:leader="dot" w:pos="8306"/>
        </w:tabs>
      </w:pPr>
      <w:hyperlink w:anchor="_Toc21706" w:history="1">
        <w:r>
          <w:rPr>
            <w:rFonts w:ascii="仿宋" w:eastAsia="仿宋" w:hAnsi="仿宋" w:cs="仿宋" w:hint="eastAsia"/>
            <w:lang w:eastAsia="zh-CN"/>
          </w:rPr>
          <w:t>(二)、建设期环境保护</w:t>
        </w:r>
        <w:r>
          <w:tab/>
        </w:r>
        <w:r>
          <w:fldChar w:fldCharType="begin"/>
        </w:r>
        <w:r>
          <w:instrText xml:space="preserve"> PAGEREF _Toc21706 \h </w:instrText>
        </w:r>
        <w:r>
          <w:fldChar w:fldCharType="separate"/>
        </w:r>
        <w:r>
          <w:t>28</w:t>
        </w:r>
        <w:r>
          <w:fldChar w:fldCharType="end"/>
        </w:r>
      </w:hyperlink>
    </w:p>
    <w:p>
      <w:pPr>
        <w:pStyle w:val="TOC2"/>
        <w:tabs>
          <w:tab w:val="right" w:leader="dot" w:pos="8306"/>
        </w:tabs>
      </w:pPr>
      <w:hyperlink w:anchor="_Toc693" w:history="1">
        <w:r>
          <w:rPr>
            <w:rFonts w:ascii="仿宋" w:eastAsia="仿宋" w:hAnsi="仿宋" w:cs="仿宋" w:hint="eastAsia"/>
            <w:lang w:eastAsia="zh-CN"/>
          </w:rPr>
          <w:t>(三)、运营期环境保护</w:t>
        </w:r>
        <w:r>
          <w:tab/>
        </w:r>
        <w:r>
          <w:fldChar w:fldCharType="begin"/>
        </w:r>
        <w:r>
          <w:instrText xml:space="preserve"> PAGEREF _Toc693 \h </w:instrText>
        </w:r>
        <w:r>
          <w:fldChar w:fldCharType="separate"/>
        </w:r>
        <w:r>
          <w:t>29</w:t>
        </w:r>
        <w:r>
          <w:fldChar w:fldCharType="end"/>
        </w:r>
      </w:hyperlink>
    </w:p>
    <w:p>
      <w:pPr>
        <w:pStyle w:val="TOC2"/>
        <w:tabs>
          <w:tab w:val="right" w:leader="dot" w:pos="8306"/>
        </w:tabs>
      </w:pPr>
      <w:hyperlink w:anchor="_Toc3355" w:history="1">
        <w:r>
          <w:rPr>
            <w:rFonts w:ascii="仿宋" w:eastAsia="仿宋" w:hAnsi="仿宋" w:cs="仿宋" w:hint="eastAsia"/>
            <w:lang w:eastAsia="zh-CN"/>
          </w:rPr>
          <w:t>(四)、发酵类制品项目建设对区域经济的影响</w:t>
        </w:r>
        <w:r>
          <w:tab/>
        </w:r>
        <w:r>
          <w:fldChar w:fldCharType="begin"/>
        </w:r>
        <w:r>
          <w:instrText xml:space="preserve"> PAGEREF _Toc3355 \h </w:instrText>
        </w:r>
        <w:r>
          <w:fldChar w:fldCharType="separate"/>
        </w:r>
        <w:r>
          <w:t>30</w:t>
        </w:r>
        <w:r>
          <w:fldChar w:fldCharType="end"/>
        </w:r>
      </w:hyperlink>
    </w:p>
    <w:p>
      <w:pPr>
        <w:pStyle w:val="TOC2"/>
        <w:tabs>
          <w:tab w:val="right" w:leader="dot" w:pos="8306"/>
        </w:tabs>
      </w:pPr>
      <w:hyperlink w:anchor="_Toc30182" w:history="1">
        <w:r>
          <w:rPr>
            <w:rFonts w:ascii="仿宋" w:eastAsia="仿宋" w:hAnsi="仿宋" w:cs="仿宋" w:hint="eastAsia"/>
            <w:lang w:eastAsia="zh-CN"/>
          </w:rPr>
          <w:t>(五)、废弃物处理</w:t>
        </w:r>
        <w:r>
          <w:tab/>
        </w:r>
        <w:r>
          <w:fldChar w:fldCharType="begin"/>
        </w:r>
        <w:r>
          <w:instrText xml:space="preserve"> PAGEREF _Toc30182 \h </w:instrText>
        </w:r>
        <w:r>
          <w:fldChar w:fldCharType="separate"/>
        </w:r>
        <w:r>
          <w:t>32</w:t>
        </w:r>
        <w:r>
          <w:fldChar w:fldCharType="end"/>
        </w:r>
      </w:hyperlink>
    </w:p>
    <w:p>
      <w:pPr>
        <w:pStyle w:val="TOC2"/>
        <w:tabs>
          <w:tab w:val="right" w:leader="dot" w:pos="8306"/>
        </w:tabs>
      </w:pPr>
      <w:hyperlink w:anchor="_Toc5695" w:history="1">
        <w:r>
          <w:rPr>
            <w:rFonts w:ascii="仿宋" w:eastAsia="仿宋" w:hAnsi="仿宋" w:cs="仿宋" w:hint="eastAsia"/>
            <w:lang w:eastAsia="zh-CN"/>
          </w:rPr>
          <w:t>(六)、特殊环境影响分析</w:t>
        </w:r>
        <w:r>
          <w:tab/>
        </w:r>
        <w:r>
          <w:fldChar w:fldCharType="begin"/>
        </w:r>
        <w:r>
          <w:instrText xml:space="preserve"> PAGEREF _Toc5695 \h </w:instrText>
        </w:r>
        <w:r>
          <w:fldChar w:fldCharType="separate"/>
        </w:r>
        <w:r>
          <w:t>33</w:t>
        </w:r>
        <w:r>
          <w:fldChar w:fldCharType="end"/>
        </w:r>
      </w:hyperlink>
    </w:p>
    <w:p>
      <w:pPr>
        <w:pStyle w:val="TOC2"/>
        <w:tabs>
          <w:tab w:val="right" w:leader="dot" w:pos="8306"/>
        </w:tabs>
      </w:pPr>
      <w:hyperlink w:anchor="_Toc3319" w:history="1">
        <w:r>
          <w:rPr>
            <w:rFonts w:ascii="仿宋" w:eastAsia="仿宋" w:hAnsi="仿宋" w:cs="仿宋" w:hint="eastAsia"/>
            <w:lang w:eastAsia="zh-CN"/>
          </w:rPr>
          <w:t>(七)、清洁生产</w:t>
        </w:r>
        <w:r>
          <w:tab/>
        </w:r>
        <w:r>
          <w:fldChar w:fldCharType="begin"/>
        </w:r>
        <w:r>
          <w:instrText xml:space="preserve"> PAGEREF _Toc3319 \h </w:instrText>
        </w:r>
        <w:r>
          <w:fldChar w:fldCharType="separate"/>
        </w:r>
        <w:r>
          <w:t>35</w:t>
        </w:r>
        <w:r>
          <w:fldChar w:fldCharType="end"/>
        </w:r>
      </w:hyperlink>
    </w:p>
    <w:p>
      <w:pPr>
        <w:pStyle w:val="TOC2"/>
        <w:tabs>
          <w:tab w:val="right" w:leader="dot" w:pos="8306"/>
        </w:tabs>
      </w:pPr>
      <w:hyperlink w:anchor="_Toc10676" w:history="1">
        <w:r>
          <w:rPr>
            <w:rFonts w:ascii="仿宋" w:eastAsia="仿宋" w:hAnsi="仿宋" w:cs="仿宋" w:hint="eastAsia"/>
            <w:lang w:eastAsia="zh-CN"/>
          </w:rPr>
          <w:t>(八)、环境保护综合评价</w:t>
        </w:r>
        <w:r>
          <w:tab/>
        </w:r>
        <w:r>
          <w:fldChar w:fldCharType="begin"/>
        </w:r>
        <w:r>
          <w:instrText xml:space="preserve"> PAGEREF _Toc10676 \h </w:instrText>
        </w:r>
        <w:r>
          <w:fldChar w:fldCharType="separate"/>
        </w:r>
        <w:r>
          <w:t>36</w:t>
        </w:r>
        <w:r>
          <w:fldChar w:fldCharType="end"/>
        </w:r>
      </w:hyperlink>
    </w:p>
    <w:p>
      <w:pPr>
        <w:pStyle w:val="TOC1"/>
        <w:tabs>
          <w:tab w:val="right" w:leader="dot" w:pos="8306"/>
        </w:tabs>
      </w:pPr>
      <w:hyperlink w:anchor="_Toc30787" w:history="1">
        <w:r>
          <w:rPr>
            <w:rFonts w:ascii="仿宋" w:eastAsia="仿宋" w:hAnsi="仿宋" w:cs="仿宋" w:hint="eastAsia"/>
            <w:lang w:eastAsia="zh-CN"/>
          </w:rPr>
          <w:t>九、发酵类制品项目社会影响</w:t>
        </w:r>
        <w:r>
          <w:tab/>
        </w:r>
        <w:r>
          <w:fldChar w:fldCharType="begin"/>
        </w:r>
        <w:r>
          <w:instrText xml:space="preserve"> PAGEREF _Toc30787 \h </w:instrText>
        </w:r>
        <w:r>
          <w:fldChar w:fldCharType="separate"/>
        </w:r>
        <w:r>
          <w:t>37</w:t>
        </w:r>
        <w:r>
          <w:fldChar w:fldCharType="end"/>
        </w:r>
      </w:hyperlink>
    </w:p>
    <w:p>
      <w:pPr>
        <w:pStyle w:val="TOC2"/>
        <w:tabs>
          <w:tab w:val="right" w:leader="dot" w:pos="8306"/>
        </w:tabs>
      </w:pPr>
      <w:hyperlink w:anchor="_Toc26610" w:history="1">
        <w:r>
          <w:rPr>
            <w:rFonts w:ascii="仿宋" w:eastAsia="仿宋" w:hAnsi="仿宋" w:cs="仿宋" w:hint="eastAsia"/>
            <w:lang w:eastAsia="zh-CN"/>
          </w:rPr>
          <w:t>(一)、社会责任与义务</w:t>
        </w:r>
        <w:r>
          <w:tab/>
        </w:r>
        <w:r>
          <w:fldChar w:fldCharType="begin"/>
        </w:r>
        <w:r>
          <w:instrText xml:space="preserve"> PAGEREF _Toc26610 \h </w:instrText>
        </w:r>
        <w:r>
          <w:fldChar w:fldCharType="separate"/>
        </w:r>
        <w:r>
          <w:t>37</w:t>
        </w:r>
        <w:r>
          <w:fldChar w:fldCharType="end"/>
        </w:r>
      </w:hyperlink>
    </w:p>
    <w:p>
      <w:pPr>
        <w:pStyle w:val="TOC2"/>
        <w:tabs>
          <w:tab w:val="right" w:leader="dot" w:pos="8306"/>
        </w:tabs>
      </w:pPr>
      <w:hyperlink w:anchor="_Toc27072" w:history="1">
        <w:r>
          <w:rPr>
            <w:rFonts w:ascii="仿宋" w:eastAsia="仿宋" w:hAnsi="仿宋" w:cs="仿宋" w:hint="eastAsia"/>
            <w:lang w:eastAsia="zh-CN"/>
          </w:rPr>
          <w:t>(二)、社会参与与沟通</w:t>
        </w:r>
        <w:r>
          <w:tab/>
        </w:r>
        <w:r>
          <w:fldChar w:fldCharType="begin"/>
        </w:r>
        <w:r>
          <w:instrText xml:space="preserve"> PAGEREF _Toc27072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92" w:history="1">
        <w:r>
          <w:rPr>
            <w:rFonts w:ascii="仿宋" w:eastAsia="仿宋" w:hAnsi="仿宋" w:cs="仿宋" w:hint="eastAsia"/>
            <w:lang w:eastAsia="zh-CN"/>
          </w:rPr>
          <w:t>十、发酵类制品项目人力资源培养与发展</w:t>
        </w:r>
        <w:r>
          <w:tab/>
        </w:r>
        <w:r>
          <w:fldChar w:fldCharType="begin"/>
        </w:r>
        <w:r>
          <w:instrText xml:space="preserve"> PAGEREF _Toc2292 \h </w:instrText>
        </w:r>
        <w:r>
          <w:fldChar w:fldCharType="separate"/>
        </w:r>
        <w:r>
          <w:t>39</w:t>
        </w:r>
        <w:r>
          <w:fldChar w:fldCharType="end"/>
        </w:r>
      </w:hyperlink>
    </w:p>
    <w:p>
      <w:pPr>
        <w:pStyle w:val="TOC2"/>
        <w:tabs>
          <w:tab w:val="right" w:leader="dot" w:pos="8306"/>
        </w:tabs>
      </w:pPr>
      <w:hyperlink w:anchor="_Toc14325" w:history="1">
        <w:r>
          <w:rPr>
            <w:rFonts w:ascii="仿宋" w:eastAsia="仿宋" w:hAnsi="仿宋" w:cs="仿宋" w:hint="eastAsia"/>
            <w:lang w:eastAsia="zh-CN"/>
          </w:rPr>
          <w:t>(一)、人才需求与规划</w:t>
        </w:r>
        <w:r>
          <w:tab/>
        </w:r>
        <w:r>
          <w:fldChar w:fldCharType="begin"/>
        </w:r>
        <w:r>
          <w:instrText xml:space="preserve"> PAGEREF _Toc14325 \h </w:instrText>
        </w:r>
        <w:r>
          <w:fldChar w:fldCharType="separate"/>
        </w:r>
        <w:r>
          <w:t>39</w:t>
        </w:r>
        <w:r>
          <w:fldChar w:fldCharType="end"/>
        </w:r>
      </w:hyperlink>
    </w:p>
    <w:p>
      <w:pPr>
        <w:pStyle w:val="TOC2"/>
        <w:tabs>
          <w:tab w:val="right" w:leader="dot" w:pos="8306"/>
        </w:tabs>
      </w:pPr>
      <w:hyperlink w:anchor="_Toc21964" w:history="1">
        <w:r>
          <w:rPr>
            <w:rFonts w:ascii="仿宋" w:eastAsia="仿宋" w:hAnsi="仿宋" w:cs="仿宋" w:hint="eastAsia"/>
            <w:lang w:eastAsia="zh-CN"/>
          </w:rPr>
          <w:t>(二)、培训与发展计划</w:t>
        </w:r>
        <w:r>
          <w:tab/>
        </w:r>
        <w:r>
          <w:fldChar w:fldCharType="begin"/>
        </w:r>
        <w:r>
          <w:instrText xml:space="preserve"> PAGEREF _Toc21964 \h </w:instrText>
        </w:r>
        <w:r>
          <w:fldChar w:fldCharType="separate"/>
        </w:r>
        <w:r>
          <w:t>39</w:t>
        </w:r>
        <w:r>
          <w:fldChar w:fldCharType="end"/>
        </w:r>
      </w:hyperlink>
    </w:p>
    <w:p>
      <w:pPr>
        <w:pStyle w:val="TOC1"/>
        <w:tabs>
          <w:tab w:val="right" w:leader="dot" w:pos="8306"/>
        </w:tabs>
      </w:pPr>
      <w:hyperlink w:anchor="_Toc18854" w:history="1">
        <w:r>
          <w:rPr>
            <w:rFonts w:ascii="仿宋" w:eastAsia="仿宋" w:hAnsi="仿宋" w:cs="仿宋" w:hint="eastAsia"/>
            <w:lang w:eastAsia="zh-CN"/>
          </w:rPr>
          <w:t>十一、发酵类制品项目技术管理</w:t>
        </w:r>
        <w:r>
          <w:tab/>
        </w:r>
        <w:r>
          <w:fldChar w:fldCharType="begin"/>
        </w:r>
        <w:r>
          <w:instrText xml:space="preserve"> PAGEREF _Toc18854 \h </w:instrText>
        </w:r>
        <w:r>
          <w:fldChar w:fldCharType="separate"/>
        </w:r>
        <w:r>
          <w:t>40</w:t>
        </w:r>
        <w:r>
          <w:fldChar w:fldCharType="end"/>
        </w:r>
      </w:hyperlink>
    </w:p>
    <w:p>
      <w:pPr>
        <w:pStyle w:val="TOC2"/>
        <w:tabs>
          <w:tab w:val="right" w:leader="dot" w:pos="8306"/>
        </w:tabs>
      </w:pPr>
      <w:hyperlink w:anchor="_Toc23593" w:history="1">
        <w:r>
          <w:rPr>
            <w:rFonts w:ascii="仿宋" w:eastAsia="仿宋" w:hAnsi="仿宋" w:cs="仿宋" w:hint="eastAsia"/>
            <w:lang w:eastAsia="zh-CN"/>
          </w:rPr>
          <w:t>(一)、技术方案选用方向</w:t>
        </w:r>
        <w:r>
          <w:tab/>
        </w:r>
        <w:r>
          <w:fldChar w:fldCharType="begin"/>
        </w:r>
        <w:r>
          <w:instrText xml:space="preserve"> PAGEREF _Toc23593 \h </w:instrText>
        </w:r>
        <w:r>
          <w:fldChar w:fldCharType="separate"/>
        </w:r>
        <w:r>
          <w:t>40</w:t>
        </w:r>
        <w:r>
          <w:fldChar w:fldCharType="end"/>
        </w:r>
      </w:hyperlink>
    </w:p>
    <w:p>
      <w:pPr>
        <w:pStyle w:val="TOC2"/>
        <w:tabs>
          <w:tab w:val="right" w:leader="dot" w:pos="8306"/>
        </w:tabs>
      </w:pPr>
      <w:hyperlink w:anchor="_Toc6109" w:history="1">
        <w:r>
          <w:rPr>
            <w:rFonts w:ascii="仿宋" w:eastAsia="仿宋" w:hAnsi="仿宋" w:cs="仿宋" w:hint="eastAsia"/>
            <w:lang w:eastAsia="zh-CN"/>
          </w:rPr>
          <w:t>(二)、工艺技术方案选用原则</w:t>
        </w:r>
        <w:r>
          <w:tab/>
        </w:r>
        <w:r>
          <w:fldChar w:fldCharType="begin"/>
        </w:r>
        <w:r>
          <w:instrText xml:space="preserve"> PAGEREF _Toc6109 \h </w:instrText>
        </w:r>
        <w:r>
          <w:fldChar w:fldCharType="separate"/>
        </w:r>
        <w:r>
          <w:t>42</w:t>
        </w:r>
        <w:r>
          <w:fldChar w:fldCharType="end"/>
        </w:r>
      </w:hyperlink>
    </w:p>
    <w:p>
      <w:pPr>
        <w:pStyle w:val="TOC2"/>
        <w:tabs>
          <w:tab w:val="right" w:leader="dot" w:pos="8306"/>
        </w:tabs>
      </w:pPr>
      <w:hyperlink w:anchor="_Toc4791" w:history="1">
        <w:r>
          <w:rPr>
            <w:rFonts w:ascii="仿宋" w:eastAsia="仿宋" w:hAnsi="仿宋" w:cs="仿宋" w:hint="eastAsia"/>
            <w:lang w:eastAsia="zh-CN"/>
          </w:rPr>
          <w:t>(三)、工艺技术方案要求</w:t>
        </w:r>
        <w:r>
          <w:tab/>
        </w:r>
        <w:r>
          <w:fldChar w:fldCharType="begin"/>
        </w:r>
        <w:r>
          <w:instrText xml:space="preserve"> PAGEREF _Toc4791 \h </w:instrText>
        </w:r>
        <w:r>
          <w:fldChar w:fldCharType="separate"/>
        </w:r>
        <w:r>
          <w:t>44</w:t>
        </w:r>
        <w:r>
          <w:fldChar w:fldCharType="end"/>
        </w:r>
      </w:hyperlink>
    </w:p>
    <w:p>
      <w:pPr>
        <w:pStyle w:val="TOC1"/>
        <w:tabs>
          <w:tab w:val="right" w:leader="dot" w:pos="8306"/>
        </w:tabs>
      </w:pPr>
      <w:hyperlink w:anchor="_Toc16695" w:history="1">
        <w:r>
          <w:rPr>
            <w:rFonts w:ascii="仿宋" w:eastAsia="仿宋" w:hAnsi="仿宋" w:cs="仿宋" w:hint="eastAsia"/>
            <w:lang w:eastAsia="zh-CN"/>
          </w:rPr>
          <w:t>十二、发酵类制品项目经营效益</w:t>
        </w:r>
        <w:r>
          <w:tab/>
        </w:r>
        <w:r>
          <w:fldChar w:fldCharType="begin"/>
        </w:r>
        <w:r>
          <w:instrText xml:space="preserve"> PAGEREF _Toc16695 \h </w:instrText>
        </w:r>
        <w:r>
          <w:fldChar w:fldCharType="separate"/>
        </w:r>
        <w:r>
          <w:t>46</w:t>
        </w:r>
        <w:r>
          <w:fldChar w:fldCharType="end"/>
        </w:r>
      </w:hyperlink>
    </w:p>
    <w:p>
      <w:pPr>
        <w:pStyle w:val="TOC2"/>
        <w:tabs>
          <w:tab w:val="right" w:leader="dot" w:pos="8306"/>
        </w:tabs>
      </w:pPr>
      <w:hyperlink w:anchor="_Toc7609" w:history="1">
        <w:r>
          <w:rPr>
            <w:rFonts w:ascii="仿宋" w:eastAsia="仿宋" w:hAnsi="仿宋" w:cs="仿宋" w:hint="eastAsia"/>
            <w:lang w:eastAsia="zh-CN"/>
          </w:rPr>
          <w:t>(一)、经济评价财务测算</w:t>
        </w:r>
        <w:r>
          <w:tab/>
        </w:r>
        <w:r>
          <w:fldChar w:fldCharType="begin"/>
        </w:r>
        <w:r>
          <w:instrText xml:space="preserve"> PAGEREF _Toc7609 \h </w:instrText>
        </w:r>
        <w:r>
          <w:fldChar w:fldCharType="separate"/>
        </w:r>
        <w:r>
          <w:t>46</w:t>
        </w:r>
        <w:r>
          <w:fldChar w:fldCharType="end"/>
        </w:r>
      </w:hyperlink>
    </w:p>
    <w:p>
      <w:pPr>
        <w:pStyle w:val="TOC2"/>
        <w:tabs>
          <w:tab w:val="right" w:leader="dot" w:pos="8306"/>
        </w:tabs>
      </w:pPr>
      <w:hyperlink w:anchor="_Toc16544" w:history="1">
        <w:r>
          <w:rPr>
            <w:rFonts w:ascii="仿宋" w:eastAsia="仿宋" w:hAnsi="仿宋" w:cs="仿宋" w:hint="eastAsia"/>
            <w:lang w:eastAsia="zh-CN"/>
          </w:rPr>
          <w:t>(二)、发酵类制品项目盈利能力分析</w:t>
        </w:r>
        <w:r>
          <w:tab/>
        </w:r>
        <w:r>
          <w:fldChar w:fldCharType="begin"/>
        </w:r>
        <w:r>
          <w:instrText xml:space="preserve"> PAGEREF _Toc16544 \h </w:instrText>
        </w:r>
        <w:r>
          <w:fldChar w:fldCharType="separate"/>
        </w:r>
        <w:r>
          <w:t>47</w:t>
        </w:r>
        <w:r>
          <w:fldChar w:fldCharType="end"/>
        </w:r>
      </w:hyperlink>
    </w:p>
    <w:p>
      <w:pPr>
        <w:pStyle w:val="TOC1"/>
        <w:tabs>
          <w:tab w:val="right" w:leader="dot" w:pos="8306"/>
        </w:tabs>
      </w:pPr>
      <w:hyperlink w:anchor="_Toc7510" w:history="1">
        <w:r>
          <w:rPr>
            <w:rFonts w:ascii="仿宋" w:eastAsia="仿宋" w:hAnsi="仿宋" w:cs="仿宋" w:hint="eastAsia"/>
            <w:lang w:eastAsia="zh-CN"/>
          </w:rPr>
          <w:t>十三、质量管理体系</w:t>
        </w:r>
        <w:r>
          <w:tab/>
        </w:r>
        <w:r>
          <w:fldChar w:fldCharType="begin"/>
        </w:r>
        <w:r>
          <w:instrText xml:space="preserve"> PAGEREF _Toc7510 \h </w:instrText>
        </w:r>
        <w:r>
          <w:fldChar w:fldCharType="separate"/>
        </w:r>
        <w:r>
          <w:t>48</w:t>
        </w:r>
        <w:r>
          <w:fldChar w:fldCharType="end"/>
        </w:r>
      </w:hyperlink>
    </w:p>
    <w:p>
      <w:pPr>
        <w:pStyle w:val="TOC2"/>
        <w:tabs>
          <w:tab w:val="right" w:leader="dot" w:pos="8306"/>
        </w:tabs>
      </w:pPr>
      <w:hyperlink w:anchor="_Toc10977" w:history="1">
        <w:r>
          <w:rPr>
            <w:rFonts w:ascii="仿宋" w:eastAsia="仿宋" w:hAnsi="仿宋" w:cs="仿宋" w:hint="eastAsia"/>
            <w:lang w:eastAsia="zh-CN"/>
          </w:rPr>
          <w:t>(一)、质量目标与方针</w:t>
        </w:r>
        <w:r>
          <w:tab/>
        </w:r>
        <w:r>
          <w:fldChar w:fldCharType="begin"/>
        </w:r>
        <w:r>
          <w:instrText xml:space="preserve"> PAGEREF _Toc10977 \h </w:instrText>
        </w:r>
        <w:r>
          <w:fldChar w:fldCharType="separate"/>
        </w:r>
        <w:r>
          <w:t>48</w:t>
        </w:r>
        <w:r>
          <w:fldChar w:fldCharType="end"/>
        </w:r>
      </w:hyperlink>
    </w:p>
    <w:p>
      <w:pPr>
        <w:pStyle w:val="TOC2"/>
        <w:tabs>
          <w:tab w:val="right" w:leader="dot" w:pos="8306"/>
        </w:tabs>
      </w:pPr>
      <w:hyperlink w:anchor="_Toc31598" w:history="1">
        <w:r>
          <w:rPr>
            <w:rFonts w:ascii="仿宋" w:eastAsia="仿宋" w:hAnsi="仿宋" w:cs="仿宋" w:hint="eastAsia"/>
            <w:lang w:eastAsia="zh-CN"/>
          </w:rPr>
          <w:t>(二)、质量管理责任</w:t>
        </w:r>
        <w:r>
          <w:tab/>
        </w:r>
        <w:r>
          <w:fldChar w:fldCharType="begin"/>
        </w:r>
        <w:r>
          <w:instrText xml:space="preserve"> PAGEREF _Toc31598 \h </w:instrText>
        </w:r>
        <w:r>
          <w:fldChar w:fldCharType="separate"/>
        </w:r>
        <w:r>
          <w:t>49</w:t>
        </w:r>
        <w:r>
          <w:fldChar w:fldCharType="end"/>
        </w:r>
      </w:hyperlink>
    </w:p>
    <w:p>
      <w:pPr>
        <w:pStyle w:val="TOC2"/>
        <w:tabs>
          <w:tab w:val="right" w:leader="dot" w:pos="8306"/>
        </w:tabs>
      </w:pPr>
      <w:hyperlink w:anchor="_Toc12715" w:history="1">
        <w:r>
          <w:rPr>
            <w:rFonts w:ascii="仿宋" w:eastAsia="仿宋" w:hAnsi="仿宋" w:cs="仿宋" w:hint="eastAsia"/>
            <w:lang w:eastAsia="zh-CN"/>
          </w:rPr>
          <w:t>(三)、质量管理体系文件</w:t>
        </w:r>
        <w:r>
          <w:tab/>
        </w:r>
        <w:r>
          <w:fldChar w:fldCharType="begin"/>
        </w:r>
        <w:r>
          <w:instrText xml:space="preserve"> PAGEREF _Toc12715 \h </w:instrText>
        </w:r>
        <w:r>
          <w:fldChar w:fldCharType="separate"/>
        </w:r>
        <w:r>
          <w:t>50</w:t>
        </w:r>
        <w:r>
          <w:fldChar w:fldCharType="end"/>
        </w:r>
      </w:hyperlink>
    </w:p>
    <w:p>
      <w:pPr>
        <w:pStyle w:val="TOC2"/>
        <w:tabs>
          <w:tab w:val="right" w:leader="dot" w:pos="8306"/>
        </w:tabs>
      </w:pPr>
      <w:hyperlink w:anchor="_Toc7411" w:history="1">
        <w:r>
          <w:rPr>
            <w:rFonts w:ascii="仿宋" w:eastAsia="仿宋" w:hAnsi="仿宋" w:cs="仿宋" w:hint="eastAsia"/>
            <w:lang w:eastAsia="zh-CN"/>
          </w:rPr>
          <w:t>(四)、质量培训与教育</w:t>
        </w:r>
        <w:r>
          <w:tab/>
        </w:r>
        <w:r>
          <w:fldChar w:fldCharType="begin"/>
        </w:r>
        <w:r>
          <w:instrText xml:space="preserve"> PAGEREF _Toc7411 \h </w:instrText>
        </w:r>
        <w:r>
          <w:fldChar w:fldCharType="separate"/>
        </w:r>
        <w:r>
          <w:t>52</w:t>
        </w:r>
        <w:r>
          <w:fldChar w:fldCharType="end"/>
        </w:r>
      </w:hyperlink>
    </w:p>
    <w:p>
      <w:pPr>
        <w:pStyle w:val="TOC2"/>
        <w:tabs>
          <w:tab w:val="right" w:leader="dot" w:pos="8306"/>
        </w:tabs>
      </w:pPr>
      <w:hyperlink w:anchor="_Toc24591" w:history="1">
        <w:r>
          <w:rPr>
            <w:rFonts w:ascii="仿宋" w:eastAsia="仿宋" w:hAnsi="仿宋" w:cs="仿宋" w:hint="eastAsia"/>
            <w:lang w:eastAsia="zh-CN"/>
          </w:rPr>
          <w:t>(五)、质量审核与评价</w:t>
        </w:r>
        <w:r>
          <w:tab/>
        </w:r>
        <w:r>
          <w:fldChar w:fldCharType="begin"/>
        </w:r>
        <w:r>
          <w:instrText xml:space="preserve"> PAGEREF _Toc24591 \h </w:instrText>
        </w:r>
        <w:r>
          <w:fldChar w:fldCharType="separate"/>
        </w:r>
        <w:r>
          <w:t>54</w:t>
        </w:r>
        <w:r>
          <w:fldChar w:fldCharType="end"/>
        </w:r>
      </w:hyperlink>
    </w:p>
    <w:p>
      <w:pPr>
        <w:pStyle w:val="TOC2"/>
        <w:tabs>
          <w:tab w:val="right" w:leader="dot" w:pos="8306"/>
        </w:tabs>
      </w:pPr>
      <w:hyperlink w:anchor="_Toc15122" w:history="1">
        <w:r>
          <w:rPr>
            <w:rFonts w:ascii="仿宋" w:eastAsia="仿宋" w:hAnsi="仿宋" w:cs="仿宋" w:hint="eastAsia"/>
            <w:lang w:eastAsia="zh-CN"/>
          </w:rPr>
          <w:t>(六)、不符合与纠正措施</w:t>
        </w:r>
        <w:r>
          <w:tab/>
        </w:r>
        <w:r>
          <w:fldChar w:fldCharType="begin"/>
        </w:r>
        <w:r>
          <w:instrText xml:space="preserve"> PAGEREF _Toc15122 \h </w:instrText>
        </w:r>
        <w:r>
          <w:fldChar w:fldCharType="separate"/>
        </w:r>
        <w:r>
          <w:t>55</w:t>
        </w:r>
        <w:r>
          <w:fldChar w:fldCharType="end"/>
        </w:r>
      </w:hyperlink>
    </w:p>
    <w:p>
      <w:pPr>
        <w:pStyle w:val="TOC1"/>
        <w:tabs>
          <w:tab w:val="right" w:leader="dot" w:pos="8306"/>
        </w:tabs>
      </w:pPr>
      <w:hyperlink w:anchor="_Toc25461" w:history="1">
        <w:r>
          <w:rPr>
            <w:rFonts w:ascii="仿宋" w:eastAsia="仿宋" w:hAnsi="仿宋" w:cs="仿宋" w:hint="eastAsia"/>
            <w:lang w:eastAsia="zh-CN"/>
          </w:rPr>
          <w:t>十四、发酵类制品项目工程方案分析</w:t>
        </w:r>
        <w:r>
          <w:tab/>
        </w:r>
        <w:r>
          <w:fldChar w:fldCharType="begin"/>
        </w:r>
        <w:r>
          <w:instrText xml:space="preserve"> PAGEREF _Toc25461 \h </w:instrText>
        </w:r>
        <w:r>
          <w:fldChar w:fldCharType="separate"/>
        </w:r>
        <w:r>
          <w:t>56</w:t>
        </w:r>
        <w:r>
          <w:fldChar w:fldCharType="end"/>
        </w:r>
      </w:hyperlink>
    </w:p>
    <w:p>
      <w:pPr>
        <w:pStyle w:val="TOC2"/>
        <w:tabs>
          <w:tab w:val="right" w:leader="dot" w:pos="8306"/>
        </w:tabs>
      </w:pPr>
      <w:hyperlink w:anchor="_Toc2745" w:history="1">
        <w:r>
          <w:rPr>
            <w:rFonts w:ascii="仿宋" w:eastAsia="仿宋" w:hAnsi="仿宋" w:cs="仿宋" w:hint="eastAsia"/>
            <w:lang w:eastAsia="zh-CN"/>
          </w:rPr>
          <w:t>(一)、建筑工程设计原则</w:t>
        </w:r>
        <w:r>
          <w:tab/>
        </w:r>
        <w:r>
          <w:fldChar w:fldCharType="begin"/>
        </w:r>
        <w:r>
          <w:instrText xml:space="preserve"> PAGEREF _Toc2745 \h </w:instrText>
        </w:r>
        <w:r>
          <w:fldChar w:fldCharType="separate"/>
        </w:r>
        <w:r>
          <w:t>56</w:t>
        </w:r>
        <w:r>
          <w:fldChar w:fldCharType="end"/>
        </w:r>
      </w:hyperlink>
    </w:p>
    <w:p>
      <w:pPr>
        <w:pStyle w:val="TOC2"/>
        <w:tabs>
          <w:tab w:val="right" w:leader="dot" w:pos="8306"/>
        </w:tabs>
      </w:pPr>
      <w:hyperlink w:anchor="_Toc3477" w:history="1">
        <w:r>
          <w:rPr>
            <w:rFonts w:ascii="仿宋" w:eastAsia="仿宋" w:hAnsi="仿宋" w:cs="仿宋" w:hint="eastAsia"/>
            <w:lang w:eastAsia="zh-CN"/>
          </w:rPr>
          <w:t>(二)、土建工程建设指标</w:t>
        </w:r>
        <w:r>
          <w:tab/>
        </w:r>
        <w:r>
          <w:fldChar w:fldCharType="begin"/>
        </w:r>
        <w:r>
          <w:instrText xml:space="preserve"> PAGEREF _Toc3477 \h </w:instrText>
        </w:r>
        <w:r>
          <w:fldChar w:fldCharType="separate"/>
        </w:r>
        <w:r>
          <w:t>59</w:t>
        </w:r>
        <w:r>
          <w:fldChar w:fldCharType="end"/>
        </w:r>
      </w:hyperlink>
    </w:p>
    <w:p>
      <w:pPr>
        <w:pStyle w:val="TOC1"/>
        <w:tabs>
          <w:tab w:val="right" w:leader="dot" w:pos="8306"/>
        </w:tabs>
      </w:pPr>
      <w:hyperlink w:anchor="_Toc19772" w:history="1">
        <w:r>
          <w:rPr>
            <w:rFonts w:ascii="仿宋" w:eastAsia="仿宋" w:hAnsi="仿宋" w:cs="仿宋" w:hint="eastAsia"/>
            <w:lang w:eastAsia="zh-CN"/>
          </w:rPr>
          <w:t>十五、风险识别与分类</w:t>
        </w:r>
        <w:r>
          <w:tab/>
        </w:r>
        <w:r>
          <w:fldChar w:fldCharType="begin"/>
        </w:r>
        <w:r>
          <w:instrText xml:space="preserve"> PAGEREF _Toc19772 \h </w:instrText>
        </w:r>
        <w:r>
          <w:fldChar w:fldCharType="separate"/>
        </w:r>
        <w:r>
          <w:t>61</w:t>
        </w:r>
        <w:r>
          <w:fldChar w:fldCharType="end"/>
        </w:r>
      </w:hyperlink>
    </w:p>
    <w:p>
      <w:pPr>
        <w:pStyle w:val="TOC2"/>
        <w:tabs>
          <w:tab w:val="right" w:leader="dot" w:pos="8306"/>
        </w:tabs>
      </w:pPr>
      <w:hyperlink w:anchor="_Toc24324" w:history="1">
        <w:r>
          <w:rPr>
            <w:rFonts w:ascii="仿宋" w:eastAsia="仿宋" w:hAnsi="仿宋" w:cs="仿宋" w:hint="eastAsia"/>
            <w:lang w:eastAsia="zh-CN"/>
          </w:rPr>
          <w:t>(一)、风险识别</w:t>
        </w:r>
        <w:r>
          <w:tab/>
        </w:r>
        <w:r>
          <w:fldChar w:fldCharType="begin"/>
        </w:r>
        <w:r>
          <w:instrText xml:space="preserve"> PAGEREF _Toc24324 \h </w:instrText>
        </w:r>
        <w:r>
          <w:fldChar w:fldCharType="separate"/>
        </w:r>
        <w:r>
          <w:t>61</w:t>
        </w:r>
        <w:r>
          <w:fldChar w:fldCharType="end"/>
        </w:r>
      </w:hyperlink>
    </w:p>
    <w:p>
      <w:pPr>
        <w:pStyle w:val="TOC2"/>
        <w:tabs>
          <w:tab w:val="right" w:leader="dot" w:pos="8306"/>
        </w:tabs>
      </w:pPr>
      <w:hyperlink w:anchor="_Toc31523" w:history="1">
        <w:r>
          <w:rPr>
            <w:rFonts w:ascii="仿宋" w:eastAsia="仿宋" w:hAnsi="仿宋" w:cs="仿宋" w:hint="eastAsia"/>
            <w:lang w:eastAsia="zh-CN"/>
          </w:rPr>
          <w:t>(二)、风险分类</w:t>
        </w:r>
        <w:r>
          <w:tab/>
        </w:r>
        <w:r>
          <w:fldChar w:fldCharType="begin"/>
        </w:r>
        <w:r>
          <w:instrText xml:space="preserve"> PAGEREF _Toc31523 \h </w:instrText>
        </w:r>
        <w:r>
          <w:fldChar w:fldCharType="separate"/>
        </w:r>
        <w:r>
          <w:t>62</w:t>
        </w:r>
        <w:r>
          <w:fldChar w:fldCharType="end"/>
        </w:r>
      </w:hyperlink>
    </w:p>
    <w:p>
      <w:pPr>
        <w:pStyle w:val="TOC1"/>
        <w:tabs>
          <w:tab w:val="right" w:leader="dot" w:pos="8306"/>
        </w:tabs>
      </w:pPr>
      <w:hyperlink w:anchor="_Toc10062" w:history="1">
        <w:r>
          <w:rPr>
            <w:rFonts w:ascii="仿宋" w:eastAsia="仿宋" w:hAnsi="仿宋" w:cs="仿宋" w:hint="eastAsia"/>
            <w:lang w:eastAsia="zh-CN"/>
          </w:rPr>
          <w:t>十六、供应链管理</w:t>
        </w:r>
        <w:r>
          <w:tab/>
        </w:r>
        <w:r>
          <w:fldChar w:fldCharType="begin"/>
        </w:r>
        <w:r>
          <w:instrText xml:space="preserve"> PAGEREF _Toc10062 \h </w:instrText>
        </w:r>
        <w:r>
          <w:fldChar w:fldCharType="separate"/>
        </w:r>
        <w:r>
          <w:t>64</w:t>
        </w:r>
        <w:r>
          <w:fldChar w:fldCharType="end"/>
        </w:r>
      </w:hyperlink>
    </w:p>
    <w:p>
      <w:pPr>
        <w:pStyle w:val="TOC2"/>
        <w:tabs>
          <w:tab w:val="right" w:leader="dot" w:pos="8306"/>
        </w:tabs>
      </w:pPr>
      <w:hyperlink w:anchor="_Toc617" w:history="1">
        <w:r>
          <w:rPr>
            <w:rFonts w:ascii="仿宋" w:eastAsia="仿宋" w:hAnsi="仿宋" w:cs="仿宋" w:hint="eastAsia"/>
            <w:lang w:eastAsia="zh-CN"/>
          </w:rPr>
          <w:t>(一)、供应链战略规划</w:t>
        </w:r>
        <w:r>
          <w:tab/>
        </w:r>
        <w:r>
          <w:fldChar w:fldCharType="begin"/>
        </w:r>
        <w:r>
          <w:instrText xml:space="preserve"> PAGEREF _Toc617 \h </w:instrText>
        </w:r>
        <w:r>
          <w:fldChar w:fldCharType="separate"/>
        </w:r>
        <w:r>
          <w:t>64</w:t>
        </w:r>
        <w:r>
          <w:fldChar w:fldCharType="end"/>
        </w:r>
      </w:hyperlink>
    </w:p>
    <w:p>
      <w:pPr>
        <w:pStyle w:val="TOC2"/>
        <w:tabs>
          <w:tab w:val="right" w:leader="dot" w:pos="8306"/>
        </w:tabs>
      </w:pPr>
      <w:hyperlink w:anchor="_Toc28339" w:history="1">
        <w:r>
          <w:rPr>
            <w:rFonts w:ascii="仿宋" w:eastAsia="仿宋" w:hAnsi="仿宋" w:cs="仿宋" w:hint="eastAsia"/>
            <w:lang w:eastAsia="zh-CN"/>
          </w:rPr>
          <w:t>(二)、供应商选择与合作</w:t>
        </w:r>
        <w:r>
          <w:tab/>
        </w:r>
        <w:r>
          <w:fldChar w:fldCharType="begin"/>
        </w:r>
        <w:r>
          <w:instrText xml:space="preserve"> PAGEREF _Toc28339 \h </w:instrText>
        </w:r>
        <w:r>
          <w:fldChar w:fldCharType="separate"/>
        </w:r>
        <w:r>
          <w:t>65</w:t>
        </w:r>
        <w:r>
          <w:fldChar w:fldCharType="end"/>
        </w:r>
      </w:hyperlink>
    </w:p>
    <w:p>
      <w:pPr>
        <w:pStyle w:val="TOC2"/>
        <w:tabs>
          <w:tab w:val="right" w:leader="dot" w:pos="8306"/>
        </w:tabs>
      </w:pPr>
      <w:hyperlink w:anchor="_Toc7092" w:history="1">
        <w:r>
          <w:rPr>
            <w:rFonts w:ascii="仿宋" w:eastAsia="仿宋" w:hAnsi="仿宋" w:cs="仿宋" w:hint="eastAsia"/>
            <w:lang w:eastAsia="zh-CN"/>
          </w:rPr>
          <w:t>(三)、物流与库存管理</w:t>
        </w:r>
        <w:r>
          <w:tab/>
        </w:r>
        <w:r>
          <w:fldChar w:fldCharType="begin"/>
        </w:r>
        <w:r>
          <w:instrText xml:space="preserve"> PAGEREF _Toc7092 \h </w:instrText>
        </w:r>
        <w:r>
          <w:fldChar w:fldCharType="separate"/>
        </w:r>
        <w:r>
          <w:t>67</w:t>
        </w:r>
        <w:r>
          <w:fldChar w:fldCharType="end"/>
        </w:r>
      </w:hyperlink>
    </w:p>
    <w:p>
      <w:pPr>
        <w:pStyle w:val="TOC1"/>
        <w:tabs>
          <w:tab w:val="right" w:leader="dot" w:pos="8306"/>
        </w:tabs>
      </w:pPr>
      <w:hyperlink w:anchor="_Toc16131" w:history="1">
        <w:r>
          <w:rPr>
            <w:rFonts w:ascii="仿宋" w:eastAsia="仿宋" w:hAnsi="仿宋" w:cs="仿宋" w:hint="eastAsia"/>
            <w:lang w:eastAsia="zh-CN"/>
          </w:rPr>
          <w:t>十七、发酵类制品项目实施保障措施</w:t>
        </w:r>
        <w:r>
          <w:tab/>
        </w:r>
        <w:r>
          <w:fldChar w:fldCharType="begin"/>
        </w:r>
        <w:r>
          <w:instrText xml:space="preserve"> PAGEREF _Toc16131 \h </w:instrText>
        </w:r>
        <w:r>
          <w:fldChar w:fldCharType="separate"/>
        </w:r>
        <w:r>
          <w:t>68</w:t>
        </w:r>
        <w:r>
          <w:fldChar w:fldCharType="end"/>
        </w:r>
      </w:hyperlink>
    </w:p>
    <w:p>
      <w:pPr>
        <w:pStyle w:val="TOC2"/>
        <w:tabs>
          <w:tab w:val="right" w:leader="dot" w:pos="8306"/>
        </w:tabs>
      </w:pPr>
      <w:hyperlink w:anchor="_Toc5710" w:history="1">
        <w:r>
          <w:rPr>
            <w:rFonts w:ascii="仿宋" w:eastAsia="仿宋" w:hAnsi="仿宋" w:cs="仿宋" w:hint="eastAsia"/>
            <w:lang w:eastAsia="zh-CN"/>
          </w:rPr>
          <w:t>(一)、发酵类制品项目实施保障机制</w:t>
        </w:r>
        <w:r>
          <w:tab/>
        </w:r>
        <w:r>
          <w:fldChar w:fldCharType="begin"/>
        </w:r>
        <w:r>
          <w:instrText xml:space="preserve"> PAGEREF _Toc5710 \h </w:instrText>
        </w:r>
        <w:r>
          <w:fldChar w:fldCharType="separate"/>
        </w:r>
        <w:r>
          <w:t>68</w:t>
        </w:r>
        <w:r>
          <w:fldChar w:fldCharType="end"/>
        </w:r>
      </w:hyperlink>
    </w:p>
    <w:p>
      <w:pPr>
        <w:pStyle w:val="TOC2"/>
        <w:tabs>
          <w:tab w:val="right" w:leader="dot" w:pos="8306"/>
        </w:tabs>
      </w:pPr>
      <w:hyperlink w:anchor="_Toc19506" w:history="1">
        <w:r>
          <w:rPr>
            <w:rFonts w:ascii="仿宋" w:eastAsia="仿宋" w:hAnsi="仿宋" w:cs="仿宋" w:hint="eastAsia"/>
            <w:lang w:eastAsia="zh-CN"/>
          </w:rPr>
          <w:t>(二)、发酵类制品项目法律合规要求</w:t>
        </w:r>
        <w:r>
          <w:tab/>
        </w:r>
        <w:r>
          <w:fldChar w:fldCharType="begin"/>
        </w:r>
        <w:r>
          <w:instrText xml:space="preserve"> PAGEREF _Toc19506 \h </w:instrText>
        </w:r>
        <w:r>
          <w:fldChar w:fldCharType="separate"/>
        </w:r>
        <w:r>
          <w:t>72</w:t>
        </w:r>
        <w:r>
          <w:fldChar w:fldCharType="end"/>
        </w:r>
      </w:hyperlink>
    </w:p>
    <w:p>
      <w:pPr>
        <w:pStyle w:val="TOC2"/>
        <w:tabs>
          <w:tab w:val="right" w:leader="dot" w:pos="8306"/>
        </w:tabs>
      </w:pPr>
      <w:hyperlink w:anchor="_Toc14569" w:history="1">
        <w:r>
          <w:rPr>
            <w:rFonts w:ascii="仿宋" w:eastAsia="仿宋" w:hAnsi="仿宋" w:cs="仿宋" w:hint="eastAsia"/>
            <w:lang w:eastAsia="zh-CN"/>
          </w:rPr>
          <w:t>(三)、发酵类制品项目合同管理与法律事务</w:t>
        </w:r>
        <w:r>
          <w:tab/>
        </w:r>
        <w:r>
          <w:fldChar w:fldCharType="begin"/>
        </w:r>
        <w:r>
          <w:instrText xml:space="preserve"> PAGEREF _Toc14569 \h </w:instrText>
        </w:r>
        <w:r>
          <w:fldChar w:fldCharType="separate"/>
        </w:r>
        <w:r>
          <w:t>76</w:t>
        </w:r>
        <w:r>
          <w:fldChar w:fldCharType="end"/>
        </w:r>
      </w:hyperlink>
    </w:p>
    <w:p>
      <w:pPr>
        <w:pStyle w:val="TOC2"/>
        <w:tabs>
          <w:tab w:val="right" w:leader="dot" w:pos="8306"/>
        </w:tabs>
      </w:pPr>
      <w:hyperlink w:anchor="_Toc17039" w:history="1">
        <w:r>
          <w:rPr>
            <w:rFonts w:ascii="仿宋" w:eastAsia="仿宋" w:hAnsi="仿宋" w:cs="仿宋" w:hint="eastAsia"/>
            <w:lang w:eastAsia="zh-CN"/>
          </w:rPr>
          <w:t>(四)、发酵类制品项目知识产权保护策略</w:t>
        </w:r>
        <w:r>
          <w:tab/>
        </w:r>
        <w:r>
          <w:fldChar w:fldCharType="begin"/>
        </w:r>
        <w:r>
          <w:instrText xml:space="preserve"> PAGEREF _Toc17039 \h </w:instrText>
        </w:r>
        <w:r>
          <w:fldChar w:fldCharType="separate"/>
        </w:r>
        <w:r>
          <w:t>82</w:t>
        </w:r>
        <w:r>
          <w:fldChar w:fldCharType="end"/>
        </w:r>
      </w:hyperlink>
    </w:p>
    <w:p>
      <w:pPr>
        <w:pStyle w:val="TOC1"/>
        <w:tabs>
          <w:tab w:val="right" w:leader="dot" w:pos="8306"/>
        </w:tabs>
      </w:pPr>
      <w:hyperlink w:anchor="_Toc1389" w:history="1">
        <w:r>
          <w:rPr>
            <w:rFonts w:ascii="仿宋" w:eastAsia="仿宋" w:hAnsi="仿宋" w:cs="仿宋" w:hint="eastAsia"/>
            <w:lang w:eastAsia="zh-CN"/>
          </w:rPr>
          <w:t>十八、发酵类制品项目治理与监督</w:t>
        </w:r>
        <w:r>
          <w:tab/>
        </w:r>
        <w:r>
          <w:fldChar w:fldCharType="begin"/>
        </w:r>
        <w:r>
          <w:instrText xml:space="preserve"> PAGEREF _Toc1389 \h </w:instrText>
        </w:r>
        <w:r>
          <w:fldChar w:fldCharType="separate"/>
        </w:r>
        <w:r>
          <w:t>85</w:t>
        </w:r>
        <w:r>
          <w:fldChar w:fldCharType="end"/>
        </w:r>
      </w:hyperlink>
    </w:p>
    <w:p>
      <w:pPr>
        <w:pStyle w:val="TOC2"/>
        <w:tabs>
          <w:tab w:val="right" w:leader="dot" w:pos="8306"/>
        </w:tabs>
      </w:pPr>
      <w:hyperlink w:anchor="_Toc28622" w:history="1">
        <w:r>
          <w:rPr>
            <w:rFonts w:ascii="仿宋" w:eastAsia="仿宋" w:hAnsi="仿宋" w:cs="仿宋" w:hint="eastAsia"/>
            <w:lang w:eastAsia="zh-CN"/>
          </w:rPr>
          <w:t>(一)、发酵类制品项目治理结构</w:t>
        </w:r>
        <w:r>
          <w:tab/>
        </w:r>
        <w:r>
          <w:fldChar w:fldCharType="begin"/>
        </w:r>
        <w:r>
          <w:instrText xml:space="preserve"> PAGEREF _Toc28622 \h </w:instrText>
        </w:r>
        <w:r>
          <w:fldChar w:fldCharType="separate"/>
        </w:r>
        <w:r>
          <w:t>85</w:t>
        </w:r>
        <w:r>
          <w:fldChar w:fldCharType="end"/>
        </w:r>
      </w:hyperlink>
    </w:p>
    <w:p>
      <w:pPr>
        <w:pStyle w:val="TOC2"/>
        <w:tabs>
          <w:tab w:val="right" w:leader="dot" w:pos="8306"/>
        </w:tabs>
      </w:pPr>
      <w:hyperlink w:anchor="_Toc24684" w:history="1">
        <w:r>
          <w:rPr>
            <w:rFonts w:ascii="仿宋" w:eastAsia="仿宋" w:hAnsi="仿宋" w:cs="仿宋" w:hint="eastAsia"/>
            <w:lang w:eastAsia="zh-CN"/>
          </w:rPr>
          <w:t>(二)、监督与审计</w:t>
        </w:r>
        <w:r>
          <w:tab/>
        </w:r>
        <w:r>
          <w:fldChar w:fldCharType="begin"/>
        </w:r>
        <w:r>
          <w:instrText xml:space="preserve"> PAGEREF _Toc24684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6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324"/>
      <w:r>
        <w:rPr>
          <w:rFonts w:ascii="仿宋" w:eastAsia="仿宋" w:hAnsi="仿宋" w:cs="仿宋" w:hint="eastAsia"/>
          <w:sz w:val="28"/>
          <w:lang w:eastAsia="zh-CN"/>
        </w:rPr>
        <w:t>一、发酵类制品项目概论</w:t>
      </w:r>
      <w:bookmarkEnd w:id="2"/>
    </w:p>
    <w:p>
      <w:pPr>
        <w:pStyle w:val="Heading2"/>
        <w:rPr>
          <w:rFonts w:ascii="仿宋" w:eastAsia="仿宋" w:hAnsi="仿宋" w:cs="仿宋" w:hint="eastAsia"/>
          <w:lang w:eastAsia="zh-CN"/>
        </w:rPr>
      </w:pPr>
      <w:bookmarkStart w:id="3" w:name="_Toc13173"/>
      <w:r>
        <w:rPr>
          <w:rFonts w:ascii="仿宋" w:eastAsia="仿宋" w:hAnsi="仿宋" w:cs="仿宋" w:hint="eastAsia"/>
          <w:lang w:eastAsia="zh-CN"/>
        </w:rPr>
        <w:t>(一)、发酵类制品项目概况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的起源追溯至对市场的深入洞察。市场的不断演变与变革为发酵类制品项目提供了难得的机遇。当前市场存在的需求缺口和变革的大环境共同构成了发酵类制品项目的背景。这个发酵类制品项目旨在充分利用市场机遇，填补行业中尚未满足的需求，为客户提供全新的解决方案。市场的变革和需求的增长使得这个发酵类制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发酵类制品项目名称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发酵类制品项目正式命名为发酵类制品。这个名称不仅仅是一个标识，更代表了发酵类制品项目的核心理念和愿景。它蕴含着发酵类制品项目所要解决问题的关键字，具有强烈的表达和辨识度，为发酵类制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发酵类制品项目目标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的核心目标是提供一种全新、高效的解决方案，满足客户日益增长的需求。发酵类制品项目追求的不仅仅是满足市场需求，更是在市场中获得卓越的竞争优势。通过不断提升产品或服务的质量和创新水平，发酵类制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发酵类制品项目范围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全面涵盖了产品研发、制造、市场推广和售后服务，确保从产品设计到最终用户体验的全方位关注。这一全面的发酵类制品项目范围是为了确保发酵类制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发酵类制品项目时间表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发酵类制品项目计划在未来18个月内完成，包括研发、测试、市场试点和正式推出等不同阶段。这个时间表的合理设计是为了确保发酵类制品项目各个阶段的顺利推进，以便按时交付高质量的成果。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发酵类制品项目预算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发酵类制品项目总预算估算为XX百万美元，主要分配在研发、市场推广、人员培训和运营等方面。这一充足的预算为发酵类制品项目提供了充足的资源，确保发酵类制品项目在各个方面都能取得优异的表现。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发酵类制品项目风险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可能面临的风险包括市场接受度低、技术难题、竞争激烈等。发酵类制品项目团队已经制定了相应的风险应对计划，通过前瞻性的风险管理，确保发酵类制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发酵类制品项目团队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发酵类制品项目汇聚了一支经验丰富、多领域专业素养的核心团队，确保发酵类制品项目在各个方面都能拥有高水平的执行力。团队的协同作战是发酵类制品项目成功的关键因素之一。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发酵类制品项目背景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发酵类制品项目的背景根植于市场对更高效、创新产品的渴望，同时也受到科技发展对行业格局的深刻改变的影响。这为发酵类制品项目提供了广阔的发展空间和市场需求。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发酵类制品项目现状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截至目前，发酵类制品项目已完成市场调研和技术验证，取得了初步的成功。这为发酵类制品项目在未来的发展奠定了坚实的基础，为更远大的目标打下了坚实的基石。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5334"/>
      <w:r>
        <w:rPr>
          <w:rFonts w:ascii="仿宋" w:eastAsia="仿宋" w:hAnsi="仿宋" w:cs="仿宋" w:hint="eastAsia"/>
          <w:sz w:val="28"/>
          <w:lang w:eastAsia="zh-CN"/>
        </w:rPr>
        <w:t>(二)、发酵类制品项目目标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keyword》发酵类制品项目首要业务目标是在市场中占据有利地位，实现产品/服务的成功推广和销售。通过不断提升产品质量、创新性，发酵类制品项目追求成为行业中的领导者，赢得更多客户的青睐。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在科技迅速发展的时代，发酵类制品项目着眼于技术创新。通过持续的研发和技术升级，发酵类制品项目旨在推出更具创新性的产品或服务，以满足市场对新鲜、先进解决方案的需求。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为了建立可持续的客户关系，发酵类制品项目设定了客户满意度目标。通过提供卓越的产品质量和优质的客户服务，发酵类制品项目追求赢得客户的信任和忠诚度，确保他们的满意度达到行业领先水平。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发酵类制品项目注重社会责任和可持续发展。通过实施环保、社会责任发酵类制品项目，发酵类制品项目致力于在经济发展的同时保护环境，促进社会公平，实现可持续经营。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发酵类制品项目的团队是实现目标的核心驱动力。因此，发酵类制品项目设定了团队发展目标，包括提升团队成员的专业技能、培养领导力，以及搭建协同高效的团队工作氛围。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193"/>
      <w:r>
        <w:rPr>
          <w:rFonts w:ascii="仿宋" w:eastAsia="仿宋" w:hAnsi="仿宋" w:cs="仿宋" w:hint="eastAsia"/>
          <w:sz w:val="28"/>
          <w:lang w:eastAsia="zh-CN"/>
        </w:rPr>
        <w:t>(三)、发酵类制品项目提出的理由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发酵类制品项目提出的理由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的提出源于对市场机遇的深刻洞察。当前市场中存在的需求缺口和行业发展趋势表明，有巨大的商业机会等待被开发。通过准确捕捉市场机遇，发酵类制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的理念基于对技术创新的信仰。通过持续的研发和技术投入，发酵类制品项目有望推出更具创新性的产品或服务。在科技飞速发展的当下，发酵类制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的提出是为了增强企业的行业竞争力。通过提升产品或服务的质量和独特性，发酵类制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响应了消费者需求的变化。随着社会和科技的不断发展，消费者对产品和服务的需求也在发生变化。通过深入了解并及时回应消费者的新需求，发酵类制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发酵类制品项目的提出是企业战略发展规划的一部分。在面对日益激烈的市场竞争和不断变化的商业环境中，发酵类制品项目作为企业战略的一环，旨在为企业开辟新的增长领域，巩固企业在行业中的地位。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的提出不仅仅是基于商业考量，还注重社会责任。通过推出环保、社会责任等方面的发酵类制品项目，发酵类制品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发酵类制品项目的提出反映了对利益相关者期望的关注。包括客户、员工、投资者等利益相关者在企业发展中都有着各自的期望，发酵类制品项目力求在满足这些期望的同时，取得更大的共赢。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4349"/>
      <w:r>
        <w:rPr>
          <w:rFonts w:ascii="仿宋" w:eastAsia="仿宋" w:hAnsi="仿宋" w:cs="仿宋" w:hint="eastAsia"/>
          <w:sz w:val="28"/>
          <w:lang w:eastAsia="zh-CN"/>
        </w:rPr>
        <w:t>(四)、发酵类制品项目意义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在实施发酵类制品项目的过程中，我们不仅仅是在追逐商业成功，更是为企业和社会的多个层面创造了深远的意义。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的首要意义在于提升企业的市场竞争力。通过持续的创新和对产品质量的高标准要求，发酵类制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发酵类制品项目的推进将促使行业技术水平的提升。通过引入先进技术和创新性解决方案，发酵类制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发酵类制品项目不仅创造了大量就业机会，提高了就业水平，还注重社会责任和环保。通过参与社会公益事业和推动环保发酵类制品项目，发酵类制品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综合而言，发酵类制品项目意义重大，不仅推动了企业的发展，也为行业和社会的进步贡献了积极力量。这是一个全面而深刻的影响，将在未来产生可持续的正面效应。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4713"/>
      <w:r>
        <w:rPr>
          <w:rFonts w:ascii="仿宋" w:eastAsia="仿宋" w:hAnsi="仿宋" w:cs="仿宋" w:hint="eastAsia"/>
          <w:sz w:val="28"/>
          <w:lang w:eastAsia="zh-CN"/>
        </w:rPr>
        <w:t>(五)、发酵类制品项目背景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在当今迅猛发展的商业环境中，发酵类制品项目的动因根植于对多方面因素的审慎考量。这个发酵类制品项目的提出并非孤立的决策，而是对企业所处背景深入思考的产物。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发酵类制品项目背后的首要原因。科技的迅速发展和全球市场的快速变化使得企业必须灵活应对。发酵类制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竞争的激烈程度也是发酵类制品项目背景中不可忽视的一环。企业需要在激烈竞争中脱颖而出，为此，发酵类制品项目致力于打破常规，提供独特的价值主张，以吸引客户并确保市场份额的增长。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技术的迅速发展为企业带来了机遇与挑战。作为发酵类制品项目启动的背景之一，对新兴技术的应用将有助于提升企业的技术水平，使其在不断演进的商业环境中保持竞争优势。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此外，社会对企业责任的期望也在逐渐升高。发酵类制品项目充分融入了社会责任的理念，通过可持续经营和社会公益发酵类制品项目，企图为社会贡献一份力量，在商业成功的同时关注社会价值。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31644"/>
      <w:r>
        <w:rPr>
          <w:rFonts w:ascii="仿宋" w:eastAsia="仿宋" w:hAnsi="仿宋" w:cs="仿宋" w:hint="eastAsia"/>
          <w:sz w:val="28"/>
          <w:lang w:eastAsia="zh-CN"/>
        </w:rPr>
        <w:t>二、发酵类制品项目建设单位说明</w:t>
      </w:r>
      <w:bookmarkEnd w:id="8"/>
    </w:p>
    <w:p>
      <w:pPr>
        <w:pStyle w:val="Heading2"/>
        <w:rPr>
          <w:rFonts w:ascii="仿宋" w:eastAsia="仿宋" w:hAnsi="仿宋" w:cs="仿宋" w:hint="eastAsia"/>
          <w:lang w:eastAsia="zh-CN"/>
        </w:rPr>
      </w:pPr>
      <w:bookmarkStart w:id="9" w:name="_Toc5968"/>
      <w:r>
        <w:rPr>
          <w:rFonts w:ascii="仿宋" w:eastAsia="仿宋" w:hAnsi="仿宋" w:cs="仿宋" w:hint="eastAsia"/>
          <w:lang w:eastAsia="zh-CN"/>
        </w:rPr>
        <w:t>(一)、发酵类制品项目承办单位基本情况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23706"/>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发酵类制品项目承办单位的XXXX，我们着眼于实现可持续的经济效益。通过技术创新和解决方案的提供，公司预计在发酵类制品项目执行期间将获得可观的收入增长。这一收入来源主要包括发酵类制品项目交付、技术服务和解决方案的销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同时，我们注重成本控制和效率提升，以确保发酵类制品项目的可持续盈利。透过精细的管理和资源优化，公司期望实现发酵类制品项目利润最大化。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发酵类制品项目实施进行全面的投资评估，包括发酵类制品项目启动阶段的资金投入和后续运营成本。通过对发酵类制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发酵类制品项目实施过程中具备足够的资金流动性，公司将进行详尽的现金流分析。这包括资金需求的合理预测、发酵类制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26105"/>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5841"/>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的技术管理特点体现在其创新导向。通过引入最先进的技术趋势和解决方案，发酵类制品项目致力于提升科技含量、提高质量和效率水平。这意味着我们将采用最新的工具和方法，确保发酵类制品项目在技术层面始终走在前沿，从而在竞争激烈的市场中脱颖而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发酵类制品项目技术管理的显著特征。通过整合不同领域的技术资源，我们实现了跨学科的协同工作。这有助于优化技术架构，提高整体效能。此外，整合性策略还促进了不同技术团队之间的紧密沟通和高效合作，确保发酵类制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发酵类制品项目所采用的技术。通过不断优化技术方案，发酵类制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发酵类制品项目团队将在发酵类制品项目初期识别可能的技术风险，并采取相应的预防和应对措施。通过建立健全的风险评估机制，发酵类制品项目能够在实施过程中及时发现并解决潜在的技术问题，保障发酵类制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发酵类制品项目中，技术将成为发酵类制品项目成功的有力支持。这一深度剖析揭示了技术管理在发酵类制品项目实施中的关键作用，为发酵类制品项目的技术基础奠定了坚实的基础。</w:t>
      </w:r>
    </w:p>
    <w:p>
      <w:pPr>
        <w:pStyle w:val="Heading2"/>
        <w:ind w:firstLine="560" w:firstLineChars="200"/>
        <w:rPr>
          <w:rFonts w:ascii="仿宋" w:eastAsia="仿宋" w:hAnsi="仿宋" w:cs="仿宋" w:hint="eastAsia"/>
          <w:sz w:val="28"/>
          <w:lang w:eastAsia="zh-CN"/>
        </w:rPr>
      </w:pPr>
      <w:bookmarkStart w:id="13" w:name="_Toc21339"/>
      <w:r>
        <w:rPr>
          <w:rFonts w:ascii="仿宋" w:eastAsia="仿宋" w:hAnsi="仿宋" w:cs="仿宋" w:hint="eastAsia"/>
          <w:sz w:val="28"/>
          <w:lang w:eastAsia="zh-CN"/>
        </w:rPr>
        <w:t>(二)、发酵类制品项目工艺技术设计方案</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发酵类制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发酵类制品项目将严格按照相关行业规范要求进行组织。通过有效控制产品质量，发酵类制品项目将致力于为顾客提供优质的发酵类制品项目产品和良好的服务。这体现了发酵类制品项目对于生产活动合规性和质量标准的高度重视，为发酵类制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发酵类制品项目注重生态效益和清洁生产原则。发酵类制品项目建设将紧密结合地方特色经济发展，与社会经济发展规划和区域环境保护规划方案相协调一致。通过与当地区域自然生态系统的结合，发酵类制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发酵类制品项目产品具有多样化的客户需求和个性化的特点。因此，发酵类制品项目产品规格品种多样，且单批生产数量较小。为满足这一特点，发酵类制品项目承办单位将建设先进的柔性制造生产线。通过广泛应用柔性制造技术，发酵类制品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总体而言，发酵类制品项目采用的技术具有较高的技术含量和自动化水平，处于国内先进水平。这一技术选用不仅体现了对生产效率、质量和环境友好性的高标准要求，同时为发酵类制品项目的可持续发展奠定了坚实的基础。</w:t>
      </w:r>
    </w:p>
    <w:p>
      <w:pPr>
        <w:pStyle w:val="Heading2"/>
        <w:ind w:firstLine="560" w:firstLineChars="200"/>
        <w:rPr>
          <w:rFonts w:ascii="仿宋" w:eastAsia="仿宋" w:hAnsi="仿宋" w:cs="仿宋" w:hint="eastAsia"/>
          <w:sz w:val="28"/>
          <w:lang w:eastAsia="zh-CN"/>
        </w:rPr>
      </w:pPr>
      <w:bookmarkStart w:id="14" w:name="_Toc20153"/>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为确保发酵类制品项目的高效生产和技术实施，我们制定了一套精心设计的设备选型方案，以满足发酵类制品项目生产、质量和环保的要求。该方案的主要特点如下：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发酵类制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针对发酵类制品项目产品的多样性和小批量生产的特点，我们将建设柔性制造生产线。通过在设备选型中考虑柔性制造技术，可以灵活应对不同产品规格和生产需求，实现生产线的高度灵活性和适应性。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2062"/>
      <w:r>
        <w:rPr>
          <w:rFonts w:ascii="仿宋" w:eastAsia="仿宋" w:hAnsi="仿宋" w:cs="仿宋" w:hint="eastAsia"/>
          <w:sz w:val="28"/>
          <w:lang w:eastAsia="zh-CN"/>
        </w:rPr>
        <w:t>四、发酵类制品项目绩效评估</w:t>
      </w:r>
      <w:bookmarkEnd w:id="15"/>
    </w:p>
    <w:p>
      <w:pPr>
        <w:pStyle w:val="Heading2"/>
        <w:rPr>
          <w:rFonts w:ascii="仿宋" w:eastAsia="仿宋" w:hAnsi="仿宋" w:cs="仿宋" w:hint="eastAsia"/>
          <w:lang w:eastAsia="zh-CN"/>
        </w:rPr>
      </w:pPr>
      <w:bookmarkStart w:id="16" w:name="_Toc9759"/>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发酵类制品项目中，我们设计了一套全面的绩效评估指标，以确保发酵类制品项目的可控和成功交付。这些指标跨足发酵类制品项目目标、成本、进度和质量等多个维度，为我们提供了全面洞察发酵类制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目标达成率是我们关注的首要指标。我们设定了明确的目标，并通过定期监测和评估，迅速发现并应对潜在的目标偏差。这为发酵类制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成本绩效是另一个核心关注点。通过实际成本与预算成本的对比分析，我们深入了解成本差异的原因，及时调整资源分配，保持发酵类制品项目在经济效益方面的合理水平。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酵类制品项目进度作为关键的绩效指标之一，得到了精心的关注。我们制定了详细的发酵类制品项目进度计划，并设立了进度符合度指标，确保实际进度与计划进度保持一致。这使我们能够快速发现和解决潜在的进度问题，保持发酵类制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发酵类制品项目绩效的不可或缺的一环。我们引入了一系列的质量标准和客户满意度指标，以确保发酵类制品项目交付的成果在质量上达到或超越预期水平。通过持续监测这些指标，我们努力提升发酵类制品项目整体质量水平，为发酵类制品项目的成功交付提供有力保障。通过这些科学且全面的绩效评估，我们能够更好地引导发酵类制品项目的持续改进，确保发酵类制品项目目标的顺利达成。</w:t>
      </w:r>
    </w:p>
    <w:p>
      <w:pPr>
        <w:pStyle w:val="Heading2"/>
        <w:ind w:firstLine="560" w:firstLineChars="200"/>
        <w:rPr>
          <w:rFonts w:ascii="仿宋" w:eastAsia="仿宋" w:hAnsi="仿宋" w:cs="仿宋" w:hint="eastAsia"/>
          <w:sz w:val="28"/>
          <w:lang w:eastAsia="zh-CN"/>
        </w:rPr>
      </w:pPr>
      <w:bookmarkStart w:id="17" w:name="_Toc2430"/>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绩效评估是发酵类制品项目中的关键环节，为确保发酵类制品项目达到预期目标，我们采用了多层次、多维度的绩效评估方法。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发酵类制品项目的战略目标对齐，确保每个决策和行动都与发酵类制品项目整体目标保持一致。团队会定期召开战略对齐会议，审视当前工作与发酵类制品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发酵类制品项目进度、质量、成本和风险等方面。这些指标通过数据收集和分析，为发酵类制品项目管理团队提供了客观的评估依据。例如，我们通过发酵类制品项目管理软件追踪进度，使用成本绩效分析（CPI）评估成本控制情况。</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https://d.book118.com/565121314000011102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发酵类制品项目规划设计方案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发酵类制品项目规划设计方案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发酵类制品项目规划设计方案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发酵类制品项目规划设计方案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发酵类制品项目规划设计方案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发酵类制品项目规划设计方案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发酵类制品项目规划设计方案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发酵类制品项目规划设计方案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发酵类制品项目规划设计方案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发酵类制品项目规划设计方案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发酵类制品项目规划设计方案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发酵类制品项目规划设计方案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发酵类制品项目规划设计方案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发酵类制品项目规划设计方案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发酵类制品项目规划设计方案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发酵类制品项目规划设计方案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发酵类制品项目规划设计方案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142143"/>
    <w:rsid w:val="2414214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6512131400001110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2024-01-30T03:10:00Z</dcterms:created>
  <dcterms:modified xsi:type="dcterms:W3CDTF">2024-01-30T03:10:37Z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50D3AE725C6046899BEBBB194326FD2A_11</vt:lpwstr>
  </property>
  <property fmtid="{D5CDD505-2E9C-101B-9397-08002B2CF9AE}" pid="3" name="KSOProductBuildVer">
    <vt:lpwstr>2052-12.1.0.16250</vt:lpwstr>
  </property>
</Properties>
</file>