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纺粘法非织造布生产线相关行业公司成立方案及可行性研究报告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744" w:history="1">
        <w:r>
          <w:rPr>
            <w:rFonts w:ascii="仿宋" w:eastAsia="仿宋" w:hAnsi="仿宋" w:cs="仿宋" w:hint="eastAsia"/>
            <w:lang w:eastAsia="zh-CN"/>
          </w:rPr>
          <w:t>序言</w:t>
        </w:r>
        <w:r>
          <w:tab/>
        </w:r>
        <w:r>
          <w:fldChar w:fldCharType="begin"/>
        </w:r>
        <w:r>
          <w:instrText xml:space="preserve"> PAGEREF _Toc21744 \h </w:instrText>
        </w:r>
        <w:r>
          <w:fldChar w:fldCharType="separate"/>
        </w:r>
        <w:r>
          <w:t>3</w:t>
        </w:r>
        <w:r>
          <w:fldChar w:fldCharType="end"/>
        </w:r>
      </w:hyperlink>
    </w:p>
    <w:p>
      <w:pPr>
        <w:pStyle w:val="TOC1"/>
        <w:tabs>
          <w:tab w:val="right" w:leader="dot" w:pos="8306"/>
        </w:tabs>
      </w:pPr>
      <w:hyperlink w:anchor="_Toc1324" w:history="1">
        <w:r>
          <w:rPr>
            <w:rFonts w:ascii="仿宋" w:eastAsia="仿宋" w:hAnsi="仿宋" w:cs="仿宋" w:hint="eastAsia"/>
            <w:lang w:eastAsia="zh-CN"/>
          </w:rPr>
          <w:t>一、行业、市场分析</w:t>
        </w:r>
        <w:r>
          <w:tab/>
        </w:r>
        <w:r>
          <w:fldChar w:fldCharType="begin"/>
        </w:r>
        <w:r>
          <w:instrText xml:space="preserve"> PAGEREF _Toc1324 \h </w:instrText>
        </w:r>
        <w:r>
          <w:fldChar w:fldCharType="separate"/>
        </w:r>
        <w:r>
          <w:t>3</w:t>
        </w:r>
        <w:r>
          <w:fldChar w:fldCharType="end"/>
        </w:r>
      </w:hyperlink>
    </w:p>
    <w:p>
      <w:pPr>
        <w:pStyle w:val="TOC2"/>
        <w:tabs>
          <w:tab w:val="right" w:leader="dot" w:pos="8306"/>
        </w:tabs>
      </w:pPr>
      <w:hyperlink w:anchor="_Toc19440" w:history="1">
        <w:r>
          <w:rPr>
            <w:rFonts w:ascii="仿宋" w:eastAsia="仿宋" w:hAnsi="仿宋" w:cs="仿宋" w:hint="eastAsia"/>
            <w:lang w:eastAsia="zh-CN"/>
          </w:rPr>
          <w:t>(一)、行业分析</w:t>
        </w:r>
        <w:r>
          <w:tab/>
        </w:r>
        <w:r>
          <w:fldChar w:fldCharType="begin"/>
        </w:r>
        <w:r>
          <w:instrText xml:space="preserve"> PAGEREF _Toc19440 \h </w:instrText>
        </w:r>
        <w:r>
          <w:fldChar w:fldCharType="separate"/>
        </w:r>
        <w:r>
          <w:t>3</w:t>
        </w:r>
        <w:r>
          <w:fldChar w:fldCharType="end"/>
        </w:r>
      </w:hyperlink>
    </w:p>
    <w:p>
      <w:pPr>
        <w:pStyle w:val="TOC2"/>
        <w:tabs>
          <w:tab w:val="right" w:leader="dot" w:pos="8306"/>
        </w:tabs>
      </w:pPr>
      <w:hyperlink w:anchor="_Toc14822" w:history="1">
        <w:r>
          <w:rPr>
            <w:rFonts w:ascii="仿宋" w:eastAsia="仿宋" w:hAnsi="仿宋" w:cs="仿宋" w:hint="eastAsia"/>
            <w:lang w:eastAsia="zh-CN"/>
          </w:rPr>
          <w:t>(二)、市场分析</w:t>
        </w:r>
        <w:r>
          <w:tab/>
        </w:r>
        <w:r>
          <w:fldChar w:fldCharType="begin"/>
        </w:r>
        <w:r>
          <w:instrText xml:space="preserve"> PAGEREF _Toc14822 \h </w:instrText>
        </w:r>
        <w:r>
          <w:fldChar w:fldCharType="separate"/>
        </w:r>
        <w:r>
          <w:t>4</w:t>
        </w:r>
        <w:r>
          <w:fldChar w:fldCharType="end"/>
        </w:r>
      </w:hyperlink>
    </w:p>
    <w:p>
      <w:pPr>
        <w:pStyle w:val="TOC2"/>
        <w:tabs>
          <w:tab w:val="right" w:leader="dot" w:pos="8306"/>
        </w:tabs>
      </w:pPr>
      <w:hyperlink w:anchor="_Toc3891" w:history="1">
        <w:r>
          <w:rPr>
            <w:rFonts w:ascii="仿宋" w:eastAsia="仿宋" w:hAnsi="仿宋" w:cs="仿宋" w:hint="eastAsia"/>
            <w:lang w:eastAsia="zh-CN"/>
          </w:rPr>
          <w:t>(三)、行业发展及市场前景分析</w:t>
        </w:r>
        <w:r>
          <w:tab/>
        </w:r>
        <w:r>
          <w:fldChar w:fldCharType="begin"/>
        </w:r>
        <w:r>
          <w:instrText xml:space="preserve"> PAGEREF _Toc3891 \h </w:instrText>
        </w:r>
        <w:r>
          <w:fldChar w:fldCharType="separate"/>
        </w:r>
        <w:r>
          <w:t>4</w:t>
        </w:r>
        <w:r>
          <w:fldChar w:fldCharType="end"/>
        </w:r>
      </w:hyperlink>
    </w:p>
    <w:p>
      <w:pPr>
        <w:pStyle w:val="TOC1"/>
        <w:tabs>
          <w:tab w:val="right" w:leader="dot" w:pos="8306"/>
        </w:tabs>
      </w:pPr>
      <w:hyperlink w:anchor="_Toc16370" w:history="1">
        <w:r>
          <w:rPr>
            <w:rFonts w:ascii="仿宋" w:eastAsia="仿宋" w:hAnsi="仿宋" w:cs="仿宋" w:hint="eastAsia"/>
            <w:lang w:eastAsia="zh-CN"/>
          </w:rPr>
          <w:t>二、纺粘法非织造布生产线筹建公司基本信息</w:t>
        </w:r>
        <w:r>
          <w:tab/>
        </w:r>
        <w:r>
          <w:fldChar w:fldCharType="begin"/>
        </w:r>
        <w:r>
          <w:instrText xml:space="preserve"> PAGEREF _Toc16370 \h </w:instrText>
        </w:r>
        <w:r>
          <w:fldChar w:fldCharType="separate"/>
        </w:r>
        <w:r>
          <w:t>6</w:t>
        </w:r>
        <w:r>
          <w:fldChar w:fldCharType="end"/>
        </w:r>
      </w:hyperlink>
    </w:p>
    <w:p>
      <w:pPr>
        <w:pStyle w:val="TOC2"/>
        <w:tabs>
          <w:tab w:val="right" w:leader="dot" w:pos="8306"/>
        </w:tabs>
      </w:pPr>
      <w:hyperlink w:anchor="_Toc12594" w:history="1">
        <w:r>
          <w:rPr>
            <w:rFonts w:ascii="仿宋" w:eastAsia="仿宋" w:hAnsi="仿宋" w:cs="仿宋" w:hint="eastAsia"/>
            <w:lang w:eastAsia="zh-CN"/>
          </w:rPr>
          <w:t>(一)、公司名称</w:t>
        </w:r>
        <w:r>
          <w:tab/>
        </w:r>
        <w:r>
          <w:fldChar w:fldCharType="begin"/>
        </w:r>
        <w:r>
          <w:instrText xml:space="preserve"> PAGEREF _Toc12594 \h </w:instrText>
        </w:r>
        <w:r>
          <w:fldChar w:fldCharType="separate"/>
        </w:r>
        <w:r>
          <w:t>6</w:t>
        </w:r>
        <w:r>
          <w:fldChar w:fldCharType="end"/>
        </w:r>
      </w:hyperlink>
    </w:p>
    <w:p>
      <w:pPr>
        <w:pStyle w:val="TOC2"/>
        <w:tabs>
          <w:tab w:val="right" w:leader="dot" w:pos="8306"/>
        </w:tabs>
      </w:pPr>
      <w:hyperlink w:anchor="_Toc21164" w:history="1">
        <w:r>
          <w:rPr>
            <w:rFonts w:ascii="仿宋" w:eastAsia="仿宋" w:hAnsi="仿宋" w:cs="仿宋" w:hint="eastAsia"/>
            <w:lang w:eastAsia="zh-CN"/>
          </w:rPr>
          <w:t>(二)、注册资本</w:t>
        </w:r>
        <w:r>
          <w:tab/>
        </w:r>
        <w:r>
          <w:fldChar w:fldCharType="begin"/>
        </w:r>
        <w:r>
          <w:instrText xml:space="preserve"> PAGEREF _Toc21164 \h </w:instrText>
        </w:r>
        <w:r>
          <w:fldChar w:fldCharType="separate"/>
        </w:r>
        <w:r>
          <w:t>6</w:t>
        </w:r>
        <w:r>
          <w:fldChar w:fldCharType="end"/>
        </w:r>
      </w:hyperlink>
    </w:p>
    <w:p>
      <w:pPr>
        <w:pStyle w:val="TOC2"/>
        <w:tabs>
          <w:tab w:val="right" w:leader="dot" w:pos="8306"/>
        </w:tabs>
      </w:pPr>
      <w:hyperlink w:anchor="_Toc20349" w:history="1">
        <w:r>
          <w:rPr>
            <w:rFonts w:ascii="仿宋" w:eastAsia="仿宋" w:hAnsi="仿宋" w:cs="仿宋" w:hint="eastAsia"/>
            <w:lang w:eastAsia="zh-CN"/>
          </w:rPr>
          <w:t>(三)、注册地址</w:t>
        </w:r>
        <w:r>
          <w:tab/>
        </w:r>
        <w:r>
          <w:fldChar w:fldCharType="begin"/>
        </w:r>
        <w:r>
          <w:instrText xml:space="preserve"> PAGEREF _Toc20349 \h </w:instrText>
        </w:r>
        <w:r>
          <w:fldChar w:fldCharType="separate"/>
        </w:r>
        <w:r>
          <w:t>6</w:t>
        </w:r>
        <w:r>
          <w:fldChar w:fldCharType="end"/>
        </w:r>
      </w:hyperlink>
    </w:p>
    <w:p>
      <w:pPr>
        <w:pStyle w:val="TOC2"/>
        <w:tabs>
          <w:tab w:val="right" w:leader="dot" w:pos="8306"/>
        </w:tabs>
      </w:pPr>
      <w:hyperlink w:anchor="_Toc12927" w:history="1">
        <w:r>
          <w:rPr>
            <w:rFonts w:ascii="仿宋" w:eastAsia="仿宋" w:hAnsi="仿宋" w:cs="仿宋" w:hint="eastAsia"/>
            <w:lang w:eastAsia="zh-CN"/>
          </w:rPr>
          <w:t>(四)、法人代表</w:t>
        </w:r>
        <w:r>
          <w:tab/>
        </w:r>
        <w:r>
          <w:fldChar w:fldCharType="begin"/>
        </w:r>
        <w:r>
          <w:instrText xml:space="preserve"> PAGEREF _Toc12927 \h </w:instrText>
        </w:r>
        <w:r>
          <w:fldChar w:fldCharType="separate"/>
        </w:r>
        <w:r>
          <w:t>6</w:t>
        </w:r>
        <w:r>
          <w:fldChar w:fldCharType="end"/>
        </w:r>
      </w:hyperlink>
    </w:p>
    <w:p>
      <w:pPr>
        <w:pStyle w:val="TOC2"/>
        <w:tabs>
          <w:tab w:val="right" w:leader="dot" w:pos="8306"/>
        </w:tabs>
      </w:pPr>
      <w:hyperlink w:anchor="_Toc17796" w:history="1">
        <w:r>
          <w:rPr>
            <w:rFonts w:ascii="仿宋" w:eastAsia="仿宋" w:hAnsi="仿宋" w:cs="仿宋" w:hint="eastAsia"/>
            <w:lang w:eastAsia="zh-CN"/>
          </w:rPr>
          <w:t>(五)、主要经营范围</w:t>
        </w:r>
        <w:r>
          <w:tab/>
        </w:r>
        <w:r>
          <w:fldChar w:fldCharType="begin"/>
        </w:r>
        <w:r>
          <w:instrText xml:space="preserve"> PAGEREF _Toc17796 \h </w:instrText>
        </w:r>
        <w:r>
          <w:fldChar w:fldCharType="separate"/>
        </w:r>
        <w:r>
          <w:t>6</w:t>
        </w:r>
        <w:r>
          <w:fldChar w:fldCharType="end"/>
        </w:r>
      </w:hyperlink>
    </w:p>
    <w:p>
      <w:pPr>
        <w:pStyle w:val="TOC2"/>
        <w:tabs>
          <w:tab w:val="right" w:leader="dot" w:pos="8306"/>
        </w:tabs>
      </w:pPr>
      <w:hyperlink w:anchor="_Toc16136" w:history="1">
        <w:r>
          <w:rPr>
            <w:rFonts w:ascii="仿宋" w:eastAsia="仿宋" w:hAnsi="仿宋" w:cs="仿宋" w:hint="eastAsia"/>
            <w:lang w:eastAsia="zh-CN"/>
          </w:rPr>
          <w:t>(六)、主要股东</w:t>
        </w:r>
        <w:r>
          <w:tab/>
        </w:r>
        <w:r>
          <w:fldChar w:fldCharType="begin"/>
        </w:r>
        <w:r>
          <w:instrText xml:space="preserve"> PAGEREF _Toc16136 \h </w:instrText>
        </w:r>
        <w:r>
          <w:fldChar w:fldCharType="separate"/>
        </w:r>
        <w:r>
          <w:t>7</w:t>
        </w:r>
        <w:r>
          <w:fldChar w:fldCharType="end"/>
        </w:r>
      </w:hyperlink>
    </w:p>
    <w:p>
      <w:pPr>
        <w:pStyle w:val="TOC1"/>
        <w:tabs>
          <w:tab w:val="right" w:leader="dot" w:pos="8306"/>
        </w:tabs>
      </w:pPr>
      <w:hyperlink w:anchor="_Toc18101" w:history="1">
        <w:r>
          <w:rPr>
            <w:rFonts w:ascii="仿宋" w:eastAsia="仿宋" w:hAnsi="仿宋" w:cs="仿宋" w:hint="eastAsia"/>
            <w:lang w:eastAsia="zh-CN"/>
          </w:rPr>
          <w:t>三、法人治理</w:t>
        </w:r>
        <w:r>
          <w:tab/>
        </w:r>
        <w:r>
          <w:fldChar w:fldCharType="begin"/>
        </w:r>
        <w:r>
          <w:instrText xml:space="preserve"> PAGEREF _Toc18101 \h </w:instrText>
        </w:r>
        <w:r>
          <w:fldChar w:fldCharType="separate"/>
        </w:r>
        <w:r>
          <w:t>8</w:t>
        </w:r>
        <w:r>
          <w:fldChar w:fldCharType="end"/>
        </w:r>
      </w:hyperlink>
    </w:p>
    <w:p>
      <w:pPr>
        <w:pStyle w:val="TOC2"/>
        <w:tabs>
          <w:tab w:val="right" w:leader="dot" w:pos="8306"/>
        </w:tabs>
      </w:pPr>
      <w:hyperlink w:anchor="_Toc28467" w:history="1">
        <w:r>
          <w:rPr>
            <w:rFonts w:ascii="仿宋" w:eastAsia="仿宋" w:hAnsi="仿宋" w:cs="仿宋" w:hint="eastAsia"/>
            <w:lang w:eastAsia="zh-CN"/>
          </w:rPr>
          <w:t>(一)、股东权利及义务</w:t>
        </w:r>
        <w:r>
          <w:tab/>
        </w:r>
        <w:r>
          <w:fldChar w:fldCharType="begin"/>
        </w:r>
        <w:r>
          <w:instrText xml:space="preserve"> PAGEREF _Toc28467 \h </w:instrText>
        </w:r>
        <w:r>
          <w:fldChar w:fldCharType="separate"/>
        </w:r>
        <w:r>
          <w:t>8</w:t>
        </w:r>
        <w:r>
          <w:fldChar w:fldCharType="end"/>
        </w:r>
      </w:hyperlink>
    </w:p>
    <w:p>
      <w:pPr>
        <w:pStyle w:val="TOC2"/>
        <w:tabs>
          <w:tab w:val="right" w:leader="dot" w:pos="8306"/>
        </w:tabs>
      </w:pPr>
      <w:hyperlink w:anchor="_Toc8859" w:history="1">
        <w:r>
          <w:rPr>
            <w:rFonts w:ascii="仿宋" w:eastAsia="仿宋" w:hAnsi="仿宋" w:cs="仿宋" w:hint="eastAsia"/>
            <w:lang w:eastAsia="zh-CN"/>
          </w:rPr>
          <w:t>(二)、董事</w:t>
        </w:r>
        <w:r>
          <w:tab/>
        </w:r>
        <w:r>
          <w:fldChar w:fldCharType="begin"/>
        </w:r>
        <w:r>
          <w:instrText xml:space="preserve"> PAGEREF _Toc8859 \h </w:instrText>
        </w:r>
        <w:r>
          <w:fldChar w:fldCharType="separate"/>
        </w:r>
        <w:r>
          <w:t>10</w:t>
        </w:r>
        <w:r>
          <w:fldChar w:fldCharType="end"/>
        </w:r>
      </w:hyperlink>
    </w:p>
    <w:p>
      <w:pPr>
        <w:pStyle w:val="TOC2"/>
        <w:tabs>
          <w:tab w:val="right" w:leader="dot" w:pos="8306"/>
        </w:tabs>
      </w:pPr>
      <w:hyperlink w:anchor="_Toc32617" w:history="1">
        <w:r>
          <w:rPr>
            <w:rFonts w:ascii="仿宋" w:eastAsia="仿宋" w:hAnsi="仿宋" w:cs="仿宋" w:hint="eastAsia"/>
            <w:lang w:eastAsia="zh-CN"/>
          </w:rPr>
          <w:t>(三)、高级管理人员</w:t>
        </w:r>
        <w:r>
          <w:tab/>
        </w:r>
        <w:r>
          <w:fldChar w:fldCharType="begin"/>
        </w:r>
        <w:r>
          <w:instrText xml:space="preserve"> PAGEREF _Toc32617 \h </w:instrText>
        </w:r>
        <w:r>
          <w:fldChar w:fldCharType="separate"/>
        </w:r>
        <w:r>
          <w:t>15</w:t>
        </w:r>
        <w:r>
          <w:fldChar w:fldCharType="end"/>
        </w:r>
      </w:hyperlink>
    </w:p>
    <w:p>
      <w:pPr>
        <w:pStyle w:val="TOC2"/>
        <w:tabs>
          <w:tab w:val="right" w:leader="dot" w:pos="8306"/>
        </w:tabs>
      </w:pPr>
      <w:hyperlink w:anchor="_Toc19168" w:history="1">
        <w:r>
          <w:rPr>
            <w:rFonts w:ascii="仿宋" w:eastAsia="仿宋" w:hAnsi="仿宋" w:cs="仿宋" w:hint="eastAsia"/>
            <w:lang w:eastAsia="zh-CN"/>
          </w:rPr>
          <w:t>(四)、监事</w:t>
        </w:r>
        <w:r>
          <w:tab/>
        </w:r>
        <w:r>
          <w:fldChar w:fldCharType="begin"/>
        </w:r>
        <w:r>
          <w:instrText xml:space="preserve"> PAGEREF _Toc19168 \h </w:instrText>
        </w:r>
        <w:r>
          <w:fldChar w:fldCharType="separate"/>
        </w:r>
        <w:r>
          <w:t>16</w:t>
        </w:r>
        <w:r>
          <w:fldChar w:fldCharType="end"/>
        </w:r>
      </w:hyperlink>
    </w:p>
    <w:p>
      <w:pPr>
        <w:pStyle w:val="TOC1"/>
        <w:tabs>
          <w:tab w:val="right" w:leader="dot" w:pos="8306"/>
        </w:tabs>
      </w:pPr>
      <w:hyperlink w:anchor="_Toc11784" w:history="1">
        <w:r>
          <w:rPr>
            <w:rFonts w:ascii="仿宋" w:eastAsia="仿宋" w:hAnsi="仿宋" w:cs="仿宋" w:hint="eastAsia"/>
            <w:lang w:eastAsia="zh-CN"/>
          </w:rPr>
          <w:t>四、选址分析</w:t>
        </w:r>
        <w:r>
          <w:tab/>
        </w:r>
        <w:r>
          <w:fldChar w:fldCharType="begin"/>
        </w:r>
        <w:r>
          <w:instrText xml:space="preserve"> PAGEREF _Toc11784 \h </w:instrText>
        </w:r>
        <w:r>
          <w:fldChar w:fldCharType="separate"/>
        </w:r>
        <w:r>
          <w:t>18</w:t>
        </w:r>
        <w:r>
          <w:fldChar w:fldCharType="end"/>
        </w:r>
      </w:hyperlink>
    </w:p>
    <w:p>
      <w:pPr>
        <w:pStyle w:val="TOC2"/>
        <w:tabs>
          <w:tab w:val="right" w:leader="dot" w:pos="8306"/>
        </w:tabs>
      </w:pPr>
      <w:hyperlink w:anchor="_Toc12889" w:history="1">
        <w:r>
          <w:rPr>
            <w:rFonts w:ascii="仿宋" w:eastAsia="仿宋" w:hAnsi="仿宋" w:cs="仿宋" w:hint="eastAsia"/>
            <w:lang w:eastAsia="zh-CN"/>
          </w:rPr>
          <w:t>(一)、纺粘法非织造布生产线项目选址原则</w:t>
        </w:r>
        <w:r>
          <w:tab/>
        </w:r>
        <w:r>
          <w:fldChar w:fldCharType="begin"/>
        </w:r>
        <w:r>
          <w:instrText xml:space="preserve"> PAGEREF _Toc12889 \h </w:instrText>
        </w:r>
        <w:r>
          <w:fldChar w:fldCharType="separate"/>
        </w:r>
        <w:r>
          <w:t>18</w:t>
        </w:r>
        <w:r>
          <w:fldChar w:fldCharType="end"/>
        </w:r>
      </w:hyperlink>
    </w:p>
    <w:p>
      <w:pPr>
        <w:pStyle w:val="TOC2"/>
        <w:tabs>
          <w:tab w:val="right" w:leader="dot" w:pos="8306"/>
        </w:tabs>
      </w:pPr>
      <w:hyperlink w:anchor="_Toc24762" w:history="1">
        <w:r>
          <w:rPr>
            <w:rFonts w:ascii="仿宋" w:eastAsia="仿宋" w:hAnsi="仿宋" w:cs="仿宋" w:hint="eastAsia"/>
            <w:lang w:eastAsia="zh-CN"/>
          </w:rPr>
          <w:t>(二)、建设区基本情况</w:t>
        </w:r>
        <w:r>
          <w:tab/>
        </w:r>
        <w:r>
          <w:fldChar w:fldCharType="begin"/>
        </w:r>
        <w:r>
          <w:instrText xml:space="preserve"> PAGEREF _Toc24762 \h </w:instrText>
        </w:r>
        <w:r>
          <w:fldChar w:fldCharType="separate"/>
        </w:r>
        <w:r>
          <w:t>20</w:t>
        </w:r>
        <w:r>
          <w:fldChar w:fldCharType="end"/>
        </w:r>
      </w:hyperlink>
    </w:p>
    <w:p>
      <w:pPr>
        <w:pStyle w:val="TOC2"/>
        <w:tabs>
          <w:tab w:val="right" w:leader="dot" w:pos="8306"/>
        </w:tabs>
      </w:pPr>
      <w:hyperlink w:anchor="_Toc5516" w:history="1">
        <w:r>
          <w:rPr>
            <w:rFonts w:ascii="仿宋" w:eastAsia="仿宋" w:hAnsi="仿宋" w:cs="仿宋" w:hint="eastAsia"/>
            <w:lang w:eastAsia="zh-CN"/>
          </w:rPr>
          <w:t>(三)、发展目标</w:t>
        </w:r>
        <w:r>
          <w:tab/>
        </w:r>
        <w:r>
          <w:fldChar w:fldCharType="begin"/>
        </w:r>
        <w:r>
          <w:instrText xml:space="preserve"> PAGEREF _Toc5516 \h </w:instrText>
        </w:r>
        <w:r>
          <w:fldChar w:fldCharType="separate"/>
        </w:r>
        <w:r>
          <w:t>21</w:t>
        </w:r>
        <w:r>
          <w:fldChar w:fldCharType="end"/>
        </w:r>
      </w:hyperlink>
    </w:p>
    <w:p>
      <w:pPr>
        <w:pStyle w:val="TOC2"/>
        <w:tabs>
          <w:tab w:val="right" w:leader="dot" w:pos="8306"/>
        </w:tabs>
      </w:pPr>
      <w:hyperlink w:anchor="_Toc8552" w:history="1">
        <w:r>
          <w:rPr>
            <w:rFonts w:ascii="仿宋" w:eastAsia="仿宋" w:hAnsi="仿宋" w:cs="仿宋" w:hint="eastAsia"/>
            <w:lang w:eastAsia="zh-CN"/>
          </w:rPr>
          <w:t>(四)、产业发展方向</w:t>
        </w:r>
        <w:r>
          <w:tab/>
        </w:r>
        <w:r>
          <w:fldChar w:fldCharType="begin"/>
        </w:r>
        <w:r>
          <w:instrText xml:space="preserve"> PAGEREF _Toc8552 \h </w:instrText>
        </w:r>
        <w:r>
          <w:fldChar w:fldCharType="separate"/>
        </w:r>
        <w:r>
          <w:t>22</w:t>
        </w:r>
        <w:r>
          <w:fldChar w:fldCharType="end"/>
        </w:r>
      </w:hyperlink>
    </w:p>
    <w:p>
      <w:pPr>
        <w:pStyle w:val="TOC2"/>
        <w:tabs>
          <w:tab w:val="right" w:leader="dot" w:pos="8306"/>
        </w:tabs>
      </w:pPr>
      <w:hyperlink w:anchor="_Toc79" w:history="1">
        <w:r>
          <w:rPr>
            <w:rFonts w:ascii="仿宋" w:eastAsia="仿宋" w:hAnsi="仿宋" w:cs="仿宋" w:hint="eastAsia"/>
            <w:lang w:eastAsia="zh-CN"/>
          </w:rPr>
          <w:t>(五)、纺粘法非织造布生产线项目选址综合评价</w:t>
        </w:r>
        <w:r>
          <w:tab/>
        </w:r>
        <w:r>
          <w:fldChar w:fldCharType="begin"/>
        </w:r>
        <w:r>
          <w:instrText xml:space="preserve"> PAGEREF _Toc79 \h </w:instrText>
        </w:r>
        <w:r>
          <w:fldChar w:fldCharType="separate"/>
        </w:r>
        <w:r>
          <w:t>23</w:t>
        </w:r>
        <w:r>
          <w:fldChar w:fldCharType="end"/>
        </w:r>
      </w:hyperlink>
    </w:p>
    <w:p>
      <w:pPr>
        <w:pStyle w:val="TOC1"/>
        <w:tabs>
          <w:tab w:val="right" w:leader="dot" w:pos="8306"/>
        </w:tabs>
      </w:pPr>
      <w:hyperlink w:anchor="_Toc6105" w:history="1">
        <w:r>
          <w:rPr>
            <w:rFonts w:ascii="仿宋" w:eastAsia="仿宋" w:hAnsi="仿宋" w:cs="仿宋" w:hint="eastAsia"/>
            <w:lang w:eastAsia="zh-CN"/>
          </w:rPr>
          <w:t>五、纺粘法非织造布生产线项目概况</w:t>
        </w:r>
        <w:r>
          <w:tab/>
        </w:r>
        <w:r>
          <w:fldChar w:fldCharType="begin"/>
        </w:r>
        <w:r>
          <w:instrText xml:space="preserve"> PAGEREF _Toc6105 \h </w:instrText>
        </w:r>
        <w:r>
          <w:fldChar w:fldCharType="separate"/>
        </w:r>
        <w:r>
          <w:t>24</w:t>
        </w:r>
        <w:r>
          <w:fldChar w:fldCharType="end"/>
        </w:r>
      </w:hyperlink>
    </w:p>
    <w:p>
      <w:pPr>
        <w:pStyle w:val="TOC2"/>
        <w:tabs>
          <w:tab w:val="right" w:leader="dot" w:pos="8306"/>
        </w:tabs>
      </w:pPr>
      <w:hyperlink w:anchor="_Toc16750" w:history="1">
        <w:r>
          <w:rPr>
            <w:rFonts w:ascii="仿宋" w:eastAsia="仿宋" w:hAnsi="仿宋" w:cs="仿宋" w:hint="eastAsia"/>
            <w:lang w:eastAsia="zh-CN"/>
          </w:rPr>
          <w:t>(一)、投资路径</w:t>
        </w:r>
        <w:r>
          <w:tab/>
        </w:r>
        <w:r>
          <w:fldChar w:fldCharType="begin"/>
        </w:r>
        <w:r>
          <w:instrText xml:space="preserve"> PAGEREF _Toc16750 \h </w:instrText>
        </w:r>
        <w:r>
          <w:fldChar w:fldCharType="separate"/>
        </w:r>
        <w:r>
          <w:t>24</w:t>
        </w:r>
        <w:r>
          <w:fldChar w:fldCharType="end"/>
        </w:r>
      </w:hyperlink>
    </w:p>
    <w:p>
      <w:pPr>
        <w:pStyle w:val="TOC2"/>
        <w:tabs>
          <w:tab w:val="right" w:leader="dot" w:pos="8306"/>
        </w:tabs>
      </w:pPr>
      <w:hyperlink w:anchor="_Toc3394" w:history="1">
        <w:r>
          <w:rPr>
            <w:rFonts w:ascii="仿宋" w:eastAsia="仿宋" w:hAnsi="仿宋" w:cs="仿宋" w:hint="eastAsia"/>
            <w:lang w:eastAsia="zh-CN"/>
          </w:rPr>
          <w:t>(二)、纺粘法非织造布生产线项目提出的理由</w:t>
        </w:r>
        <w:r>
          <w:tab/>
        </w:r>
        <w:r>
          <w:fldChar w:fldCharType="begin"/>
        </w:r>
        <w:r>
          <w:instrText xml:space="preserve"> PAGEREF _Toc3394 \h </w:instrText>
        </w:r>
        <w:r>
          <w:fldChar w:fldCharType="separate"/>
        </w:r>
        <w:r>
          <w:t>24</w:t>
        </w:r>
        <w:r>
          <w:fldChar w:fldCharType="end"/>
        </w:r>
      </w:hyperlink>
    </w:p>
    <w:p>
      <w:pPr>
        <w:pStyle w:val="TOC2"/>
        <w:tabs>
          <w:tab w:val="right" w:leader="dot" w:pos="8306"/>
        </w:tabs>
      </w:pPr>
      <w:hyperlink w:anchor="_Toc17536" w:history="1">
        <w:r>
          <w:rPr>
            <w:rFonts w:ascii="仿宋" w:eastAsia="仿宋" w:hAnsi="仿宋" w:cs="仿宋" w:hint="eastAsia"/>
            <w:lang w:eastAsia="zh-CN"/>
          </w:rPr>
          <w:t>(三)、纺粘法非织造布生产线项目选址</w:t>
        </w:r>
        <w:r>
          <w:tab/>
        </w:r>
        <w:r>
          <w:fldChar w:fldCharType="begin"/>
        </w:r>
        <w:r>
          <w:instrText xml:space="preserve"> PAGEREF _Toc17536 \h </w:instrText>
        </w:r>
        <w:r>
          <w:fldChar w:fldCharType="separate"/>
        </w:r>
        <w:r>
          <w:t>25</w:t>
        </w:r>
        <w:r>
          <w:fldChar w:fldCharType="end"/>
        </w:r>
      </w:hyperlink>
    </w:p>
    <w:p>
      <w:pPr>
        <w:pStyle w:val="TOC2"/>
        <w:tabs>
          <w:tab w:val="right" w:leader="dot" w:pos="8306"/>
        </w:tabs>
      </w:pPr>
      <w:hyperlink w:anchor="_Toc12619" w:history="1">
        <w:r>
          <w:rPr>
            <w:rFonts w:ascii="仿宋" w:eastAsia="仿宋" w:hAnsi="仿宋" w:cs="仿宋" w:hint="eastAsia"/>
            <w:lang w:eastAsia="zh-CN"/>
          </w:rPr>
          <w:t>(四)、生产规模</w:t>
        </w:r>
        <w:r>
          <w:tab/>
        </w:r>
        <w:r>
          <w:fldChar w:fldCharType="begin"/>
        </w:r>
        <w:r>
          <w:instrText xml:space="preserve"> PAGEREF _Toc12619 \h </w:instrText>
        </w:r>
        <w:r>
          <w:fldChar w:fldCharType="separate"/>
        </w:r>
        <w:r>
          <w:t>25</w:t>
        </w:r>
        <w:r>
          <w:fldChar w:fldCharType="end"/>
        </w:r>
      </w:hyperlink>
    </w:p>
    <w:p>
      <w:pPr>
        <w:pStyle w:val="TOC2"/>
        <w:tabs>
          <w:tab w:val="right" w:leader="dot" w:pos="8306"/>
        </w:tabs>
      </w:pPr>
      <w:hyperlink w:anchor="_Toc19274" w:history="1">
        <w:r>
          <w:rPr>
            <w:rFonts w:ascii="仿宋" w:eastAsia="仿宋" w:hAnsi="仿宋" w:cs="仿宋" w:hint="eastAsia"/>
            <w:lang w:eastAsia="zh-CN"/>
          </w:rPr>
          <w:t>(五)、建设规模</w:t>
        </w:r>
        <w:r>
          <w:tab/>
        </w:r>
        <w:r>
          <w:fldChar w:fldCharType="begin"/>
        </w:r>
        <w:r>
          <w:instrText xml:space="preserve"> PAGEREF _Toc19274 \h </w:instrText>
        </w:r>
        <w:r>
          <w:fldChar w:fldCharType="separate"/>
        </w:r>
        <w:r>
          <w:t>25</w:t>
        </w:r>
        <w:r>
          <w:fldChar w:fldCharType="end"/>
        </w:r>
      </w:hyperlink>
    </w:p>
    <w:p>
      <w:pPr>
        <w:pStyle w:val="TOC2"/>
        <w:tabs>
          <w:tab w:val="right" w:leader="dot" w:pos="8306"/>
        </w:tabs>
      </w:pPr>
      <w:hyperlink w:anchor="_Toc21596" w:history="1">
        <w:r>
          <w:rPr>
            <w:rFonts w:ascii="仿宋" w:eastAsia="仿宋" w:hAnsi="仿宋" w:cs="仿宋" w:hint="eastAsia"/>
            <w:lang w:eastAsia="zh-CN"/>
          </w:rPr>
          <w:t>(六)、纺粘法非织造布生产线项目投资</w:t>
        </w:r>
        <w:r>
          <w:tab/>
        </w:r>
        <w:r>
          <w:fldChar w:fldCharType="begin"/>
        </w:r>
        <w:r>
          <w:instrText xml:space="preserve"> PAGEREF _Toc21596 \h </w:instrText>
        </w:r>
        <w:r>
          <w:fldChar w:fldCharType="separate"/>
        </w:r>
        <w:r>
          <w:t>26</w:t>
        </w:r>
        <w:r>
          <w:fldChar w:fldCharType="end"/>
        </w:r>
      </w:hyperlink>
    </w:p>
    <w:p>
      <w:pPr>
        <w:pStyle w:val="TOC2"/>
        <w:tabs>
          <w:tab w:val="right" w:leader="dot" w:pos="8306"/>
        </w:tabs>
      </w:pPr>
      <w:hyperlink w:anchor="_Toc2919" w:history="1">
        <w:r>
          <w:rPr>
            <w:rFonts w:ascii="仿宋" w:eastAsia="仿宋" w:hAnsi="仿宋" w:cs="仿宋" w:hint="eastAsia"/>
            <w:lang w:eastAsia="zh-CN"/>
          </w:rPr>
          <w:t>(七)、纺粘法非织造布生产线项目进度规划</w:t>
        </w:r>
        <w:r>
          <w:tab/>
        </w:r>
        <w:r>
          <w:fldChar w:fldCharType="begin"/>
        </w:r>
        <w:r>
          <w:instrText xml:space="preserve"> PAGEREF _Toc2919 \h </w:instrText>
        </w:r>
        <w:r>
          <w:fldChar w:fldCharType="separate"/>
        </w:r>
        <w:r>
          <w:t>26</w:t>
        </w:r>
        <w:r>
          <w:fldChar w:fldCharType="end"/>
        </w:r>
      </w:hyperlink>
    </w:p>
    <w:p>
      <w:pPr>
        <w:pStyle w:val="TOC2"/>
        <w:tabs>
          <w:tab w:val="right" w:leader="dot" w:pos="8306"/>
        </w:tabs>
      </w:pPr>
      <w:hyperlink w:anchor="_Toc10542" w:history="1">
        <w:r>
          <w:rPr>
            <w:rFonts w:ascii="仿宋" w:eastAsia="仿宋" w:hAnsi="仿宋" w:cs="仿宋" w:hint="eastAsia"/>
            <w:lang w:eastAsia="zh-CN"/>
          </w:rPr>
          <w:t>(八)、经济效益(正常经营年份)</w:t>
        </w:r>
        <w:r>
          <w:tab/>
        </w:r>
        <w:r>
          <w:fldChar w:fldCharType="begin"/>
        </w:r>
        <w:r>
          <w:instrText xml:space="preserve"> PAGEREF _Toc10542 \h </w:instrText>
        </w:r>
        <w:r>
          <w:fldChar w:fldCharType="separate"/>
        </w:r>
        <w:r>
          <w:t>27</w:t>
        </w:r>
        <w:r>
          <w:fldChar w:fldCharType="end"/>
        </w:r>
      </w:hyperlink>
    </w:p>
    <w:p>
      <w:pPr>
        <w:pStyle w:val="TOC2"/>
        <w:tabs>
          <w:tab w:val="right" w:leader="dot" w:pos="8306"/>
        </w:tabs>
      </w:pPr>
      <w:hyperlink w:anchor="_Toc6675" w:history="1">
        <w:r>
          <w:rPr>
            <w:rFonts w:ascii="仿宋" w:eastAsia="仿宋" w:hAnsi="仿宋" w:cs="仿宋" w:hint="eastAsia"/>
            <w:lang w:eastAsia="zh-CN"/>
          </w:rPr>
          <w:t>(九)、纺粘法非织造布生产线项目综合评价</w:t>
        </w:r>
        <w:r>
          <w:tab/>
        </w:r>
        <w:r>
          <w:fldChar w:fldCharType="begin"/>
        </w:r>
        <w:r>
          <w:instrText xml:space="preserve"> PAGEREF _Toc6675 \h </w:instrText>
        </w:r>
        <w:r>
          <w:fldChar w:fldCharType="separate"/>
        </w:r>
        <w:r>
          <w:t>28</w:t>
        </w:r>
        <w:r>
          <w:fldChar w:fldCharType="end"/>
        </w:r>
      </w:hyperlink>
    </w:p>
    <w:p>
      <w:pPr>
        <w:pStyle w:val="TOC1"/>
        <w:tabs>
          <w:tab w:val="right" w:leader="dot" w:pos="8306"/>
        </w:tabs>
      </w:pPr>
      <w:hyperlink w:anchor="_Toc28651" w:history="1">
        <w:r>
          <w:rPr>
            <w:rFonts w:ascii="仿宋" w:eastAsia="仿宋" w:hAnsi="仿宋" w:cs="仿宋" w:hint="eastAsia"/>
            <w:lang w:eastAsia="zh-CN"/>
          </w:rPr>
          <w:t>六、建设进度分析</w:t>
        </w:r>
        <w:r>
          <w:tab/>
        </w:r>
        <w:r>
          <w:fldChar w:fldCharType="begin"/>
        </w:r>
        <w:r>
          <w:instrText xml:space="preserve"> PAGEREF _Toc28651 \h </w:instrText>
        </w:r>
        <w:r>
          <w:fldChar w:fldCharType="separate"/>
        </w:r>
        <w:r>
          <w:t>28</w:t>
        </w:r>
        <w:r>
          <w:fldChar w:fldCharType="end"/>
        </w:r>
      </w:hyperlink>
    </w:p>
    <w:p>
      <w:pPr>
        <w:pStyle w:val="TOC2"/>
        <w:tabs>
          <w:tab w:val="right" w:leader="dot" w:pos="8306"/>
        </w:tabs>
      </w:pPr>
      <w:hyperlink w:anchor="_Toc7996" w:history="1">
        <w:r>
          <w:rPr>
            <w:rFonts w:ascii="仿宋" w:eastAsia="仿宋" w:hAnsi="仿宋" w:cs="仿宋" w:hint="eastAsia"/>
            <w:lang w:eastAsia="zh-CN"/>
          </w:rPr>
          <w:t>(一)、纺粘法非织造布生产线项目进度安排</w:t>
        </w:r>
        <w:r>
          <w:tab/>
        </w:r>
        <w:r>
          <w:fldChar w:fldCharType="begin"/>
        </w:r>
        <w:r>
          <w:instrText xml:space="preserve"> PAGEREF _Toc7996 \h </w:instrText>
        </w:r>
        <w:r>
          <w:fldChar w:fldCharType="separate"/>
        </w:r>
        <w:r>
          <w:t>28</w:t>
        </w:r>
        <w:r>
          <w:fldChar w:fldCharType="end"/>
        </w:r>
      </w:hyperlink>
    </w:p>
    <w:p>
      <w:pPr>
        <w:pStyle w:val="TOC2"/>
        <w:tabs>
          <w:tab w:val="right" w:leader="dot" w:pos="8306"/>
        </w:tabs>
      </w:pPr>
      <w:hyperlink w:anchor="_Toc16238" w:history="1">
        <w:r>
          <w:rPr>
            <w:rFonts w:ascii="仿宋" w:eastAsia="仿宋" w:hAnsi="仿宋" w:cs="仿宋" w:hint="eastAsia"/>
            <w:lang w:eastAsia="zh-CN"/>
          </w:rPr>
          <w:t>(二)、纺粘法非织造布生产线项目实施保障措施</w:t>
        </w:r>
        <w:r>
          <w:tab/>
        </w:r>
        <w:r>
          <w:fldChar w:fldCharType="begin"/>
        </w:r>
        <w:r>
          <w:instrText xml:space="preserve"> PAGEREF _Toc16238 \h </w:instrText>
        </w:r>
        <w:r>
          <w:fldChar w:fldCharType="separate"/>
        </w:r>
        <w:r>
          <w:t>30</w:t>
        </w:r>
        <w:r>
          <w:fldChar w:fldCharType="end"/>
        </w:r>
      </w:hyperlink>
    </w:p>
    <w:p>
      <w:pPr>
        <w:pStyle w:val="TOC1"/>
        <w:tabs>
          <w:tab w:val="right" w:leader="dot" w:pos="8306"/>
        </w:tabs>
      </w:pPr>
      <w:hyperlink w:anchor="_Toc21076" w:history="1">
        <w:r>
          <w:rPr>
            <w:rFonts w:ascii="仿宋" w:eastAsia="仿宋" w:hAnsi="仿宋" w:cs="仿宋" w:hint="eastAsia"/>
            <w:lang w:eastAsia="zh-CN"/>
          </w:rPr>
          <w:t>七、SWOT分析</w:t>
        </w:r>
        <w:r>
          <w:tab/>
        </w:r>
        <w:r>
          <w:fldChar w:fldCharType="begin"/>
        </w:r>
        <w:r>
          <w:instrText xml:space="preserve"> PAGEREF _Toc21076 \h </w:instrText>
        </w:r>
        <w:r>
          <w:fldChar w:fldCharType="separate"/>
        </w:r>
        <w:r>
          <w:t>31</w:t>
        </w:r>
        <w:r>
          <w:fldChar w:fldCharType="end"/>
        </w:r>
      </w:hyperlink>
    </w:p>
    <w:p>
      <w:pPr>
        <w:pStyle w:val="TOC2"/>
        <w:tabs>
          <w:tab w:val="right" w:leader="dot" w:pos="8306"/>
        </w:tabs>
      </w:pPr>
      <w:hyperlink w:anchor="_Toc1377" w:history="1">
        <w:r>
          <w:rPr>
            <w:rFonts w:ascii="仿宋" w:eastAsia="仿宋" w:hAnsi="仿宋" w:cs="仿宋" w:hint="eastAsia"/>
            <w:lang w:eastAsia="zh-CN"/>
          </w:rPr>
          <w:t>(一)、优势分析(S)</w:t>
        </w:r>
        <w:r>
          <w:tab/>
        </w:r>
        <w:r>
          <w:fldChar w:fldCharType="begin"/>
        </w:r>
        <w:r>
          <w:instrText xml:space="preserve"> PAGEREF _Toc1377 \h </w:instrText>
        </w:r>
        <w:r>
          <w:fldChar w:fldCharType="separate"/>
        </w:r>
        <w:r>
          <w:t>31</w:t>
        </w:r>
        <w:r>
          <w:fldChar w:fldCharType="end"/>
        </w:r>
      </w:hyperlink>
    </w:p>
    <w:p>
      <w:pPr>
        <w:pStyle w:val="TOC2"/>
        <w:tabs>
          <w:tab w:val="right" w:leader="dot" w:pos="8306"/>
        </w:tabs>
      </w:pPr>
      <w:hyperlink w:anchor="_Toc5748" w:history="1">
        <w:r>
          <w:rPr>
            <w:rFonts w:ascii="仿宋" w:eastAsia="仿宋" w:hAnsi="仿宋" w:cs="仿宋" w:hint="eastAsia"/>
            <w:lang w:eastAsia="zh-CN"/>
          </w:rPr>
          <w:t>(二)、劣势分析(W)</w:t>
        </w:r>
        <w:r>
          <w:tab/>
        </w:r>
        <w:r>
          <w:fldChar w:fldCharType="begin"/>
        </w:r>
        <w:r>
          <w:instrText xml:space="preserve"> PAGEREF _Toc5748 \h </w:instrText>
        </w:r>
        <w:r>
          <w:fldChar w:fldCharType="separate"/>
        </w:r>
        <w:r>
          <w:t>32</w:t>
        </w:r>
        <w:r>
          <w:fldChar w:fldCharType="end"/>
        </w:r>
      </w:hyperlink>
    </w:p>
    <w:p>
      <w:pPr>
        <w:pStyle w:val="TOC2"/>
        <w:tabs>
          <w:tab w:val="right" w:leader="dot" w:pos="8306"/>
        </w:tabs>
      </w:pPr>
      <w:hyperlink w:anchor="_Toc23612" w:history="1">
        <w:r>
          <w:rPr>
            <w:rFonts w:ascii="仿宋" w:eastAsia="仿宋" w:hAnsi="仿宋" w:cs="仿宋" w:hint="eastAsia"/>
            <w:lang w:eastAsia="zh-CN"/>
          </w:rPr>
          <w:t>(三)、机会分析()</w:t>
        </w:r>
        <w:r>
          <w:tab/>
        </w:r>
        <w:r>
          <w:fldChar w:fldCharType="begin"/>
        </w:r>
        <w:r>
          <w:instrText xml:space="preserve"> PAGEREF _Toc23612 \h </w:instrText>
        </w:r>
        <w:r>
          <w:fldChar w:fldCharType="separate"/>
        </w:r>
        <w:r>
          <w:t>32</w:t>
        </w:r>
        <w:r>
          <w:fldChar w:fldCharType="end"/>
        </w:r>
      </w:hyperlink>
    </w:p>
    <w:p>
      <w:pPr>
        <w:pStyle w:val="TOC2"/>
        <w:tabs>
          <w:tab w:val="right" w:leader="dot" w:pos="8306"/>
        </w:tabs>
      </w:pPr>
      <w:hyperlink w:anchor="_Toc30926" w:history="1">
        <w:r>
          <w:rPr>
            <w:rFonts w:ascii="仿宋" w:eastAsia="仿宋" w:hAnsi="仿宋" w:cs="仿宋" w:hint="eastAsia"/>
            <w:lang w:eastAsia="zh-CN"/>
          </w:rPr>
          <w:t>(四)、威胁分析(T)</w:t>
        </w:r>
        <w:r>
          <w:tab/>
        </w:r>
        <w:r>
          <w:fldChar w:fldCharType="begin"/>
        </w:r>
        <w:r>
          <w:instrText xml:space="preserve"> PAGEREF _Toc30926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18" w:history="1">
        <w:r>
          <w:rPr>
            <w:rFonts w:ascii="仿宋" w:eastAsia="仿宋" w:hAnsi="仿宋" w:cs="仿宋" w:hint="eastAsia"/>
            <w:lang w:eastAsia="zh-CN"/>
          </w:rPr>
          <w:t>八、纺粘法非织造布生产线项目经济效益</w:t>
        </w:r>
        <w:r>
          <w:tab/>
        </w:r>
        <w:r>
          <w:fldChar w:fldCharType="begin"/>
        </w:r>
        <w:r>
          <w:instrText xml:space="preserve"> PAGEREF _Toc3718 \h </w:instrText>
        </w:r>
        <w:r>
          <w:fldChar w:fldCharType="separate"/>
        </w:r>
        <w:r>
          <w:t>34</w:t>
        </w:r>
        <w:r>
          <w:fldChar w:fldCharType="end"/>
        </w:r>
      </w:hyperlink>
    </w:p>
    <w:p>
      <w:pPr>
        <w:pStyle w:val="TOC2"/>
        <w:tabs>
          <w:tab w:val="right" w:leader="dot" w:pos="8306"/>
        </w:tabs>
      </w:pPr>
      <w:hyperlink w:anchor="_Toc11143" w:history="1">
        <w:r>
          <w:rPr>
            <w:rFonts w:ascii="仿宋" w:eastAsia="仿宋" w:hAnsi="仿宋" w:cs="仿宋" w:hint="eastAsia"/>
            <w:lang w:eastAsia="zh-CN"/>
          </w:rPr>
          <w:t>(一)、基本假设及基础参数选取</w:t>
        </w:r>
        <w:r>
          <w:tab/>
        </w:r>
        <w:r>
          <w:fldChar w:fldCharType="begin"/>
        </w:r>
        <w:r>
          <w:instrText xml:space="preserve"> PAGEREF _Toc11143 \h </w:instrText>
        </w:r>
        <w:r>
          <w:fldChar w:fldCharType="separate"/>
        </w:r>
        <w:r>
          <w:t>34</w:t>
        </w:r>
        <w:r>
          <w:fldChar w:fldCharType="end"/>
        </w:r>
      </w:hyperlink>
    </w:p>
    <w:p>
      <w:pPr>
        <w:pStyle w:val="TOC2"/>
        <w:tabs>
          <w:tab w:val="right" w:leader="dot" w:pos="8306"/>
        </w:tabs>
      </w:pPr>
      <w:hyperlink w:anchor="_Toc6332" w:history="1">
        <w:r>
          <w:rPr>
            <w:rFonts w:ascii="仿宋" w:eastAsia="仿宋" w:hAnsi="仿宋" w:cs="仿宋" w:hint="eastAsia"/>
            <w:lang w:eastAsia="zh-CN"/>
          </w:rPr>
          <w:t>(二)、经济评价财务测算</w:t>
        </w:r>
        <w:r>
          <w:tab/>
        </w:r>
        <w:r>
          <w:fldChar w:fldCharType="begin"/>
        </w:r>
        <w:r>
          <w:instrText xml:space="preserve"> PAGEREF _Toc6332 \h </w:instrText>
        </w:r>
        <w:r>
          <w:fldChar w:fldCharType="separate"/>
        </w:r>
        <w:r>
          <w:t>35</w:t>
        </w:r>
        <w:r>
          <w:fldChar w:fldCharType="end"/>
        </w:r>
      </w:hyperlink>
    </w:p>
    <w:p>
      <w:pPr>
        <w:pStyle w:val="TOC2"/>
        <w:tabs>
          <w:tab w:val="right" w:leader="dot" w:pos="8306"/>
        </w:tabs>
      </w:pPr>
      <w:hyperlink w:anchor="_Toc10338" w:history="1">
        <w:r>
          <w:rPr>
            <w:rFonts w:ascii="仿宋" w:eastAsia="仿宋" w:hAnsi="仿宋" w:cs="仿宋" w:hint="eastAsia"/>
            <w:lang w:eastAsia="zh-CN"/>
          </w:rPr>
          <w:t>(三)、纺粘法非织造布生产线项目盈利能力分析</w:t>
        </w:r>
        <w:r>
          <w:tab/>
        </w:r>
        <w:r>
          <w:fldChar w:fldCharType="begin"/>
        </w:r>
        <w:r>
          <w:instrText xml:space="preserve"> PAGEREF _Toc10338 \h </w:instrText>
        </w:r>
        <w:r>
          <w:fldChar w:fldCharType="separate"/>
        </w:r>
        <w:r>
          <w:t>36</w:t>
        </w:r>
        <w:r>
          <w:fldChar w:fldCharType="end"/>
        </w:r>
      </w:hyperlink>
    </w:p>
    <w:p>
      <w:pPr>
        <w:pStyle w:val="TOC2"/>
        <w:tabs>
          <w:tab w:val="right" w:leader="dot" w:pos="8306"/>
        </w:tabs>
      </w:pPr>
      <w:hyperlink w:anchor="_Toc18378" w:history="1">
        <w:r>
          <w:rPr>
            <w:rFonts w:ascii="仿宋" w:eastAsia="仿宋" w:hAnsi="仿宋" w:cs="仿宋" w:hint="eastAsia"/>
            <w:lang w:eastAsia="zh-CN"/>
          </w:rPr>
          <w:t>(四)、财务生存能力分析</w:t>
        </w:r>
        <w:r>
          <w:tab/>
        </w:r>
        <w:r>
          <w:fldChar w:fldCharType="begin"/>
        </w:r>
        <w:r>
          <w:instrText xml:space="preserve"> PAGEREF _Toc18378 \h </w:instrText>
        </w:r>
        <w:r>
          <w:fldChar w:fldCharType="separate"/>
        </w:r>
        <w:r>
          <w:t>37</w:t>
        </w:r>
        <w:r>
          <w:fldChar w:fldCharType="end"/>
        </w:r>
      </w:hyperlink>
    </w:p>
    <w:p>
      <w:pPr>
        <w:pStyle w:val="TOC2"/>
        <w:tabs>
          <w:tab w:val="right" w:leader="dot" w:pos="8306"/>
        </w:tabs>
      </w:pPr>
      <w:hyperlink w:anchor="_Toc16885" w:history="1">
        <w:r>
          <w:rPr>
            <w:rFonts w:ascii="仿宋" w:eastAsia="仿宋" w:hAnsi="仿宋" w:cs="仿宋" w:hint="eastAsia"/>
            <w:lang w:eastAsia="zh-CN"/>
          </w:rPr>
          <w:t>(五)、偿债能力分析</w:t>
        </w:r>
        <w:r>
          <w:tab/>
        </w:r>
        <w:r>
          <w:fldChar w:fldCharType="begin"/>
        </w:r>
        <w:r>
          <w:instrText xml:space="preserve"> PAGEREF _Toc16885 \h </w:instrText>
        </w:r>
        <w:r>
          <w:fldChar w:fldCharType="separate"/>
        </w:r>
        <w:r>
          <w:t>38</w:t>
        </w:r>
        <w:r>
          <w:fldChar w:fldCharType="end"/>
        </w:r>
      </w:hyperlink>
    </w:p>
    <w:p>
      <w:pPr>
        <w:pStyle w:val="TOC2"/>
        <w:tabs>
          <w:tab w:val="right" w:leader="dot" w:pos="8306"/>
        </w:tabs>
      </w:pPr>
      <w:hyperlink w:anchor="_Toc16382" w:history="1">
        <w:r>
          <w:rPr>
            <w:rFonts w:ascii="仿宋" w:eastAsia="仿宋" w:hAnsi="仿宋" w:cs="仿宋" w:hint="eastAsia"/>
            <w:lang w:eastAsia="zh-CN"/>
          </w:rPr>
          <w:t>(六)、经济评价结论</w:t>
        </w:r>
        <w:r>
          <w:tab/>
        </w:r>
        <w:r>
          <w:fldChar w:fldCharType="begin"/>
        </w:r>
        <w:r>
          <w:instrText xml:space="preserve"> PAGEREF _Toc16382 \h </w:instrText>
        </w:r>
        <w:r>
          <w:fldChar w:fldCharType="separate"/>
        </w:r>
        <w:r>
          <w:t>39</w:t>
        </w:r>
        <w:r>
          <w:fldChar w:fldCharType="end"/>
        </w:r>
      </w:hyperlink>
    </w:p>
    <w:p>
      <w:pPr>
        <w:pStyle w:val="TOC1"/>
        <w:tabs>
          <w:tab w:val="right" w:leader="dot" w:pos="8306"/>
        </w:tabs>
      </w:pPr>
      <w:hyperlink w:anchor="_Toc24370" w:history="1">
        <w:r>
          <w:rPr>
            <w:rFonts w:ascii="仿宋" w:eastAsia="仿宋" w:hAnsi="仿宋" w:cs="仿宋" w:hint="eastAsia"/>
            <w:lang w:eastAsia="zh-CN"/>
          </w:rPr>
          <w:t>九、目标客户和受众分析</w:t>
        </w:r>
        <w:r>
          <w:tab/>
        </w:r>
        <w:r>
          <w:fldChar w:fldCharType="begin"/>
        </w:r>
        <w:r>
          <w:instrText xml:space="preserve"> PAGEREF _Toc24370 \h </w:instrText>
        </w:r>
        <w:r>
          <w:fldChar w:fldCharType="separate"/>
        </w:r>
        <w:r>
          <w:t>40</w:t>
        </w:r>
        <w:r>
          <w:fldChar w:fldCharType="end"/>
        </w:r>
      </w:hyperlink>
    </w:p>
    <w:p>
      <w:pPr>
        <w:pStyle w:val="TOC2"/>
        <w:tabs>
          <w:tab w:val="right" w:leader="dot" w:pos="8306"/>
        </w:tabs>
      </w:pPr>
      <w:hyperlink w:anchor="_Toc22745" w:history="1">
        <w:r>
          <w:rPr>
            <w:rFonts w:ascii="仿宋" w:eastAsia="仿宋" w:hAnsi="仿宋" w:cs="仿宋" w:hint="eastAsia"/>
            <w:lang w:eastAsia="zh-CN"/>
          </w:rPr>
          <w:t>(一)、客户群体描述</w:t>
        </w:r>
        <w:r>
          <w:tab/>
        </w:r>
        <w:r>
          <w:fldChar w:fldCharType="begin"/>
        </w:r>
        <w:r>
          <w:instrText xml:space="preserve"> PAGEREF _Toc22745 \h </w:instrText>
        </w:r>
        <w:r>
          <w:fldChar w:fldCharType="separate"/>
        </w:r>
        <w:r>
          <w:t>40</w:t>
        </w:r>
        <w:r>
          <w:fldChar w:fldCharType="end"/>
        </w:r>
      </w:hyperlink>
    </w:p>
    <w:p>
      <w:pPr>
        <w:pStyle w:val="TOC2"/>
        <w:tabs>
          <w:tab w:val="right" w:leader="dot" w:pos="8306"/>
        </w:tabs>
      </w:pPr>
      <w:hyperlink w:anchor="_Toc15499" w:history="1">
        <w:r>
          <w:rPr>
            <w:rFonts w:ascii="仿宋" w:eastAsia="仿宋" w:hAnsi="仿宋" w:cs="仿宋" w:hint="eastAsia"/>
            <w:lang w:eastAsia="zh-CN"/>
          </w:rPr>
          <w:t>(二)、客户需求和期望</w:t>
        </w:r>
        <w:r>
          <w:tab/>
        </w:r>
        <w:r>
          <w:fldChar w:fldCharType="begin"/>
        </w:r>
        <w:r>
          <w:instrText xml:space="preserve"> PAGEREF _Toc15499 \h </w:instrText>
        </w:r>
        <w:r>
          <w:fldChar w:fldCharType="separate"/>
        </w:r>
        <w:r>
          <w:t>42</w:t>
        </w:r>
        <w:r>
          <w:fldChar w:fldCharType="end"/>
        </w:r>
      </w:hyperlink>
    </w:p>
    <w:p>
      <w:pPr>
        <w:pStyle w:val="TOC2"/>
        <w:tabs>
          <w:tab w:val="right" w:leader="dot" w:pos="8306"/>
        </w:tabs>
      </w:pPr>
      <w:hyperlink w:anchor="_Toc23600" w:history="1">
        <w:r>
          <w:rPr>
            <w:rFonts w:ascii="仿宋" w:eastAsia="仿宋" w:hAnsi="仿宋" w:cs="仿宋" w:hint="eastAsia"/>
            <w:lang w:eastAsia="zh-CN"/>
          </w:rPr>
          <w:t>(三)、客户获取策略</w:t>
        </w:r>
        <w:r>
          <w:tab/>
        </w:r>
        <w:r>
          <w:fldChar w:fldCharType="begin"/>
        </w:r>
        <w:r>
          <w:instrText xml:space="preserve"> PAGEREF _Toc23600 \h </w:instrText>
        </w:r>
        <w:r>
          <w:fldChar w:fldCharType="separate"/>
        </w:r>
        <w:r>
          <w:t>43</w:t>
        </w:r>
        <w:r>
          <w:fldChar w:fldCharType="end"/>
        </w:r>
      </w:hyperlink>
    </w:p>
    <w:p>
      <w:pPr>
        <w:pStyle w:val="TOC2"/>
        <w:tabs>
          <w:tab w:val="right" w:leader="dot" w:pos="8306"/>
        </w:tabs>
      </w:pPr>
      <w:hyperlink w:anchor="_Toc9988" w:history="1">
        <w:r>
          <w:rPr>
            <w:rFonts w:ascii="仿宋" w:eastAsia="仿宋" w:hAnsi="仿宋" w:cs="仿宋" w:hint="eastAsia"/>
            <w:lang w:eastAsia="zh-CN"/>
          </w:rPr>
          <w:t>(四)、客户关系管理</w:t>
        </w:r>
        <w:r>
          <w:tab/>
        </w:r>
        <w:r>
          <w:fldChar w:fldCharType="begin"/>
        </w:r>
        <w:r>
          <w:instrText xml:space="preserve"> PAGEREF _Toc9988 \h </w:instrText>
        </w:r>
        <w:r>
          <w:fldChar w:fldCharType="separate"/>
        </w:r>
        <w:r>
          <w:t>45</w:t>
        </w:r>
        <w:r>
          <w:fldChar w:fldCharType="end"/>
        </w:r>
      </w:hyperlink>
    </w:p>
    <w:p>
      <w:pPr>
        <w:pStyle w:val="TOC1"/>
        <w:tabs>
          <w:tab w:val="right" w:leader="dot" w:pos="8306"/>
        </w:tabs>
      </w:pPr>
      <w:hyperlink w:anchor="_Toc27505" w:history="1">
        <w:r>
          <w:rPr>
            <w:rFonts w:ascii="仿宋" w:eastAsia="仿宋" w:hAnsi="仿宋" w:cs="仿宋" w:hint="eastAsia"/>
            <w:lang w:eastAsia="zh-CN"/>
          </w:rPr>
          <w:t>十、环境保护分析</w:t>
        </w:r>
        <w:r>
          <w:tab/>
        </w:r>
        <w:r>
          <w:fldChar w:fldCharType="begin"/>
        </w:r>
        <w:r>
          <w:instrText xml:space="preserve"> PAGEREF _Toc27505 \h </w:instrText>
        </w:r>
        <w:r>
          <w:fldChar w:fldCharType="separate"/>
        </w:r>
        <w:r>
          <w:t>47</w:t>
        </w:r>
        <w:r>
          <w:fldChar w:fldCharType="end"/>
        </w:r>
      </w:hyperlink>
    </w:p>
    <w:p>
      <w:pPr>
        <w:pStyle w:val="TOC2"/>
        <w:tabs>
          <w:tab w:val="right" w:leader="dot" w:pos="8306"/>
        </w:tabs>
      </w:pPr>
      <w:hyperlink w:anchor="_Toc2274" w:history="1">
        <w:r>
          <w:rPr>
            <w:rFonts w:ascii="仿宋" w:eastAsia="仿宋" w:hAnsi="仿宋" w:cs="仿宋" w:hint="eastAsia"/>
            <w:lang w:eastAsia="zh-CN"/>
          </w:rPr>
          <w:t>(一)、编制依据</w:t>
        </w:r>
        <w:r>
          <w:tab/>
        </w:r>
        <w:r>
          <w:fldChar w:fldCharType="begin"/>
        </w:r>
        <w:r>
          <w:instrText xml:space="preserve"> PAGEREF _Toc2274 \h </w:instrText>
        </w:r>
        <w:r>
          <w:fldChar w:fldCharType="separate"/>
        </w:r>
        <w:r>
          <w:t>47</w:t>
        </w:r>
        <w:r>
          <w:fldChar w:fldCharType="end"/>
        </w:r>
      </w:hyperlink>
    </w:p>
    <w:p>
      <w:pPr>
        <w:pStyle w:val="TOC2"/>
        <w:tabs>
          <w:tab w:val="right" w:leader="dot" w:pos="8306"/>
        </w:tabs>
      </w:pPr>
      <w:hyperlink w:anchor="_Toc9234" w:history="1">
        <w:r>
          <w:rPr>
            <w:rFonts w:ascii="仿宋" w:eastAsia="仿宋" w:hAnsi="仿宋" w:cs="仿宋" w:hint="eastAsia"/>
            <w:lang w:eastAsia="zh-CN"/>
          </w:rPr>
          <w:t>(二)、环境影响合理性分析</w:t>
        </w:r>
        <w:r>
          <w:tab/>
        </w:r>
        <w:r>
          <w:fldChar w:fldCharType="begin"/>
        </w:r>
        <w:r>
          <w:instrText xml:space="preserve"> PAGEREF _Toc9234 \h </w:instrText>
        </w:r>
        <w:r>
          <w:fldChar w:fldCharType="separate"/>
        </w:r>
        <w:r>
          <w:t>48</w:t>
        </w:r>
        <w:r>
          <w:fldChar w:fldCharType="end"/>
        </w:r>
      </w:hyperlink>
    </w:p>
    <w:p>
      <w:pPr>
        <w:pStyle w:val="TOC2"/>
        <w:tabs>
          <w:tab w:val="right" w:leader="dot" w:pos="8306"/>
        </w:tabs>
      </w:pPr>
      <w:hyperlink w:anchor="_Toc7399" w:history="1">
        <w:r>
          <w:rPr>
            <w:rFonts w:ascii="仿宋" w:eastAsia="仿宋" w:hAnsi="仿宋" w:cs="仿宋" w:hint="eastAsia"/>
            <w:lang w:eastAsia="zh-CN"/>
          </w:rPr>
          <w:t>(三)、建设期大气环境影响分析</w:t>
        </w:r>
        <w:r>
          <w:tab/>
        </w:r>
        <w:r>
          <w:fldChar w:fldCharType="begin"/>
        </w:r>
        <w:r>
          <w:instrText xml:space="preserve"> PAGEREF _Toc7399 \h </w:instrText>
        </w:r>
        <w:r>
          <w:fldChar w:fldCharType="separate"/>
        </w:r>
        <w:r>
          <w:t>48</w:t>
        </w:r>
        <w:r>
          <w:fldChar w:fldCharType="end"/>
        </w:r>
      </w:hyperlink>
    </w:p>
    <w:p>
      <w:pPr>
        <w:pStyle w:val="TOC2"/>
        <w:tabs>
          <w:tab w:val="right" w:leader="dot" w:pos="8306"/>
        </w:tabs>
      </w:pPr>
      <w:hyperlink w:anchor="_Toc9328" w:history="1">
        <w:r>
          <w:rPr>
            <w:rFonts w:ascii="仿宋" w:eastAsia="仿宋" w:hAnsi="仿宋" w:cs="仿宋" w:hint="eastAsia"/>
            <w:lang w:eastAsia="zh-CN"/>
          </w:rPr>
          <w:t>(四)、建设期水环境影响分析</w:t>
        </w:r>
        <w:r>
          <w:tab/>
        </w:r>
        <w:r>
          <w:fldChar w:fldCharType="begin"/>
        </w:r>
        <w:r>
          <w:instrText xml:space="preserve"> PAGEREF _Toc9328 \h </w:instrText>
        </w:r>
        <w:r>
          <w:fldChar w:fldCharType="separate"/>
        </w:r>
        <w:r>
          <w:t>50</w:t>
        </w:r>
        <w:r>
          <w:fldChar w:fldCharType="end"/>
        </w:r>
      </w:hyperlink>
    </w:p>
    <w:p>
      <w:pPr>
        <w:pStyle w:val="TOC2"/>
        <w:tabs>
          <w:tab w:val="right" w:leader="dot" w:pos="8306"/>
        </w:tabs>
      </w:pPr>
      <w:hyperlink w:anchor="_Toc1066" w:history="1">
        <w:r>
          <w:rPr>
            <w:rFonts w:ascii="仿宋" w:eastAsia="仿宋" w:hAnsi="仿宋" w:cs="仿宋" w:hint="eastAsia"/>
            <w:lang w:eastAsia="zh-CN"/>
          </w:rPr>
          <w:t>(五)、建设期固体废弃物环境影响分析</w:t>
        </w:r>
        <w:r>
          <w:tab/>
        </w:r>
        <w:r>
          <w:fldChar w:fldCharType="begin"/>
        </w:r>
        <w:r>
          <w:instrText xml:space="preserve"> PAGEREF _Toc1066 \h </w:instrText>
        </w:r>
        <w:r>
          <w:fldChar w:fldCharType="separate"/>
        </w:r>
        <w:r>
          <w:t>51</w:t>
        </w:r>
        <w:r>
          <w:fldChar w:fldCharType="end"/>
        </w:r>
      </w:hyperlink>
    </w:p>
    <w:p>
      <w:pPr>
        <w:pStyle w:val="TOC2"/>
        <w:tabs>
          <w:tab w:val="right" w:leader="dot" w:pos="8306"/>
        </w:tabs>
      </w:pPr>
      <w:hyperlink w:anchor="_Toc23722" w:history="1">
        <w:r>
          <w:rPr>
            <w:rFonts w:ascii="仿宋" w:eastAsia="仿宋" w:hAnsi="仿宋" w:cs="仿宋" w:hint="eastAsia"/>
            <w:lang w:eastAsia="zh-CN"/>
          </w:rPr>
          <w:t>(六)、建设期声环境影响分析</w:t>
        </w:r>
        <w:r>
          <w:tab/>
        </w:r>
        <w:r>
          <w:fldChar w:fldCharType="begin"/>
        </w:r>
        <w:r>
          <w:instrText xml:space="preserve"> PAGEREF _Toc23722 \h </w:instrText>
        </w:r>
        <w:r>
          <w:fldChar w:fldCharType="separate"/>
        </w:r>
        <w:r>
          <w:t>52</w:t>
        </w:r>
        <w:r>
          <w:fldChar w:fldCharType="end"/>
        </w:r>
      </w:hyperlink>
    </w:p>
    <w:p>
      <w:pPr>
        <w:pStyle w:val="TOC2"/>
        <w:tabs>
          <w:tab w:val="right" w:leader="dot" w:pos="8306"/>
        </w:tabs>
      </w:pPr>
      <w:hyperlink w:anchor="_Toc7192" w:history="1">
        <w:r>
          <w:rPr>
            <w:rFonts w:ascii="仿宋" w:eastAsia="仿宋" w:hAnsi="仿宋" w:cs="仿宋" w:hint="eastAsia"/>
            <w:lang w:eastAsia="zh-CN"/>
          </w:rPr>
          <w:t>(七)、营运期大气环境影响分析</w:t>
        </w:r>
        <w:r>
          <w:tab/>
        </w:r>
        <w:r>
          <w:fldChar w:fldCharType="begin"/>
        </w:r>
        <w:r>
          <w:instrText xml:space="preserve"> PAGEREF _Toc7192 \h </w:instrText>
        </w:r>
        <w:r>
          <w:fldChar w:fldCharType="separate"/>
        </w:r>
        <w:r>
          <w:t>54</w:t>
        </w:r>
        <w:r>
          <w:fldChar w:fldCharType="end"/>
        </w:r>
      </w:hyperlink>
    </w:p>
    <w:p>
      <w:pPr>
        <w:pStyle w:val="TOC2"/>
        <w:tabs>
          <w:tab w:val="right" w:leader="dot" w:pos="8306"/>
        </w:tabs>
      </w:pPr>
      <w:hyperlink w:anchor="_Toc13106" w:history="1">
        <w:r>
          <w:rPr>
            <w:rFonts w:ascii="仿宋" w:eastAsia="仿宋" w:hAnsi="仿宋" w:cs="仿宋" w:hint="eastAsia"/>
            <w:lang w:eastAsia="zh-CN"/>
          </w:rPr>
          <w:t>(八)、营运期水环境影响分析</w:t>
        </w:r>
        <w:r>
          <w:tab/>
        </w:r>
        <w:r>
          <w:fldChar w:fldCharType="begin"/>
        </w:r>
        <w:r>
          <w:instrText xml:space="preserve"> PAGEREF _Toc13106 \h </w:instrText>
        </w:r>
        <w:r>
          <w:fldChar w:fldCharType="separate"/>
        </w:r>
        <w:r>
          <w:t>54</w:t>
        </w:r>
        <w:r>
          <w:fldChar w:fldCharType="end"/>
        </w:r>
      </w:hyperlink>
    </w:p>
    <w:p>
      <w:pPr>
        <w:pStyle w:val="TOC2"/>
        <w:tabs>
          <w:tab w:val="right" w:leader="dot" w:pos="8306"/>
        </w:tabs>
      </w:pPr>
      <w:hyperlink w:anchor="_Toc7461" w:history="1">
        <w:r>
          <w:rPr>
            <w:rFonts w:ascii="仿宋" w:eastAsia="仿宋" w:hAnsi="仿宋" w:cs="仿宋" w:hint="eastAsia"/>
            <w:lang w:eastAsia="zh-CN"/>
          </w:rPr>
          <w:t>(九)、营运期固体废弃物环境影响分析</w:t>
        </w:r>
        <w:r>
          <w:tab/>
        </w:r>
        <w:r>
          <w:fldChar w:fldCharType="begin"/>
        </w:r>
        <w:r>
          <w:instrText xml:space="preserve"> PAGEREF _Toc7461 \h </w:instrText>
        </w:r>
        <w:r>
          <w:fldChar w:fldCharType="separate"/>
        </w:r>
        <w:r>
          <w:t>55</w:t>
        </w:r>
        <w:r>
          <w:fldChar w:fldCharType="end"/>
        </w:r>
      </w:hyperlink>
    </w:p>
    <w:p>
      <w:pPr>
        <w:pStyle w:val="TOC2"/>
        <w:tabs>
          <w:tab w:val="right" w:leader="dot" w:pos="8306"/>
        </w:tabs>
      </w:pPr>
      <w:hyperlink w:anchor="_Toc824" w:history="1">
        <w:r>
          <w:rPr>
            <w:rFonts w:ascii="仿宋" w:eastAsia="仿宋" w:hAnsi="仿宋" w:cs="仿宋" w:hint="eastAsia"/>
            <w:lang w:eastAsia="zh-CN"/>
          </w:rPr>
          <w:t>(十)、营运期声环境影响分析</w:t>
        </w:r>
        <w:r>
          <w:tab/>
        </w:r>
        <w:r>
          <w:fldChar w:fldCharType="begin"/>
        </w:r>
        <w:r>
          <w:instrText xml:space="preserve"> PAGEREF _Toc824 \h </w:instrText>
        </w:r>
        <w:r>
          <w:fldChar w:fldCharType="separate"/>
        </w:r>
        <w:r>
          <w:t>57</w:t>
        </w:r>
        <w:r>
          <w:fldChar w:fldCharType="end"/>
        </w:r>
      </w:hyperlink>
    </w:p>
    <w:p>
      <w:pPr>
        <w:pStyle w:val="TOC2"/>
        <w:tabs>
          <w:tab w:val="right" w:leader="dot" w:pos="8306"/>
        </w:tabs>
      </w:pPr>
      <w:hyperlink w:anchor="_Toc4134" w:history="1">
        <w:r>
          <w:rPr>
            <w:rFonts w:ascii="仿宋" w:eastAsia="仿宋" w:hAnsi="仿宋" w:cs="仿宋" w:hint="eastAsia"/>
            <w:lang w:eastAsia="zh-CN"/>
          </w:rPr>
          <w:t>(十一)、清洁生产</w:t>
        </w:r>
        <w:r>
          <w:tab/>
        </w:r>
        <w:r>
          <w:fldChar w:fldCharType="begin"/>
        </w:r>
        <w:r>
          <w:instrText xml:space="preserve"> PAGEREF _Toc4134 \h </w:instrText>
        </w:r>
        <w:r>
          <w:fldChar w:fldCharType="separate"/>
        </w:r>
        <w:r>
          <w:t>58</w:t>
        </w:r>
        <w:r>
          <w:fldChar w:fldCharType="end"/>
        </w:r>
      </w:hyperlink>
    </w:p>
    <w:p>
      <w:pPr>
        <w:pStyle w:val="TOC2"/>
        <w:tabs>
          <w:tab w:val="right" w:leader="dot" w:pos="8306"/>
        </w:tabs>
      </w:pPr>
      <w:hyperlink w:anchor="_Toc27417" w:history="1">
        <w:r>
          <w:rPr>
            <w:rFonts w:ascii="仿宋" w:eastAsia="仿宋" w:hAnsi="仿宋" w:cs="仿宋" w:hint="eastAsia"/>
            <w:lang w:eastAsia="zh-CN"/>
          </w:rPr>
          <w:t>(十二)、环境管理分析</w:t>
        </w:r>
        <w:r>
          <w:tab/>
        </w:r>
        <w:r>
          <w:fldChar w:fldCharType="begin"/>
        </w:r>
        <w:r>
          <w:instrText xml:space="preserve"> PAGEREF _Toc27417 \h </w:instrText>
        </w:r>
        <w:r>
          <w:fldChar w:fldCharType="separate"/>
        </w:r>
        <w:r>
          <w:t>59</w:t>
        </w:r>
        <w:r>
          <w:fldChar w:fldCharType="end"/>
        </w:r>
      </w:hyperlink>
    </w:p>
    <w:p>
      <w:pPr>
        <w:pStyle w:val="TOC2"/>
        <w:tabs>
          <w:tab w:val="right" w:leader="dot" w:pos="8306"/>
        </w:tabs>
      </w:pPr>
      <w:hyperlink w:anchor="_Toc22390" w:history="1">
        <w:r>
          <w:rPr>
            <w:rFonts w:ascii="仿宋" w:eastAsia="仿宋" w:hAnsi="仿宋" w:cs="仿宋" w:hint="eastAsia"/>
            <w:lang w:eastAsia="zh-CN"/>
          </w:rPr>
          <w:t>(十三)、结论及建议</w:t>
        </w:r>
        <w:r>
          <w:tab/>
        </w:r>
        <w:r>
          <w:fldChar w:fldCharType="begin"/>
        </w:r>
        <w:r>
          <w:instrText xml:space="preserve"> PAGEREF _Toc22390 \h </w:instrText>
        </w:r>
        <w:r>
          <w:fldChar w:fldCharType="separate"/>
        </w:r>
        <w:r>
          <w:t>61</w:t>
        </w:r>
        <w:r>
          <w:fldChar w:fldCharType="end"/>
        </w:r>
      </w:hyperlink>
    </w:p>
    <w:p>
      <w:pPr>
        <w:pStyle w:val="TOC1"/>
        <w:tabs>
          <w:tab w:val="right" w:leader="dot" w:pos="8306"/>
        </w:tabs>
      </w:pPr>
      <w:hyperlink w:anchor="_Toc21356" w:history="1">
        <w:r>
          <w:rPr>
            <w:rFonts w:ascii="仿宋" w:eastAsia="仿宋" w:hAnsi="仿宋" w:cs="仿宋" w:hint="eastAsia"/>
            <w:lang w:eastAsia="zh-CN"/>
          </w:rPr>
          <w:t>十一、市场营销策略</w:t>
        </w:r>
        <w:r>
          <w:tab/>
        </w:r>
        <w:r>
          <w:fldChar w:fldCharType="begin"/>
        </w:r>
        <w:r>
          <w:instrText xml:space="preserve"> PAGEREF _Toc21356 \h </w:instrText>
        </w:r>
        <w:r>
          <w:fldChar w:fldCharType="separate"/>
        </w:r>
        <w:r>
          <w:t>62</w:t>
        </w:r>
        <w:r>
          <w:fldChar w:fldCharType="end"/>
        </w:r>
      </w:hyperlink>
    </w:p>
    <w:p>
      <w:pPr>
        <w:pStyle w:val="TOC2"/>
        <w:tabs>
          <w:tab w:val="right" w:leader="dot" w:pos="8306"/>
        </w:tabs>
      </w:pPr>
      <w:hyperlink w:anchor="_Toc12885" w:history="1">
        <w:r>
          <w:rPr>
            <w:rFonts w:ascii="仿宋" w:eastAsia="仿宋" w:hAnsi="仿宋" w:cs="仿宋" w:hint="eastAsia"/>
            <w:lang w:eastAsia="zh-CN"/>
          </w:rPr>
          <w:t>(一)、市场定位和目标市场</w:t>
        </w:r>
        <w:r>
          <w:tab/>
        </w:r>
        <w:r>
          <w:fldChar w:fldCharType="begin"/>
        </w:r>
        <w:r>
          <w:instrText xml:space="preserve"> PAGEREF _Toc12885 \h </w:instrText>
        </w:r>
        <w:r>
          <w:fldChar w:fldCharType="separate"/>
        </w:r>
        <w:r>
          <w:t>62</w:t>
        </w:r>
        <w:r>
          <w:fldChar w:fldCharType="end"/>
        </w:r>
      </w:hyperlink>
    </w:p>
    <w:p>
      <w:pPr>
        <w:pStyle w:val="TOC2"/>
        <w:tabs>
          <w:tab w:val="right" w:leader="dot" w:pos="8306"/>
        </w:tabs>
      </w:pPr>
      <w:hyperlink w:anchor="_Toc7021" w:history="1">
        <w:r>
          <w:rPr>
            <w:rFonts w:ascii="仿宋" w:eastAsia="仿宋" w:hAnsi="仿宋" w:cs="仿宋" w:hint="eastAsia"/>
            <w:lang w:eastAsia="zh-CN"/>
          </w:rPr>
          <w:t>(二)、定价策略</w:t>
        </w:r>
        <w:r>
          <w:tab/>
        </w:r>
        <w:r>
          <w:fldChar w:fldCharType="begin"/>
        </w:r>
        <w:r>
          <w:instrText xml:space="preserve"> PAGEREF _Toc7021 \h </w:instrText>
        </w:r>
        <w:r>
          <w:fldChar w:fldCharType="separate"/>
        </w:r>
        <w:r>
          <w:t>63</w:t>
        </w:r>
        <w:r>
          <w:fldChar w:fldCharType="end"/>
        </w:r>
      </w:hyperlink>
    </w:p>
    <w:p>
      <w:pPr>
        <w:pStyle w:val="TOC2"/>
        <w:tabs>
          <w:tab w:val="right" w:leader="dot" w:pos="8306"/>
        </w:tabs>
      </w:pPr>
      <w:hyperlink w:anchor="_Toc5148" w:history="1">
        <w:r>
          <w:rPr>
            <w:rFonts w:ascii="仿宋" w:eastAsia="仿宋" w:hAnsi="仿宋" w:cs="仿宋" w:hint="eastAsia"/>
            <w:lang w:eastAsia="zh-CN"/>
          </w:rPr>
          <w:t>(三)、销售和推广策略</w:t>
        </w:r>
        <w:r>
          <w:tab/>
        </w:r>
        <w:r>
          <w:fldChar w:fldCharType="begin"/>
        </w:r>
        <w:r>
          <w:instrText xml:space="preserve"> PAGEREF _Toc5148 \h </w:instrText>
        </w:r>
        <w:r>
          <w:fldChar w:fldCharType="separate"/>
        </w:r>
        <w:r>
          <w:t>64</w:t>
        </w:r>
        <w:r>
          <w:fldChar w:fldCharType="end"/>
        </w:r>
      </w:hyperlink>
    </w:p>
    <w:p>
      <w:pPr>
        <w:pStyle w:val="TOC2"/>
        <w:tabs>
          <w:tab w:val="right" w:leader="dot" w:pos="8306"/>
        </w:tabs>
      </w:pPr>
      <w:hyperlink w:anchor="_Toc32215" w:history="1">
        <w:r>
          <w:rPr>
            <w:rFonts w:ascii="仿宋" w:eastAsia="仿宋" w:hAnsi="仿宋" w:cs="仿宋" w:hint="eastAsia"/>
            <w:lang w:eastAsia="zh-CN"/>
          </w:rPr>
          <w:t>(四)、销售渠道和分销策略</w:t>
        </w:r>
        <w:r>
          <w:tab/>
        </w:r>
        <w:r>
          <w:fldChar w:fldCharType="begin"/>
        </w:r>
        <w:r>
          <w:instrText xml:space="preserve"> PAGEREF _Toc32215 \h </w:instrText>
        </w:r>
        <w:r>
          <w:fldChar w:fldCharType="separate"/>
        </w:r>
        <w:r>
          <w:t>65</w:t>
        </w:r>
        <w:r>
          <w:fldChar w:fldCharType="end"/>
        </w:r>
      </w:hyperlink>
    </w:p>
    <w:p>
      <w:pPr>
        <w:pStyle w:val="TOC1"/>
        <w:tabs>
          <w:tab w:val="right" w:leader="dot" w:pos="8306"/>
        </w:tabs>
      </w:pPr>
      <w:hyperlink w:anchor="_Toc13888" w:history="1">
        <w:r>
          <w:rPr>
            <w:rFonts w:ascii="仿宋" w:eastAsia="仿宋" w:hAnsi="仿宋" w:cs="仿宋" w:hint="eastAsia"/>
            <w:lang w:eastAsia="zh-CN"/>
          </w:rPr>
          <w:t>十二、推进公司成立的必要性分析</w:t>
        </w:r>
        <w:r>
          <w:tab/>
        </w:r>
        <w:r>
          <w:fldChar w:fldCharType="begin"/>
        </w:r>
        <w:r>
          <w:instrText xml:space="preserve"> PAGEREF _Toc13888 \h </w:instrText>
        </w:r>
        <w:r>
          <w:fldChar w:fldCharType="separate"/>
        </w:r>
        <w:r>
          <w:t>67</w:t>
        </w:r>
        <w:r>
          <w:fldChar w:fldCharType="end"/>
        </w:r>
      </w:hyperlink>
    </w:p>
    <w:p>
      <w:pPr>
        <w:pStyle w:val="TOC2"/>
        <w:tabs>
          <w:tab w:val="right" w:leader="dot" w:pos="8306"/>
        </w:tabs>
      </w:pPr>
      <w:hyperlink w:anchor="_Toc6503" w:history="1">
        <w:r>
          <w:rPr>
            <w:rFonts w:ascii="仿宋" w:eastAsia="仿宋" w:hAnsi="仿宋" w:cs="仿宋" w:hint="eastAsia"/>
            <w:lang w:eastAsia="zh-CN"/>
          </w:rPr>
          <w:t>(一)、市场需求和机会</w:t>
        </w:r>
        <w:r>
          <w:tab/>
        </w:r>
        <w:r>
          <w:fldChar w:fldCharType="begin"/>
        </w:r>
        <w:r>
          <w:instrText xml:space="preserve"> PAGEREF _Toc6503 \h </w:instrText>
        </w:r>
        <w:r>
          <w:fldChar w:fldCharType="separate"/>
        </w:r>
        <w:r>
          <w:t>67</w:t>
        </w:r>
        <w:r>
          <w:fldChar w:fldCharType="end"/>
        </w:r>
      </w:hyperlink>
    </w:p>
    <w:p>
      <w:pPr>
        <w:pStyle w:val="TOC2"/>
        <w:tabs>
          <w:tab w:val="right" w:leader="dot" w:pos="8306"/>
        </w:tabs>
      </w:pPr>
      <w:hyperlink w:anchor="_Toc17210" w:history="1">
        <w:r>
          <w:rPr>
            <w:rFonts w:ascii="仿宋" w:eastAsia="仿宋" w:hAnsi="仿宋" w:cs="仿宋" w:hint="eastAsia"/>
            <w:lang w:eastAsia="zh-CN"/>
          </w:rPr>
          <w:t>(二)、公司目标和战略</w:t>
        </w:r>
        <w:r>
          <w:tab/>
        </w:r>
        <w:r>
          <w:fldChar w:fldCharType="begin"/>
        </w:r>
        <w:r>
          <w:instrText xml:space="preserve"> PAGEREF _Toc17210 \h </w:instrText>
        </w:r>
        <w:r>
          <w:fldChar w:fldCharType="separate"/>
        </w:r>
        <w:r>
          <w:t>67</w:t>
        </w:r>
        <w:r>
          <w:fldChar w:fldCharType="end"/>
        </w:r>
      </w:hyperlink>
    </w:p>
    <w:p>
      <w:pPr>
        <w:pStyle w:val="TOC2"/>
        <w:tabs>
          <w:tab w:val="right" w:leader="dot" w:pos="8306"/>
        </w:tabs>
      </w:pPr>
      <w:hyperlink w:anchor="_Toc8864" w:history="1">
        <w:r>
          <w:rPr>
            <w:rFonts w:ascii="仿宋" w:eastAsia="仿宋" w:hAnsi="仿宋" w:cs="仿宋" w:hint="eastAsia"/>
            <w:lang w:eastAsia="zh-CN"/>
          </w:rPr>
          <w:t>(三)、公司竞争优势</w:t>
        </w:r>
        <w:r>
          <w:tab/>
        </w:r>
        <w:r>
          <w:fldChar w:fldCharType="begin"/>
        </w:r>
        <w:r>
          <w:instrText xml:space="preserve"> PAGEREF _Toc8864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74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324"/>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19440"/>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一、纺粘法非织造布生产线行业分析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纺粘法非织造布生产线行业规模及增长性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纺粘法非织造布生产线行业代表品牌及对应公司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14822"/>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根据相关机构的最新数据，纺粘法非织造布生产线行业在未来几年将继续保持增长，预计到2023年，该行业的价值将达到XXX亿美元。这一行业正在经历新的变革，出现了一些明显趋势。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电子商务的崛起对纺粘法非织造布生产线包装产生了重要影响。\需要具备适应不同销售渠道的特性，以保证产品在运输和在线销售中的完好无损。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总体而言，纺粘法非织造布生产线包装行业呈现出稳健的年均增长率，约为4-5%。这一增长受到不断变化的消费者偏好、意识提高和不断增长的收入水平的推动。。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3891"/>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纺粘法非织造布生产线包装行业一直处于稳步增长的轨道，并且未来前景看好。以下是对行业发展及市场前景的分析：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https://d.book118.com/565122240342011044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纺粘法非织造布生产线相关行业公司成立方案及可行性研究报告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纺粘法非织造布生产线相关行业公司成立方案及可行性研究报告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纺粘法非织造布生产线相关行业公司成立方案及可行性研究报告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纺粘法非织造布生产线相关行业公司成立方案及可行性研究报告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纺粘法非织造布生产线相关行业公司成立方案及可行性研究报告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6512224034201104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2024-01-02T07:57:00Z</dcterms:created>
  <dcterms:modified xsi:type="dcterms:W3CDTF">2024-01-02T07:57:58Z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C8CD7E6E99944DCBAFC71F4817CF98F5_11</vt:lpwstr>
  </property>
  <property fmtid="{D5CDD505-2E9C-101B-9397-08002B2CF9AE}" pid="3" name="KSOProductBuildVer">
    <vt:lpwstr>2052-12.1.0.16120</vt:lpwstr>
  </property>
</Properties>
</file>