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光纤、光缆行业相关公司设立可行性研究报告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95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_Toc14950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6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_Toc13361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_Toc27890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_Toc32763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_Toc29157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_Toc11960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_Toc16191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_Toc31896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二、光纤、光缆筹建公司基本信息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_Toc31548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_Toc16534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_Toc29525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_Toc18726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_Toc23093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_Toc6515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_Toc18090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_Toc30629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_Toc3713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_Toc4470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_Toc8999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8" w:history="1">
        <w:r>
          <w:rPr>
            <w:rFonts w:ascii="仿宋" w:eastAsia="仿宋" w:hAnsi="仿宋" w:cs="仿宋" w:hint="eastAsia"/>
            <w:lang w:eastAsia="zh-CN"/>
          </w:rPr>
          <w:t>五、光纤、光缆项目概况</w:t>
        </w:r>
        <w:r>
          <w:tab/>
        </w:r>
        <w:r>
          <w:fldChar w:fldCharType="begin"/>
        </w:r>
        <w:r>
          <w:instrText xml:space="preserve"> PAGEREF _Toc4758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_Toc27645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1" w:history="1">
        <w:r>
          <w:rPr>
            <w:rFonts w:ascii="仿宋" w:eastAsia="仿宋" w:hAnsi="仿宋" w:cs="仿宋" w:hint="eastAsia"/>
            <w:lang w:eastAsia="zh-CN"/>
          </w:rPr>
          <w:t>(二)、光纤、光缆项目提出的理由</w:t>
        </w:r>
        <w:r>
          <w:tab/>
        </w:r>
        <w:r>
          <w:fldChar w:fldCharType="begin"/>
        </w:r>
        <w:r>
          <w:instrText xml:space="preserve"> PAGEREF _Toc13811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5" w:history="1">
        <w:r>
          <w:rPr>
            <w:rFonts w:ascii="仿宋" w:eastAsia="仿宋" w:hAnsi="仿宋" w:cs="仿宋" w:hint="eastAsia"/>
            <w:lang w:eastAsia="zh-CN"/>
          </w:rPr>
          <w:t>(三)、光纤、光缆项目选址</w:t>
        </w:r>
        <w:r>
          <w:tab/>
        </w:r>
        <w:r>
          <w:fldChar w:fldCharType="begin"/>
        </w:r>
        <w:r>
          <w:instrText xml:space="preserve"> PAGEREF _Toc10055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9" w:history="1">
        <w:r>
          <w:rPr>
            <w:rFonts w:ascii="仿宋" w:eastAsia="仿宋" w:hAnsi="仿宋" w:cs="仿宋" w:hint="eastAsia"/>
            <w:lang w:eastAsia="zh-CN"/>
          </w:rPr>
          <w:t>(六)、光纤、光缆项目投资</w:t>
        </w:r>
        <w:r>
          <w:tab/>
        </w:r>
        <w:r>
          <w:fldChar w:fldCharType="begin"/>
        </w:r>
        <w:r>
          <w:instrText xml:space="preserve"> PAGEREF _Toc9879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8" w:history="1">
        <w:r>
          <w:rPr>
            <w:rFonts w:ascii="仿宋" w:eastAsia="仿宋" w:hAnsi="仿宋" w:cs="仿宋" w:hint="eastAsia"/>
            <w:lang w:eastAsia="zh-CN"/>
          </w:rPr>
          <w:t>(七)、光纤、光缆项目进度规划</w:t>
        </w:r>
        <w:r>
          <w:tab/>
        </w:r>
        <w:r>
          <w:fldChar w:fldCharType="begin"/>
        </w:r>
        <w:r>
          <w:instrText xml:space="preserve"> PAGEREF _Toc14688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_Toc24185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0" w:history="1">
        <w:r>
          <w:rPr>
            <w:rFonts w:ascii="仿宋" w:eastAsia="仿宋" w:hAnsi="仿宋" w:cs="仿宋" w:hint="eastAsia"/>
            <w:lang w:eastAsia="zh-CN"/>
          </w:rPr>
          <w:t>(九)、光纤、光缆项目综合评价</w:t>
        </w:r>
        <w:r>
          <w:tab/>
        </w:r>
        <w:r>
          <w:fldChar w:fldCharType="begin"/>
        </w:r>
        <w:r>
          <w:instrText xml:space="preserve"> PAGEREF _Toc29960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_Toc1338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_Toc26803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_Toc4875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_Toc8941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_Toc24310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1" w:history="1">
        <w:r>
          <w:rPr>
            <w:rFonts w:ascii="仿宋" w:eastAsia="仿宋" w:hAnsi="仿宋" w:cs="仿宋" w:hint="eastAsia"/>
            <w:lang w:eastAsia="zh-CN"/>
          </w:rPr>
          <w:t>(五)、光纤、光缆项目总投资</w:t>
        </w:r>
        <w:r>
          <w:tab/>
        </w:r>
        <w:r>
          <w:fldChar w:fldCharType="begin"/>
        </w:r>
        <w:r>
          <w:instrText xml:space="preserve"> PAGEREF _Toc24191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_Toc8418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137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_Toc17137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_Toc23694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_Toc7695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_Toc17778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10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_Toc27310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5" w:history="1">
        <w:r>
          <w:rPr>
            <w:rFonts w:ascii="仿宋" w:eastAsia="仿宋" w:hAnsi="仿宋" w:cs="仿宋" w:hint="eastAsia"/>
            <w:lang w:eastAsia="zh-CN"/>
          </w:rPr>
          <w:t>(一)、光纤、光缆项目背景分析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9" w:history="1">
        <w:r>
          <w:rPr>
            <w:rFonts w:ascii="仿宋" w:eastAsia="仿宋" w:hAnsi="仿宋" w:cs="仿宋" w:hint="eastAsia"/>
            <w:lang w:eastAsia="zh-CN"/>
          </w:rPr>
          <w:t>(二)、光纤、光缆项目建设必要性分析</w:t>
        </w:r>
        <w:r>
          <w:tab/>
        </w:r>
        <w:r>
          <w:fldChar w:fldCharType="begin"/>
        </w:r>
        <w:r>
          <w:instrText xml:space="preserve"> PAGEREF _Toc13169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_Toc25951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_Toc14196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3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_Toc21833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_Toc7299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_Toc3547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_Toc10542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_Toc31693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_Toc32277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_Toc4352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_Toc12902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_Toc13705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_Toc13503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_Toc10012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_Toc20671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_Toc8084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33" w:history="1">
        <w:r>
          <w:rPr>
            <w:rFonts w:ascii="仿宋" w:eastAsia="仿宋" w:hAnsi="仿宋" w:cs="仿宋" w:hint="eastAsia"/>
            <w:lang w:eastAsia="zh-CN"/>
          </w:rPr>
          <w:t>十、光纤、光缆项目风险分析</w:t>
        </w:r>
        <w:r>
          <w:tab/>
        </w:r>
        <w:r>
          <w:fldChar w:fldCharType="begin"/>
        </w:r>
        <w:r>
          <w:instrText xml:space="preserve"> PAGEREF _Toc9733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6" w:history="1">
        <w:r>
          <w:rPr>
            <w:rFonts w:ascii="仿宋" w:eastAsia="仿宋" w:hAnsi="仿宋" w:cs="仿宋" w:hint="eastAsia"/>
            <w:lang w:eastAsia="zh-CN"/>
          </w:rPr>
          <w:t>(一)、光纤、光缆项目风险分析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2" w:history="1">
        <w:r>
          <w:rPr>
            <w:rFonts w:ascii="仿宋" w:eastAsia="仿宋" w:hAnsi="仿宋" w:cs="仿宋" w:hint="eastAsia"/>
            <w:lang w:eastAsia="zh-CN"/>
          </w:rPr>
          <w:t>(二)、光纤、光缆项目风险对策</w:t>
        </w:r>
        <w:r>
          <w:tab/>
        </w:r>
        <w:r>
          <w:fldChar w:fldCharType="begin"/>
        </w:r>
        <w:r>
          <w:instrText xml:space="preserve"> PAGEREF _Toc23872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4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_Toc18149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_Toc31959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_Toc29390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_Toc14390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_Toc26120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81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_Toc18081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9" w:history="1">
        <w:r>
          <w:rPr>
            <w:rFonts w:ascii="仿宋" w:eastAsia="仿宋" w:hAnsi="仿宋" w:cs="仿宋" w:hint="eastAsia"/>
            <w:lang w:eastAsia="zh-CN"/>
          </w:rPr>
          <w:t>(一)、社会责任光纤、光缆项目</w:t>
        </w:r>
        <w:r>
          <w:tab/>
        </w:r>
        <w:r>
          <w:fldChar w:fldCharType="begin"/>
        </w:r>
        <w:r>
          <w:instrText xml:space="preserve"> PAGEREF _Toc31259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_Toc25997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_Toc16521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95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36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9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61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https://d.book118.com/565140220324011110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光纤、光缆行业相关公司设立可行性研究报告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光纤、光缆行业相关公司设立可行性研究报告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光纤、光缆行业相关公司设立可行性研究报告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光纤、光缆行业相关公司设立可行性研究报告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光纤、光缆行业相关公司设立可行性研究报告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514022032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2024-02-03T00:19:00Z</dcterms:created>
  <dcterms:modified xsi:type="dcterms:W3CDTF">2024-02-03T00:19:53Z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2F2F34509B88442486E421AE516FDABC_11</vt:lpwstr>
  </property>
  <property fmtid="{D5CDD505-2E9C-101B-9397-08002B2CF9AE}" pid="3" name="KSOProductBuildVer">
    <vt:lpwstr>2052-12.1.0.16250</vt:lpwstr>
  </property>
</Properties>
</file>