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62" w:history="1">
        <w:r>
          <w:rPr>
            <w:rFonts w:ascii="仿宋" w:eastAsia="仿宋" w:hAnsi="仿宋" w:cs="仿宋" w:hint="eastAsia"/>
            <w:lang w:eastAsia="zh-CN"/>
          </w:rPr>
          <w:t>序言</w:t>
        </w:r>
        <w:r>
          <w:tab/>
        </w:r>
        <w:r>
          <w:fldChar w:fldCharType="begin"/>
        </w:r>
        <w:r>
          <w:instrText xml:space="preserve"> PAGEREF _Toc8462 \h </w:instrText>
        </w:r>
        <w:r>
          <w:fldChar w:fldCharType="separate"/>
        </w:r>
        <w:r>
          <w:t>3</w:t>
        </w:r>
        <w:r>
          <w:fldChar w:fldCharType="end"/>
        </w:r>
      </w:hyperlink>
    </w:p>
    <w:p>
      <w:pPr>
        <w:pStyle w:val="TOC1"/>
        <w:tabs>
          <w:tab w:val="right" w:leader="dot" w:pos="8306"/>
        </w:tabs>
      </w:pPr>
      <w:hyperlink w:anchor="_Toc22586" w:history="1">
        <w:r>
          <w:rPr>
            <w:rFonts w:ascii="仿宋" w:eastAsia="仿宋" w:hAnsi="仿宋" w:cs="仿宋" w:hint="eastAsia"/>
            <w:lang w:eastAsia="zh-CN"/>
          </w:rPr>
          <w:t>一、小型机床项目概论</w:t>
        </w:r>
        <w:r>
          <w:tab/>
        </w:r>
        <w:r>
          <w:fldChar w:fldCharType="begin"/>
        </w:r>
        <w:r>
          <w:instrText xml:space="preserve"> PAGEREF _Toc22586 \h </w:instrText>
        </w:r>
        <w:r>
          <w:fldChar w:fldCharType="separate"/>
        </w:r>
        <w:r>
          <w:t>3</w:t>
        </w:r>
        <w:r>
          <w:fldChar w:fldCharType="end"/>
        </w:r>
      </w:hyperlink>
    </w:p>
    <w:p>
      <w:pPr>
        <w:pStyle w:val="TOC2"/>
        <w:tabs>
          <w:tab w:val="right" w:leader="dot" w:pos="8306"/>
        </w:tabs>
      </w:pPr>
      <w:hyperlink w:anchor="_Toc6236" w:history="1">
        <w:r>
          <w:rPr>
            <w:rFonts w:ascii="仿宋" w:eastAsia="仿宋" w:hAnsi="仿宋" w:cs="仿宋" w:hint="eastAsia"/>
            <w:lang w:eastAsia="zh-CN"/>
          </w:rPr>
          <w:t>(一)、项目申报单位概况</w:t>
        </w:r>
        <w:r>
          <w:tab/>
        </w:r>
        <w:r>
          <w:fldChar w:fldCharType="begin"/>
        </w:r>
        <w:r>
          <w:instrText xml:space="preserve"> PAGEREF _Toc6236 \h </w:instrText>
        </w:r>
        <w:r>
          <w:fldChar w:fldCharType="separate"/>
        </w:r>
        <w:r>
          <w:t>3</w:t>
        </w:r>
        <w:r>
          <w:fldChar w:fldCharType="end"/>
        </w:r>
      </w:hyperlink>
    </w:p>
    <w:p>
      <w:pPr>
        <w:pStyle w:val="TOC2"/>
        <w:tabs>
          <w:tab w:val="right" w:leader="dot" w:pos="8306"/>
        </w:tabs>
      </w:pPr>
      <w:hyperlink w:anchor="_Toc112" w:history="1">
        <w:r>
          <w:rPr>
            <w:rFonts w:ascii="仿宋" w:eastAsia="仿宋" w:hAnsi="仿宋" w:cs="仿宋" w:hint="eastAsia"/>
            <w:lang w:eastAsia="zh-CN"/>
          </w:rPr>
          <w:t>(二)、项目概况</w:t>
        </w:r>
        <w:r>
          <w:tab/>
        </w:r>
        <w:r>
          <w:fldChar w:fldCharType="begin"/>
        </w:r>
        <w:r>
          <w:instrText xml:space="preserve"> PAGEREF _Toc112 \h </w:instrText>
        </w:r>
        <w:r>
          <w:fldChar w:fldCharType="separate"/>
        </w:r>
        <w:r>
          <w:t>4</w:t>
        </w:r>
        <w:r>
          <w:fldChar w:fldCharType="end"/>
        </w:r>
      </w:hyperlink>
    </w:p>
    <w:p>
      <w:pPr>
        <w:pStyle w:val="TOC1"/>
        <w:tabs>
          <w:tab w:val="right" w:leader="dot" w:pos="8306"/>
        </w:tabs>
      </w:pPr>
      <w:hyperlink w:anchor="_Toc632" w:history="1">
        <w:r>
          <w:rPr>
            <w:rFonts w:ascii="仿宋" w:eastAsia="仿宋" w:hAnsi="仿宋" w:cs="仿宋" w:hint="eastAsia"/>
            <w:lang w:eastAsia="zh-CN"/>
          </w:rPr>
          <w:t>二、社会影响分析</w:t>
        </w:r>
        <w:r>
          <w:tab/>
        </w:r>
        <w:r>
          <w:fldChar w:fldCharType="begin"/>
        </w:r>
        <w:r>
          <w:instrText xml:space="preserve"> PAGEREF _Toc632 \h </w:instrText>
        </w:r>
        <w:r>
          <w:fldChar w:fldCharType="separate"/>
        </w:r>
        <w:r>
          <w:t>7</w:t>
        </w:r>
        <w:r>
          <w:fldChar w:fldCharType="end"/>
        </w:r>
      </w:hyperlink>
    </w:p>
    <w:p>
      <w:pPr>
        <w:pStyle w:val="TOC2"/>
        <w:tabs>
          <w:tab w:val="right" w:leader="dot" w:pos="8306"/>
        </w:tabs>
      </w:pPr>
      <w:hyperlink w:anchor="_Toc29317" w:history="1">
        <w:r>
          <w:rPr>
            <w:rFonts w:ascii="仿宋" w:eastAsia="仿宋" w:hAnsi="仿宋" w:cs="仿宋" w:hint="eastAsia"/>
            <w:lang w:eastAsia="zh-CN"/>
          </w:rPr>
          <w:t>(一)、社会影响效果分析</w:t>
        </w:r>
        <w:r>
          <w:tab/>
        </w:r>
        <w:r>
          <w:fldChar w:fldCharType="begin"/>
        </w:r>
        <w:r>
          <w:instrText xml:space="preserve"> PAGEREF _Toc29317 \h </w:instrText>
        </w:r>
        <w:r>
          <w:fldChar w:fldCharType="separate"/>
        </w:r>
        <w:r>
          <w:t>7</w:t>
        </w:r>
        <w:r>
          <w:fldChar w:fldCharType="end"/>
        </w:r>
      </w:hyperlink>
    </w:p>
    <w:p>
      <w:pPr>
        <w:pStyle w:val="TOC2"/>
        <w:tabs>
          <w:tab w:val="right" w:leader="dot" w:pos="8306"/>
        </w:tabs>
      </w:pPr>
      <w:hyperlink w:anchor="_Toc4390" w:history="1">
        <w:r>
          <w:rPr>
            <w:rFonts w:ascii="仿宋" w:eastAsia="仿宋" w:hAnsi="仿宋" w:cs="仿宋" w:hint="eastAsia"/>
            <w:lang w:eastAsia="zh-CN"/>
          </w:rPr>
          <w:t>(二)、社会适应性分析</w:t>
        </w:r>
        <w:r>
          <w:tab/>
        </w:r>
        <w:r>
          <w:fldChar w:fldCharType="begin"/>
        </w:r>
        <w:r>
          <w:instrText xml:space="preserve"> PAGEREF _Toc4390 \h </w:instrText>
        </w:r>
        <w:r>
          <w:fldChar w:fldCharType="separate"/>
        </w:r>
        <w:r>
          <w:t>9</w:t>
        </w:r>
        <w:r>
          <w:fldChar w:fldCharType="end"/>
        </w:r>
      </w:hyperlink>
    </w:p>
    <w:p>
      <w:pPr>
        <w:pStyle w:val="TOC2"/>
        <w:tabs>
          <w:tab w:val="right" w:leader="dot" w:pos="8306"/>
        </w:tabs>
      </w:pPr>
      <w:hyperlink w:anchor="_Toc13657" w:history="1">
        <w:r>
          <w:rPr>
            <w:rFonts w:ascii="仿宋" w:eastAsia="仿宋" w:hAnsi="仿宋" w:cs="仿宋" w:hint="eastAsia"/>
            <w:lang w:eastAsia="zh-CN"/>
          </w:rPr>
          <w:t>(三)、社会风险及对策分析</w:t>
        </w:r>
        <w:r>
          <w:tab/>
        </w:r>
        <w:r>
          <w:fldChar w:fldCharType="begin"/>
        </w:r>
        <w:r>
          <w:instrText xml:space="preserve"> PAGEREF _Toc13657 \h </w:instrText>
        </w:r>
        <w:r>
          <w:fldChar w:fldCharType="separate"/>
        </w:r>
        <w:r>
          <w:t>11</w:t>
        </w:r>
        <w:r>
          <w:fldChar w:fldCharType="end"/>
        </w:r>
      </w:hyperlink>
    </w:p>
    <w:p>
      <w:pPr>
        <w:pStyle w:val="TOC1"/>
        <w:tabs>
          <w:tab w:val="right" w:leader="dot" w:pos="8306"/>
        </w:tabs>
      </w:pPr>
      <w:hyperlink w:anchor="_Toc9004" w:history="1">
        <w:r>
          <w:rPr>
            <w:rFonts w:ascii="仿宋" w:eastAsia="仿宋" w:hAnsi="仿宋" w:cs="仿宋" w:hint="eastAsia"/>
            <w:lang w:eastAsia="zh-CN"/>
          </w:rPr>
          <w:t>三、经济影响分析</w:t>
        </w:r>
        <w:r>
          <w:tab/>
        </w:r>
        <w:r>
          <w:fldChar w:fldCharType="begin"/>
        </w:r>
        <w:r>
          <w:instrText xml:space="preserve"> PAGEREF _Toc9004 \h </w:instrText>
        </w:r>
        <w:r>
          <w:fldChar w:fldCharType="separate"/>
        </w:r>
        <w:r>
          <w:t>14</w:t>
        </w:r>
        <w:r>
          <w:fldChar w:fldCharType="end"/>
        </w:r>
      </w:hyperlink>
    </w:p>
    <w:p>
      <w:pPr>
        <w:pStyle w:val="TOC2"/>
        <w:tabs>
          <w:tab w:val="right" w:leader="dot" w:pos="8306"/>
        </w:tabs>
      </w:pPr>
      <w:hyperlink w:anchor="_Toc31329" w:history="1">
        <w:r>
          <w:rPr>
            <w:rFonts w:ascii="仿宋" w:eastAsia="仿宋" w:hAnsi="仿宋" w:cs="仿宋" w:hint="eastAsia"/>
            <w:lang w:eastAsia="zh-CN"/>
          </w:rPr>
          <w:t>(一)、经济费用效益或费用效果分析</w:t>
        </w:r>
        <w:r>
          <w:tab/>
        </w:r>
        <w:r>
          <w:fldChar w:fldCharType="begin"/>
        </w:r>
        <w:r>
          <w:instrText xml:space="preserve"> PAGEREF _Toc31329 \h </w:instrText>
        </w:r>
        <w:r>
          <w:fldChar w:fldCharType="separate"/>
        </w:r>
        <w:r>
          <w:t>14</w:t>
        </w:r>
        <w:r>
          <w:fldChar w:fldCharType="end"/>
        </w:r>
      </w:hyperlink>
    </w:p>
    <w:p>
      <w:pPr>
        <w:pStyle w:val="TOC2"/>
        <w:tabs>
          <w:tab w:val="right" w:leader="dot" w:pos="8306"/>
        </w:tabs>
      </w:pPr>
      <w:hyperlink w:anchor="_Toc17125" w:history="1">
        <w:r>
          <w:rPr>
            <w:rFonts w:ascii="仿宋" w:eastAsia="仿宋" w:hAnsi="仿宋" w:cs="仿宋" w:hint="eastAsia"/>
            <w:lang w:eastAsia="zh-CN"/>
          </w:rPr>
          <w:t>(二)、行业影响分析</w:t>
        </w:r>
        <w:r>
          <w:tab/>
        </w:r>
        <w:r>
          <w:fldChar w:fldCharType="begin"/>
        </w:r>
        <w:r>
          <w:instrText xml:space="preserve"> PAGEREF _Toc17125 \h </w:instrText>
        </w:r>
        <w:r>
          <w:fldChar w:fldCharType="separate"/>
        </w:r>
        <w:r>
          <w:t>17</w:t>
        </w:r>
        <w:r>
          <w:fldChar w:fldCharType="end"/>
        </w:r>
      </w:hyperlink>
    </w:p>
    <w:p>
      <w:pPr>
        <w:pStyle w:val="TOC2"/>
        <w:tabs>
          <w:tab w:val="right" w:leader="dot" w:pos="8306"/>
        </w:tabs>
      </w:pPr>
      <w:hyperlink w:anchor="_Toc11866" w:history="1">
        <w:r>
          <w:rPr>
            <w:rFonts w:ascii="仿宋" w:eastAsia="仿宋" w:hAnsi="仿宋" w:cs="仿宋" w:hint="eastAsia"/>
            <w:lang w:eastAsia="zh-CN"/>
          </w:rPr>
          <w:t>(三)、区域经济影响分析</w:t>
        </w:r>
        <w:r>
          <w:tab/>
        </w:r>
        <w:r>
          <w:fldChar w:fldCharType="begin"/>
        </w:r>
        <w:r>
          <w:instrText xml:space="preserve"> PAGEREF _Toc11866 \h </w:instrText>
        </w:r>
        <w:r>
          <w:fldChar w:fldCharType="separate"/>
        </w:r>
        <w:r>
          <w:t>18</w:t>
        </w:r>
        <w:r>
          <w:fldChar w:fldCharType="end"/>
        </w:r>
      </w:hyperlink>
    </w:p>
    <w:p>
      <w:pPr>
        <w:pStyle w:val="TOC2"/>
        <w:tabs>
          <w:tab w:val="right" w:leader="dot" w:pos="8306"/>
        </w:tabs>
      </w:pPr>
      <w:hyperlink w:anchor="_Toc20138" w:history="1">
        <w:r>
          <w:rPr>
            <w:rFonts w:ascii="仿宋" w:eastAsia="仿宋" w:hAnsi="仿宋" w:cs="仿宋" w:hint="eastAsia"/>
            <w:lang w:eastAsia="zh-CN"/>
          </w:rPr>
          <w:t>(四)、宏观经济影响分析</w:t>
        </w:r>
        <w:r>
          <w:tab/>
        </w:r>
        <w:r>
          <w:fldChar w:fldCharType="begin"/>
        </w:r>
        <w:r>
          <w:instrText xml:space="preserve"> PAGEREF _Toc20138 \h </w:instrText>
        </w:r>
        <w:r>
          <w:fldChar w:fldCharType="separate"/>
        </w:r>
        <w:r>
          <w:t>19</w:t>
        </w:r>
        <w:r>
          <w:fldChar w:fldCharType="end"/>
        </w:r>
      </w:hyperlink>
    </w:p>
    <w:p>
      <w:pPr>
        <w:pStyle w:val="TOC1"/>
        <w:tabs>
          <w:tab w:val="right" w:leader="dot" w:pos="8306"/>
        </w:tabs>
      </w:pPr>
      <w:hyperlink w:anchor="_Toc28831" w:history="1">
        <w:r>
          <w:rPr>
            <w:rFonts w:ascii="仿宋" w:eastAsia="仿宋" w:hAnsi="仿宋" w:cs="仿宋" w:hint="eastAsia"/>
            <w:lang w:eastAsia="zh-CN"/>
          </w:rPr>
          <w:t>四、资源开发及综合利用分析</w:t>
        </w:r>
        <w:r>
          <w:tab/>
        </w:r>
        <w:r>
          <w:fldChar w:fldCharType="begin"/>
        </w:r>
        <w:r>
          <w:instrText xml:space="preserve"> PAGEREF _Toc28831 \h </w:instrText>
        </w:r>
        <w:r>
          <w:fldChar w:fldCharType="separate"/>
        </w:r>
        <w:r>
          <w:t>21</w:t>
        </w:r>
        <w:r>
          <w:fldChar w:fldCharType="end"/>
        </w:r>
      </w:hyperlink>
    </w:p>
    <w:p>
      <w:pPr>
        <w:pStyle w:val="TOC2"/>
        <w:tabs>
          <w:tab w:val="right" w:leader="dot" w:pos="8306"/>
        </w:tabs>
      </w:pPr>
      <w:hyperlink w:anchor="_Toc16703" w:history="1">
        <w:r>
          <w:rPr>
            <w:rFonts w:ascii="仿宋" w:eastAsia="仿宋" w:hAnsi="仿宋" w:cs="仿宋" w:hint="eastAsia"/>
            <w:lang w:eastAsia="zh-CN"/>
          </w:rPr>
          <w:t>(一)、资源开发方案</w:t>
        </w:r>
        <w:r>
          <w:tab/>
        </w:r>
        <w:r>
          <w:fldChar w:fldCharType="begin"/>
        </w:r>
        <w:r>
          <w:instrText xml:space="preserve"> PAGEREF _Toc16703 \h </w:instrText>
        </w:r>
        <w:r>
          <w:fldChar w:fldCharType="separate"/>
        </w:r>
        <w:r>
          <w:t>21</w:t>
        </w:r>
        <w:r>
          <w:fldChar w:fldCharType="end"/>
        </w:r>
      </w:hyperlink>
    </w:p>
    <w:p>
      <w:pPr>
        <w:pStyle w:val="TOC2"/>
        <w:tabs>
          <w:tab w:val="right" w:leader="dot" w:pos="8306"/>
        </w:tabs>
      </w:pPr>
      <w:hyperlink w:anchor="_Toc11860" w:history="1">
        <w:r>
          <w:rPr>
            <w:rFonts w:ascii="仿宋" w:eastAsia="仿宋" w:hAnsi="仿宋" w:cs="仿宋" w:hint="eastAsia"/>
            <w:lang w:eastAsia="zh-CN"/>
          </w:rPr>
          <w:t>(二)、资源利用方案</w:t>
        </w:r>
        <w:r>
          <w:tab/>
        </w:r>
        <w:r>
          <w:fldChar w:fldCharType="begin"/>
        </w:r>
        <w:r>
          <w:instrText xml:space="preserve"> PAGEREF _Toc11860 \h </w:instrText>
        </w:r>
        <w:r>
          <w:fldChar w:fldCharType="separate"/>
        </w:r>
        <w:r>
          <w:t>22</w:t>
        </w:r>
        <w:r>
          <w:fldChar w:fldCharType="end"/>
        </w:r>
      </w:hyperlink>
    </w:p>
    <w:p>
      <w:pPr>
        <w:pStyle w:val="TOC2"/>
        <w:tabs>
          <w:tab w:val="right" w:leader="dot" w:pos="8306"/>
        </w:tabs>
      </w:pPr>
      <w:hyperlink w:anchor="_Toc739" w:history="1">
        <w:r>
          <w:rPr>
            <w:rFonts w:ascii="仿宋" w:eastAsia="仿宋" w:hAnsi="仿宋" w:cs="仿宋" w:hint="eastAsia"/>
            <w:lang w:eastAsia="zh-CN"/>
          </w:rPr>
          <w:t>(三)、资源节约措施</w:t>
        </w:r>
        <w:r>
          <w:tab/>
        </w:r>
        <w:r>
          <w:fldChar w:fldCharType="begin"/>
        </w:r>
        <w:r>
          <w:instrText xml:space="preserve"> PAGEREF _Toc739 \h </w:instrText>
        </w:r>
        <w:r>
          <w:fldChar w:fldCharType="separate"/>
        </w:r>
        <w:r>
          <w:t>23</w:t>
        </w:r>
        <w:r>
          <w:fldChar w:fldCharType="end"/>
        </w:r>
      </w:hyperlink>
    </w:p>
    <w:p>
      <w:pPr>
        <w:pStyle w:val="TOC1"/>
        <w:tabs>
          <w:tab w:val="right" w:leader="dot" w:pos="8306"/>
        </w:tabs>
      </w:pPr>
      <w:hyperlink w:anchor="_Toc18369" w:history="1">
        <w:r>
          <w:rPr>
            <w:rFonts w:ascii="仿宋" w:eastAsia="仿宋" w:hAnsi="仿宋" w:cs="仿宋" w:hint="eastAsia"/>
            <w:lang w:eastAsia="zh-CN"/>
          </w:rPr>
          <w:t>五、建设风险评估分析</w:t>
        </w:r>
        <w:r>
          <w:tab/>
        </w:r>
        <w:r>
          <w:fldChar w:fldCharType="begin"/>
        </w:r>
        <w:r>
          <w:instrText xml:space="preserve"> PAGEREF _Toc18369 \h </w:instrText>
        </w:r>
        <w:r>
          <w:fldChar w:fldCharType="separate"/>
        </w:r>
        <w:r>
          <w:t>24</w:t>
        </w:r>
        <w:r>
          <w:fldChar w:fldCharType="end"/>
        </w:r>
      </w:hyperlink>
    </w:p>
    <w:p>
      <w:pPr>
        <w:pStyle w:val="TOC2"/>
        <w:tabs>
          <w:tab w:val="right" w:leader="dot" w:pos="8306"/>
        </w:tabs>
      </w:pPr>
      <w:hyperlink w:anchor="_Toc12218" w:history="1">
        <w:r>
          <w:rPr>
            <w:rFonts w:ascii="仿宋" w:eastAsia="仿宋" w:hAnsi="仿宋" w:cs="仿宋" w:hint="eastAsia"/>
            <w:lang w:eastAsia="zh-CN"/>
          </w:rPr>
          <w:t>(一)、政策风险分析</w:t>
        </w:r>
        <w:r>
          <w:tab/>
        </w:r>
        <w:r>
          <w:fldChar w:fldCharType="begin"/>
        </w:r>
        <w:r>
          <w:instrText xml:space="preserve"> PAGEREF _Toc12218 \h </w:instrText>
        </w:r>
        <w:r>
          <w:fldChar w:fldCharType="separate"/>
        </w:r>
        <w:r>
          <w:t>24</w:t>
        </w:r>
        <w:r>
          <w:fldChar w:fldCharType="end"/>
        </w:r>
      </w:hyperlink>
    </w:p>
    <w:p>
      <w:pPr>
        <w:pStyle w:val="TOC2"/>
        <w:tabs>
          <w:tab w:val="right" w:leader="dot" w:pos="8306"/>
        </w:tabs>
      </w:pPr>
      <w:hyperlink w:anchor="_Toc6535" w:history="1">
        <w:r>
          <w:rPr>
            <w:rFonts w:ascii="仿宋" w:eastAsia="仿宋" w:hAnsi="仿宋" w:cs="仿宋" w:hint="eastAsia"/>
            <w:lang w:eastAsia="zh-CN"/>
          </w:rPr>
          <w:t>(二)、社会风险分析</w:t>
        </w:r>
        <w:r>
          <w:tab/>
        </w:r>
        <w:r>
          <w:fldChar w:fldCharType="begin"/>
        </w:r>
        <w:r>
          <w:instrText xml:space="preserve"> PAGEREF _Toc6535 \h </w:instrText>
        </w:r>
        <w:r>
          <w:fldChar w:fldCharType="separate"/>
        </w:r>
        <w:r>
          <w:t>25</w:t>
        </w:r>
        <w:r>
          <w:fldChar w:fldCharType="end"/>
        </w:r>
      </w:hyperlink>
    </w:p>
    <w:p>
      <w:pPr>
        <w:pStyle w:val="TOC2"/>
        <w:tabs>
          <w:tab w:val="right" w:leader="dot" w:pos="8306"/>
        </w:tabs>
      </w:pPr>
      <w:hyperlink w:anchor="_Toc26278" w:history="1">
        <w:r>
          <w:rPr>
            <w:rFonts w:ascii="仿宋" w:eastAsia="仿宋" w:hAnsi="仿宋" w:cs="仿宋" w:hint="eastAsia"/>
            <w:lang w:eastAsia="zh-CN"/>
          </w:rPr>
          <w:t>(三)、市场风险分析</w:t>
        </w:r>
        <w:r>
          <w:tab/>
        </w:r>
        <w:r>
          <w:fldChar w:fldCharType="begin"/>
        </w:r>
        <w:r>
          <w:instrText xml:space="preserve"> PAGEREF _Toc26278 \h </w:instrText>
        </w:r>
        <w:r>
          <w:fldChar w:fldCharType="separate"/>
        </w:r>
        <w:r>
          <w:t>27</w:t>
        </w:r>
        <w:r>
          <w:fldChar w:fldCharType="end"/>
        </w:r>
      </w:hyperlink>
    </w:p>
    <w:p>
      <w:pPr>
        <w:pStyle w:val="TOC2"/>
        <w:tabs>
          <w:tab w:val="right" w:leader="dot" w:pos="8306"/>
        </w:tabs>
      </w:pPr>
      <w:hyperlink w:anchor="_Toc20644" w:history="1">
        <w:r>
          <w:rPr>
            <w:rFonts w:ascii="仿宋" w:eastAsia="仿宋" w:hAnsi="仿宋" w:cs="仿宋" w:hint="eastAsia"/>
            <w:lang w:eastAsia="zh-CN"/>
          </w:rPr>
          <w:t>(四)、资金风险分析</w:t>
        </w:r>
        <w:r>
          <w:tab/>
        </w:r>
        <w:r>
          <w:fldChar w:fldCharType="begin"/>
        </w:r>
        <w:r>
          <w:instrText xml:space="preserve"> PAGEREF _Toc20644 \h </w:instrText>
        </w:r>
        <w:r>
          <w:fldChar w:fldCharType="separate"/>
        </w:r>
        <w:r>
          <w:t>28</w:t>
        </w:r>
        <w:r>
          <w:fldChar w:fldCharType="end"/>
        </w:r>
      </w:hyperlink>
    </w:p>
    <w:p>
      <w:pPr>
        <w:pStyle w:val="TOC2"/>
        <w:tabs>
          <w:tab w:val="right" w:leader="dot" w:pos="8306"/>
        </w:tabs>
      </w:pPr>
      <w:hyperlink w:anchor="_Toc3021" w:history="1">
        <w:r>
          <w:rPr>
            <w:rFonts w:ascii="仿宋" w:eastAsia="仿宋" w:hAnsi="仿宋" w:cs="仿宋" w:hint="eastAsia"/>
            <w:lang w:eastAsia="zh-CN"/>
          </w:rPr>
          <w:t>(五)、技术风险分析</w:t>
        </w:r>
        <w:r>
          <w:tab/>
        </w:r>
        <w:r>
          <w:fldChar w:fldCharType="begin"/>
        </w:r>
        <w:r>
          <w:instrText xml:space="preserve"> PAGEREF _Toc3021 \h </w:instrText>
        </w:r>
        <w:r>
          <w:fldChar w:fldCharType="separate"/>
        </w:r>
        <w:r>
          <w:t>29</w:t>
        </w:r>
        <w:r>
          <w:fldChar w:fldCharType="end"/>
        </w:r>
      </w:hyperlink>
    </w:p>
    <w:p>
      <w:pPr>
        <w:pStyle w:val="TOC2"/>
        <w:tabs>
          <w:tab w:val="right" w:leader="dot" w:pos="8306"/>
        </w:tabs>
      </w:pPr>
      <w:hyperlink w:anchor="_Toc26454" w:history="1">
        <w:r>
          <w:rPr>
            <w:rFonts w:ascii="仿宋" w:eastAsia="仿宋" w:hAnsi="仿宋" w:cs="仿宋" w:hint="eastAsia"/>
            <w:lang w:eastAsia="zh-CN"/>
          </w:rPr>
          <w:t>(六)、财务风险分析</w:t>
        </w:r>
        <w:r>
          <w:tab/>
        </w:r>
        <w:r>
          <w:fldChar w:fldCharType="begin"/>
        </w:r>
        <w:r>
          <w:instrText xml:space="preserve"> PAGEREF _Toc26454 \h </w:instrText>
        </w:r>
        <w:r>
          <w:fldChar w:fldCharType="separate"/>
        </w:r>
        <w:r>
          <w:t>30</w:t>
        </w:r>
        <w:r>
          <w:fldChar w:fldCharType="end"/>
        </w:r>
      </w:hyperlink>
    </w:p>
    <w:p>
      <w:pPr>
        <w:pStyle w:val="TOC2"/>
        <w:tabs>
          <w:tab w:val="right" w:leader="dot" w:pos="8306"/>
        </w:tabs>
      </w:pPr>
      <w:hyperlink w:anchor="_Toc1115" w:history="1">
        <w:r>
          <w:rPr>
            <w:rFonts w:ascii="仿宋" w:eastAsia="仿宋" w:hAnsi="仿宋" w:cs="仿宋" w:hint="eastAsia"/>
            <w:lang w:eastAsia="zh-CN"/>
          </w:rPr>
          <w:t>(七)、管理风险分析</w:t>
        </w:r>
        <w:r>
          <w:tab/>
        </w:r>
        <w:r>
          <w:fldChar w:fldCharType="begin"/>
        </w:r>
        <w:r>
          <w:instrText xml:space="preserve"> PAGEREF _Toc1115 \h </w:instrText>
        </w:r>
        <w:r>
          <w:fldChar w:fldCharType="separate"/>
        </w:r>
        <w:r>
          <w:t>32</w:t>
        </w:r>
        <w:r>
          <w:fldChar w:fldCharType="end"/>
        </w:r>
      </w:hyperlink>
    </w:p>
    <w:p>
      <w:pPr>
        <w:pStyle w:val="TOC2"/>
        <w:tabs>
          <w:tab w:val="right" w:leader="dot" w:pos="8306"/>
        </w:tabs>
      </w:pPr>
      <w:hyperlink w:anchor="_Toc23138" w:history="1">
        <w:r>
          <w:rPr>
            <w:rFonts w:ascii="仿宋" w:eastAsia="仿宋" w:hAnsi="仿宋" w:cs="仿宋" w:hint="eastAsia"/>
            <w:lang w:eastAsia="zh-CN"/>
          </w:rPr>
          <w:t>(八)、其它风险分析</w:t>
        </w:r>
        <w:r>
          <w:tab/>
        </w:r>
        <w:r>
          <w:fldChar w:fldCharType="begin"/>
        </w:r>
        <w:r>
          <w:instrText xml:space="preserve"> PAGEREF _Toc23138 \h </w:instrText>
        </w:r>
        <w:r>
          <w:fldChar w:fldCharType="separate"/>
        </w:r>
        <w:r>
          <w:t>33</w:t>
        </w:r>
        <w:r>
          <w:fldChar w:fldCharType="end"/>
        </w:r>
      </w:hyperlink>
    </w:p>
    <w:p>
      <w:pPr>
        <w:pStyle w:val="TOC2"/>
        <w:tabs>
          <w:tab w:val="right" w:leader="dot" w:pos="8306"/>
        </w:tabs>
      </w:pPr>
      <w:hyperlink w:anchor="_Toc23869" w:history="1">
        <w:r>
          <w:rPr>
            <w:rFonts w:ascii="仿宋" w:eastAsia="仿宋" w:hAnsi="仿宋" w:cs="仿宋" w:hint="eastAsia"/>
            <w:lang w:eastAsia="zh-CN"/>
          </w:rPr>
          <w:t>(九)、社会影响评估</w:t>
        </w:r>
        <w:r>
          <w:tab/>
        </w:r>
        <w:r>
          <w:fldChar w:fldCharType="begin"/>
        </w:r>
        <w:r>
          <w:instrText xml:space="preserve"> PAGEREF _Toc23869 \h </w:instrText>
        </w:r>
        <w:r>
          <w:fldChar w:fldCharType="separate"/>
        </w:r>
        <w:r>
          <w:t>35</w:t>
        </w:r>
        <w:r>
          <w:fldChar w:fldCharType="end"/>
        </w:r>
      </w:hyperlink>
    </w:p>
    <w:p>
      <w:pPr>
        <w:pStyle w:val="TOC1"/>
        <w:tabs>
          <w:tab w:val="right" w:leader="dot" w:pos="8306"/>
        </w:tabs>
      </w:pPr>
      <w:hyperlink w:anchor="_Toc24906" w:history="1">
        <w:r>
          <w:rPr>
            <w:rFonts w:ascii="仿宋" w:eastAsia="仿宋" w:hAnsi="仿宋" w:cs="仿宋" w:hint="eastAsia"/>
            <w:lang w:eastAsia="zh-CN"/>
          </w:rPr>
          <w:t>六、财务管理与成本控制</w:t>
        </w:r>
        <w:r>
          <w:tab/>
        </w:r>
        <w:r>
          <w:fldChar w:fldCharType="begin"/>
        </w:r>
        <w:r>
          <w:instrText xml:space="preserve"> PAGEREF _Toc24906 \h </w:instrText>
        </w:r>
        <w:r>
          <w:fldChar w:fldCharType="separate"/>
        </w:r>
        <w:r>
          <w:t>37</w:t>
        </w:r>
        <w:r>
          <w:fldChar w:fldCharType="end"/>
        </w:r>
      </w:hyperlink>
    </w:p>
    <w:p>
      <w:pPr>
        <w:pStyle w:val="TOC2"/>
        <w:tabs>
          <w:tab w:val="right" w:leader="dot" w:pos="8306"/>
        </w:tabs>
      </w:pPr>
      <w:hyperlink w:anchor="_Toc7411" w:history="1">
        <w:r>
          <w:rPr>
            <w:rFonts w:ascii="仿宋" w:eastAsia="仿宋" w:hAnsi="仿宋" w:cs="仿宋" w:hint="eastAsia"/>
            <w:lang w:eastAsia="zh-CN"/>
          </w:rPr>
          <w:t>(一)、财务管理体系建设</w:t>
        </w:r>
        <w:r>
          <w:tab/>
        </w:r>
        <w:r>
          <w:fldChar w:fldCharType="begin"/>
        </w:r>
        <w:r>
          <w:instrText xml:space="preserve"> PAGEREF _Toc7411 \h </w:instrText>
        </w:r>
        <w:r>
          <w:fldChar w:fldCharType="separate"/>
        </w:r>
        <w:r>
          <w:t>37</w:t>
        </w:r>
        <w:r>
          <w:fldChar w:fldCharType="end"/>
        </w:r>
      </w:hyperlink>
    </w:p>
    <w:p>
      <w:pPr>
        <w:pStyle w:val="TOC2"/>
        <w:tabs>
          <w:tab w:val="right" w:leader="dot" w:pos="8306"/>
        </w:tabs>
      </w:pPr>
      <w:hyperlink w:anchor="_Toc2422" w:history="1">
        <w:r>
          <w:rPr>
            <w:rFonts w:ascii="仿宋" w:eastAsia="仿宋" w:hAnsi="仿宋" w:cs="仿宋" w:hint="eastAsia"/>
            <w:lang w:eastAsia="zh-CN"/>
          </w:rPr>
          <w:t>(二)、成本控制措施</w:t>
        </w:r>
        <w:r>
          <w:tab/>
        </w:r>
        <w:r>
          <w:fldChar w:fldCharType="begin"/>
        </w:r>
        <w:r>
          <w:instrText xml:space="preserve"> PAGEREF _Toc2422 \h </w:instrText>
        </w:r>
        <w:r>
          <w:fldChar w:fldCharType="separate"/>
        </w:r>
        <w:r>
          <w:t>38</w:t>
        </w:r>
        <w:r>
          <w:fldChar w:fldCharType="end"/>
        </w:r>
      </w:hyperlink>
    </w:p>
    <w:p>
      <w:pPr>
        <w:pStyle w:val="TOC1"/>
        <w:tabs>
          <w:tab w:val="right" w:leader="dot" w:pos="8306"/>
        </w:tabs>
      </w:pPr>
      <w:hyperlink w:anchor="_Toc16551" w:history="1">
        <w:r>
          <w:rPr>
            <w:rFonts w:ascii="仿宋" w:eastAsia="仿宋" w:hAnsi="仿宋" w:cs="仿宋" w:hint="eastAsia"/>
            <w:lang w:eastAsia="zh-CN"/>
          </w:rPr>
          <w:t>七、客户关系管理与市场拓展</w:t>
        </w:r>
        <w:r>
          <w:tab/>
        </w:r>
        <w:r>
          <w:fldChar w:fldCharType="begin"/>
        </w:r>
        <w:r>
          <w:instrText xml:space="preserve"> PAGEREF _Toc16551 \h </w:instrText>
        </w:r>
        <w:r>
          <w:fldChar w:fldCharType="separate"/>
        </w:r>
        <w:r>
          <w:t>39</w:t>
        </w:r>
        <w:r>
          <w:fldChar w:fldCharType="end"/>
        </w:r>
      </w:hyperlink>
    </w:p>
    <w:p>
      <w:pPr>
        <w:pStyle w:val="TOC2"/>
        <w:tabs>
          <w:tab w:val="right" w:leader="dot" w:pos="8306"/>
        </w:tabs>
      </w:pPr>
      <w:hyperlink w:anchor="_Toc21338" w:history="1">
        <w:r>
          <w:rPr>
            <w:rFonts w:ascii="仿宋" w:eastAsia="仿宋" w:hAnsi="仿宋" w:cs="仿宋" w:hint="eastAsia"/>
            <w:lang w:eastAsia="zh-CN"/>
          </w:rPr>
          <w:t>(一)、客户关系管理策略</w:t>
        </w:r>
        <w:r>
          <w:tab/>
        </w:r>
        <w:r>
          <w:fldChar w:fldCharType="begin"/>
        </w:r>
        <w:r>
          <w:instrText xml:space="preserve"> PAGEREF _Toc21338 \h </w:instrText>
        </w:r>
        <w:r>
          <w:fldChar w:fldCharType="separate"/>
        </w:r>
        <w:r>
          <w:t>39</w:t>
        </w:r>
        <w:r>
          <w:fldChar w:fldCharType="end"/>
        </w:r>
      </w:hyperlink>
    </w:p>
    <w:p>
      <w:pPr>
        <w:pStyle w:val="TOC2"/>
        <w:tabs>
          <w:tab w:val="right" w:leader="dot" w:pos="8306"/>
        </w:tabs>
      </w:pPr>
      <w:hyperlink w:anchor="_Toc10015" w:history="1">
        <w:r>
          <w:rPr>
            <w:rFonts w:ascii="仿宋" w:eastAsia="仿宋" w:hAnsi="仿宋" w:cs="仿宋" w:hint="eastAsia"/>
            <w:lang w:eastAsia="zh-CN"/>
          </w:rPr>
          <w:t>(二)、市场拓展方案</w:t>
        </w:r>
        <w:r>
          <w:tab/>
        </w:r>
        <w:r>
          <w:fldChar w:fldCharType="begin"/>
        </w:r>
        <w:r>
          <w:instrText xml:space="preserve"> PAGEREF _Toc10015 \h </w:instrText>
        </w:r>
        <w:r>
          <w:fldChar w:fldCharType="separate"/>
        </w:r>
        <w:r>
          <w:t>40</w:t>
        </w:r>
        <w:r>
          <w:fldChar w:fldCharType="end"/>
        </w:r>
      </w:hyperlink>
    </w:p>
    <w:p>
      <w:pPr>
        <w:pStyle w:val="TOC1"/>
        <w:tabs>
          <w:tab w:val="right" w:leader="dot" w:pos="8306"/>
        </w:tabs>
      </w:pPr>
      <w:hyperlink w:anchor="_Toc10785" w:history="1">
        <w:r>
          <w:rPr>
            <w:rFonts w:ascii="仿宋" w:eastAsia="仿宋" w:hAnsi="仿宋" w:cs="仿宋" w:hint="eastAsia"/>
            <w:lang w:eastAsia="zh-CN"/>
          </w:rPr>
          <w:t>八、资金管理与财务规划</w:t>
        </w:r>
        <w:r>
          <w:tab/>
        </w:r>
        <w:r>
          <w:fldChar w:fldCharType="begin"/>
        </w:r>
        <w:r>
          <w:instrText xml:space="preserve"> PAGEREF _Toc10785 \h </w:instrText>
        </w:r>
        <w:r>
          <w:fldChar w:fldCharType="separate"/>
        </w:r>
        <w:r>
          <w:t>41</w:t>
        </w:r>
        <w:r>
          <w:fldChar w:fldCharType="end"/>
        </w:r>
      </w:hyperlink>
    </w:p>
    <w:p>
      <w:pPr>
        <w:pStyle w:val="TOC2"/>
        <w:tabs>
          <w:tab w:val="right" w:leader="dot" w:pos="8306"/>
        </w:tabs>
      </w:pPr>
      <w:hyperlink w:anchor="_Toc88" w:history="1">
        <w:r>
          <w:rPr>
            <w:rFonts w:ascii="仿宋" w:eastAsia="仿宋" w:hAnsi="仿宋" w:cs="仿宋" w:hint="eastAsia"/>
            <w:lang w:eastAsia="zh-CN"/>
          </w:rPr>
          <w:t>(一)、项目资金来源与筹措</w:t>
        </w:r>
        <w:r>
          <w:tab/>
        </w:r>
        <w:r>
          <w:fldChar w:fldCharType="begin"/>
        </w:r>
        <w:r>
          <w:instrText xml:space="preserve"> PAGEREF _Toc88 \h </w:instrText>
        </w:r>
        <w:r>
          <w:fldChar w:fldCharType="separate"/>
        </w:r>
        <w:r>
          <w:t>41</w:t>
        </w:r>
        <w:r>
          <w:fldChar w:fldCharType="end"/>
        </w:r>
      </w:hyperlink>
    </w:p>
    <w:p>
      <w:pPr>
        <w:pStyle w:val="TOC2"/>
        <w:tabs>
          <w:tab w:val="right" w:leader="dot" w:pos="8306"/>
        </w:tabs>
      </w:pPr>
      <w:hyperlink w:anchor="_Toc4458" w:history="1">
        <w:r>
          <w:rPr>
            <w:rFonts w:ascii="仿宋" w:eastAsia="仿宋" w:hAnsi="仿宋" w:cs="仿宋" w:hint="eastAsia"/>
            <w:lang w:eastAsia="zh-CN"/>
          </w:rPr>
          <w:t>(二)、资金使用与监管</w:t>
        </w:r>
        <w:r>
          <w:tab/>
        </w:r>
        <w:r>
          <w:fldChar w:fldCharType="begin"/>
        </w:r>
        <w:r>
          <w:instrText xml:space="preserve"> PAGEREF _Toc4458 \h </w:instrText>
        </w:r>
        <w:r>
          <w:fldChar w:fldCharType="separate"/>
        </w:r>
        <w:r>
          <w:t>43</w:t>
        </w:r>
        <w:r>
          <w:fldChar w:fldCharType="end"/>
        </w:r>
      </w:hyperlink>
    </w:p>
    <w:p>
      <w:pPr>
        <w:pStyle w:val="TOC2"/>
        <w:tabs>
          <w:tab w:val="right" w:leader="dot" w:pos="8306"/>
        </w:tabs>
      </w:pPr>
      <w:hyperlink w:anchor="_Toc20160" w:history="1">
        <w:r>
          <w:rPr>
            <w:rFonts w:ascii="仿宋" w:eastAsia="仿宋" w:hAnsi="仿宋" w:cs="仿宋" w:hint="eastAsia"/>
            <w:lang w:eastAsia="zh-CN"/>
          </w:rPr>
          <w:t>(三)、财务规划与预测</w:t>
        </w:r>
        <w:r>
          <w:tab/>
        </w:r>
        <w:r>
          <w:fldChar w:fldCharType="begin"/>
        </w:r>
        <w:r>
          <w:instrText xml:space="preserve"> PAGEREF _Toc20160 \h </w:instrText>
        </w:r>
        <w:r>
          <w:fldChar w:fldCharType="separate"/>
        </w:r>
        <w:r>
          <w:t>44</w:t>
        </w:r>
        <w:r>
          <w:fldChar w:fldCharType="end"/>
        </w:r>
      </w:hyperlink>
    </w:p>
    <w:p>
      <w:pPr>
        <w:pStyle w:val="TOC1"/>
        <w:tabs>
          <w:tab w:val="right" w:leader="dot" w:pos="8306"/>
        </w:tabs>
      </w:pPr>
      <w:hyperlink w:anchor="_Toc525" w:history="1">
        <w:r>
          <w:rPr>
            <w:rFonts w:ascii="仿宋" w:eastAsia="仿宋" w:hAnsi="仿宋" w:cs="仿宋" w:hint="eastAsia"/>
            <w:lang w:eastAsia="zh-CN"/>
          </w:rPr>
          <w:t>九、土地利用与规划方案</w:t>
        </w:r>
        <w:r>
          <w:tab/>
        </w:r>
        <w:r>
          <w:fldChar w:fldCharType="begin"/>
        </w:r>
        <w:r>
          <w:instrText xml:space="preserve"> PAGEREF _Toc525 \h </w:instrText>
        </w:r>
        <w:r>
          <w:fldChar w:fldCharType="separate"/>
        </w:r>
        <w:r>
          <w:t>45</w:t>
        </w:r>
        <w:r>
          <w:fldChar w:fldCharType="end"/>
        </w:r>
      </w:hyperlink>
    </w:p>
    <w:p>
      <w:pPr>
        <w:pStyle w:val="TOC2"/>
        <w:tabs>
          <w:tab w:val="right" w:leader="dot" w:pos="8306"/>
        </w:tabs>
      </w:pPr>
      <w:hyperlink w:anchor="_Toc12133" w:history="1">
        <w:r>
          <w:rPr>
            <w:rFonts w:ascii="仿宋" w:eastAsia="仿宋" w:hAnsi="仿宋" w:cs="仿宋" w:hint="eastAsia"/>
            <w:lang w:eastAsia="zh-CN"/>
          </w:rPr>
          <w:t>(一)、项目用地情况分析</w:t>
        </w:r>
        <w:r>
          <w:tab/>
        </w:r>
        <w:r>
          <w:fldChar w:fldCharType="begin"/>
        </w:r>
        <w:r>
          <w:instrText xml:space="preserve"> PAGEREF _Toc12133 \h </w:instrText>
        </w:r>
        <w:r>
          <w:fldChar w:fldCharType="separate"/>
        </w:r>
        <w:r>
          <w:t>45</w:t>
        </w:r>
        <w:r>
          <w:fldChar w:fldCharType="end"/>
        </w:r>
      </w:hyperlink>
    </w:p>
    <w:p>
      <w:pPr>
        <w:pStyle w:val="TOC2"/>
        <w:tabs>
          <w:tab w:val="right" w:leader="dot" w:pos="8306"/>
        </w:tabs>
      </w:pPr>
      <w:hyperlink w:anchor="_Toc30225" w:history="1">
        <w:r>
          <w:rPr>
            <w:rFonts w:ascii="仿宋" w:eastAsia="仿宋" w:hAnsi="仿宋" w:cs="仿宋" w:hint="eastAsia"/>
            <w:lang w:eastAsia="zh-CN"/>
          </w:rPr>
          <w:t>(二)、土地利用规划方案</w:t>
        </w:r>
        <w:r>
          <w:tab/>
        </w:r>
        <w:r>
          <w:fldChar w:fldCharType="begin"/>
        </w:r>
        <w:r>
          <w:instrText xml:space="preserve"> PAGEREF _Toc30225 \h </w:instrText>
        </w:r>
        <w:r>
          <w:fldChar w:fldCharType="separate"/>
        </w:r>
        <w:r>
          <w:t>46</w:t>
        </w:r>
        <w:r>
          <w:fldChar w:fldCharType="end"/>
        </w:r>
      </w:hyperlink>
    </w:p>
    <w:p>
      <w:pPr>
        <w:pStyle w:val="TOC1"/>
        <w:tabs>
          <w:tab w:val="right" w:leader="dot" w:pos="8306"/>
        </w:tabs>
      </w:pPr>
      <w:hyperlink w:anchor="_Toc2207" w:history="1">
        <w:r>
          <w:rPr>
            <w:rFonts w:ascii="仿宋" w:eastAsia="仿宋" w:hAnsi="仿宋" w:cs="仿宋" w:hint="eastAsia"/>
            <w:lang w:eastAsia="zh-CN"/>
          </w:rPr>
          <w:t>十、项目质量与标准</w:t>
        </w:r>
        <w:r>
          <w:tab/>
        </w:r>
        <w:r>
          <w:fldChar w:fldCharType="begin"/>
        </w:r>
        <w:r>
          <w:instrText xml:space="preserve"> PAGEREF _Toc2207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5" w:history="1">
        <w:r>
          <w:rPr>
            <w:rFonts w:ascii="仿宋" w:eastAsia="仿宋" w:hAnsi="仿宋" w:cs="仿宋" w:hint="eastAsia"/>
            <w:lang w:eastAsia="zh-CN"/>
          </w:rPr>
          <w:t>(一)、质量保障体系</w:t>
        </w:r>
        <w:r>
          <w:tab/>
        </w:r>
        <w:r>
          <w:fldChar w:fldCharType="begin"/>
        </w:r>
        <w:r>
          <w:instrText xml:space="preserve"> PAGEREF _Toc25905 \h </w:instrText>
        </w:r>
        <w:r>
          <w:fldChar w:fldCharType="separate"/>
        </w:r>
        <w:r>
          <w:t>47</w:t>
        </w:r>
        <w:r>
          <w:fldChar w:fldCharType="end"/>
        </w:r>
      </w:hyperlink>
    </w:p>
    <w:p>
      <w:pPr>
        <w:pStyle w:val="TOC2"/>
        <w:tabs>
          <w:tab w:val="right" w:leader="dot" w:pos="8306"/>
        </w:tabs>
      </w:pPr>
      <w:hyperlink w:anchor="_Toc31481" w:history="1">
        <w:r>
          <w:rPr>
            <w:rFonts w:ascii="仿宋" w:eastAsia="仿宋" w:hAnsi="仿宋" w:cs="仿宋" w:hint="eastAsia"/>
            <w:lang w:eastAsia="zh-CN"/>
          </w:rPr>
          <w:t>(二)、标准化作业流程</w:t>
        </w:r>
        <w:r>
          <w:tab/>
        </w:r>
        <w:r>
          <w:fldChar w:fldCharType="begin"/>
        </w:r>
        <w:r>
          <w:instrText xml:space="preserve"> PAGEREF _Toc31481 \h </w:instrText>
        </w:r>
        <w:r>
          <w:fldChar w:fldCharType="separate"/>
        </w:r>
        <w:r>
          <w:t>49</w:t>
        </w:r>
        <w:r>
          <w:fldChar w:fldCharType="end"/>
        </w:r>
      </w:hyperlink>
    </w:p>
    <w:p>
      <w:pPr>
        <w:pStyle w:val="TOC2"/>
        <w:tabs>
          <w:tab w:val="right" w:leader="dot" w:pos="8306"/>
        </w:tabs>
      </w:pPr>
      <w:hyperlink w:anchor="_Toc16031" w:history="1">
        <w:r>
          <w:rPr>
            <w:rFonts w:ascii="仿宋" w:eastAsia="仿宋" w:hAnsi="仿宋" w:cs="仿宋" w:hint="eastAsia"/>
            <w:lang w:eastAsia="zh-CN"/>
          </w:rPr>
          <w:t>(三)、质量监控与评估</w:t>
        </w:r>
        <w:r>
          <w:tab/>
        </w:r>
        <w:r>
          <w:fldChar w:fldCharType="begin"/>
        </w:r>
        <w:r>
          <w:instrText xml:space="preserve"> PAGEREF _Toc16031 \h </w:instrText>
        </w:r>
        <w:r>
          <w:fldChar w:fldCharType="separate"/>
        </w:r>
        <w:r>
          <w:t>50</w:t>
        </w:r>
        <w:r>
          <w:fldChar w:fldCharType="end"/>
        </w:r>
      </w:hyperlink>
    </w:p>
    <w:p>
      <w:pPr>
        <w:pStyle w:val="TOC2"/>
        <w:tabs>
          <w:tab w:val="right" w:leader="dot" w:pos="8306"/>
        </w:tabs>
      </w:pPr>
      <w:hyperlink w:anchor="_Toc3679" w:history="1">
        <w:r>
          <w:rPr>
            <w:rFonts w:ascii="仿宋" w:eastAsia="仿宋" w:hAnsi="仿宋" w:cs="仿宋" w:hint="eastAsia"/>
            <w:lang w:eastAsia="zh-CN"/>
          </w:rPr>
          <w:t>(四)、质量改进计划</w:t>
        </w:r>
        <w:r>
          <w:tab/>
        </w:r>
        <w:r>
          <w:fldChar w:fldCharType="begin"/>
        </w:r>
        <w:r>
          <w:instrText xml:space="preserve"> PAGEREF _Toc3679 \h </w:instrText>
        </w:r>
        <w:r>
          <w:fldChar w:fldCharType="separate"/>
        </w:r>
        <w:r>
          <w:t>51</w:t>
        </w:r>
        <w:r>
          <w:fldChar w:fldCharType="end"/>
        </w:r>
      </w:hyperlink>
    </w:p>
    <w:p>
      <w:pPr>
        <w:pStyle w:val="TOC1"/>
        <w:tabs>
          <w:tab w:val="right" w:leader="dot" w:pos="8306"/>
        </w:tabs>
      </w:pPr>
      <w:hyperlink w:anchor="_Toc4596" w:history="1">
        <w:r>
          <w:rPr>
            <w:rFonts w:ascii="仿宋" w:eastAsia="仿宋" w:hAnsi="仿宋" w:cs="仿宋" w:hint="eastAsia"/>
            <w:lang w:eastAsia="zh-CN"/>
          </w:rPr>
          <w:t>十一、经济效益与社会效益优化</w:t>
        </w:r>
        <w:r>
          <w:tab/>
        </w:r>
        <w:r>
          <w:fldChar w:fldCharType="begin"/>
        </w:r>
        <w:r>
          <w:instrText xml:space="preserve"> PAGEREF _Toc4596 \h </w:instrText>
        </w:r>
        <w:r>
          <w:fldChar w:fldCharType="separate"/>
        </w:r>
        <w:r>
          <w:t>53</w:t>
        </w:r>
        <w:r>
          <w:fldChar w:fldCharType="end"/>
        </w:r>
      </w:hyperlink>
    </w:p>
    <w:p>
      <w:pPr>
        <w:pStyle w:val="TOC2"/>
        <w:tabs>
          <w:tab w:val="right" w:leader="dot" w:pos="8306"/>
        </w:tabs>
      </w:pPr>
      <w:hyperlink w:anchor="_Toc9705" w:history="1">
        <w:r>
          <w:rPr>
            <w:rFonts w:ascii="仿宋" w:eastAsia="仿宋" w:hAnsi="仿宋" w:cs="仿宋" w:hint="eastAsia"/>
            <w:lang w:eastAsia="zh-CN"/>
          </w:rPr>
          <w:t>(一)、经济效益提升策略</w:t>
        </w:r>
        <w:r>
          <w:tab/>
        </w:r>
        <w:r>
          <w:fldChar w:fldCharType="begin"/>
        </w:r>
        <w:r>
          <w:instrText xml:space="preserve"> PAGEREF _Toc9705 \h </w:instrText>
        </w:r>
        <w:r>
          <w:fldChar w:fldCharType="separate"/>
        </w:r>
        <w:r>
          <w:t>53</w:t>
        </w:r>
        <w:r>
          <w:fldChar w:fldCharType="end"/>
        </w:r>
      </w:hyperlink>
    </w:p>
    <w:p>
      <w:pPr>
        <w:pStyle w:val="TOC2"/>
        <w:tabs>
          <w:tab w:val="right" w:leader="dot" w:pos="8306"/>
        </w:tabs>
      </w:pPr>
      <w:hyperlink w:anchor="_Toc26719" w:history="1">
        <w:r>
          <w:rPr>
            <w:rFonts w:ascii="仿宋" w:eastAsia="仿宋" w:hAnsi="仿宋" w:cs="仿宋" w:hint="eastAsia"/>
            <w:lang w:eastAsia="zh-CN"/>
          </w:rPr>
          <w:t>(二)、社会效益增强方案</w:t>
        </w:r>
        <w:r>
          <w:tab/>
        </w:r>
        <w:r>
          <w:fldChar w:fldCharType="begin"/>
        </w:r>
        <w:r>
          <w:instrText xml:space="preserve"> PAGEREF _Toc26719 \h </w:instrText>
        </w:r>
        <w:r>
          <w:fldChar w:fldCharType="separate"/>
        </w:r>
        <w:r>
          <w:t>54</w:t>
        </w:r>
        <w:r>
          <w:fldChar w:fldCharType="end"/>
        </w:r>
      </w:hyperlink>
    </w:p>
    <w:p>
      <w:pPr>
        <w:pStyle w:val="TOC1"/>
        <w:tabs>
          <w:tab w:val="right" w:leader="dot" w:pos="8306"/>
        </w:tabs>
      </w:pPr>
      <w:hyperlink w:anchor="_Toc22192" w:history="1">
        <w:r>
          <w:rPr>
            <w:rFonts w:ascii="仿宋" w:eastAsia="仿宋" w:hAnsi="仿宋" w:cs="仿宋" w:hint="eastAsia"/>
            <w:lang w:eastAsia="zh-CN"/>
          </w:rPr>
          <w:t>十二、项目变更管理</w:t>
        </w:r>
        <w:r>
          <w:tab/>
        </w:r>
        <w:r>
          <w:fldChar w:fldCharType="begin"/>
        </w:r>
        <w:r>
          <w:instrText xml:space="preserve"> PAGEREF _Toc22192 \h </w:instrText>
        </w:r>
        <w:r>
          <w:fldChar w:fldCharType="separate"/>
        </w:r>
        <w:r>
          <w:t>55</w:t>
        </w:r>
        <w:r>
          <w:fldChar w:fldCharType="end"/>
        </w:r>
      </w:hyperlink>
    </w:p>
    <w:p>
      <w:pPr>
        <w:pStyle w:val="TOC2"/>
        <w:tabs>
          <w:tab w:val="right" w:leader="dot" w:pos="8306"/>
        </w:tabs>
      </w:pPr>
      <w:hyperlink w:anchor="_Toc6293" w:history="1">
        <w:r>
          <w:rPr>
            <w:rFonts w:ascii="仿宋" w:eastAsia="仿宋" w:hAnsi="仿宋" w:cs="仿宋" w:hint="eastAsia"/>
            <w:lang w:eastAsia="zh-CN"/>
          </w:rPr>
          <w:t>(一)、变更控制流程</w:t>
        </w:r>
        <w:r>
          <w:tab/>
        </w:r>
        <w:r>
          <w:fldChar w:fldCharType="begin"/>
        </w:r>
        <w:r>
          <w:instrText xml:space="preserve"> PAGEREF _Toc6293 \h </w:instrText>
        </w:r>
        <w:r>
          <w:fldChar w:fldCharType="separate"/>
        </w:r>
        <w:r>
          <w:t>55</w:t>
        </w:r>
        <w:r>
          <w:fldChar w:fldCharType="end"/>
        </w:r>
      </w:hyperlink>
    </w:p>
    <w:p>
      <w:pPr>
        <w:pStyle w:val="TOC2"/>
        <w:tabs>
          <w:tab w:val="right" w:leader="dot" w:pos="8306"/>
        </w:tabs>
      </w:pPr>
      <w:hyperlink w:anchor="_Toc25230" w:history="1">
        <w:r>
          <w:rPr>
            <w:rFonts w:ascii="仿宋" w:eastAsia="仿宋" w:hAnsi="仿宋" w:cs="仿宋" w:hint="eastAsia"/>
            <w:lang w:eastAsia="zh-CN"/>
          </w:rPr>
          <w:t>(二)、影响评估与处理</w:t>
        </w:r>
        <w:r>
          <w:tab/>
        </w:r>
        <w:r>
          <w:fldChar w:fldCharType="begin"/>
        </w:r>
        <w:r>
          <w:instrText xml:space="preserve"> PAGEREF _Toc25230 \h </w:instrText>
        </w:r>
        <w:r>
          <w:fldChar w:fldCharType="separate"/>
        </w:r>
        <w:r>
          <w:t>55</w:t>
        </w:r>
        <w:r>
          <w:fldChar w:fldCharType="end"/>
        </w:r>
      </w:hyperlink>
    </w:p>
    <w:p>
      <w:pPr>
        <w:pStyle w:val="TOC2"/>
        <w:tabs>
          <w:tab w:val="right" w:leader="dot" w:pos="8306"/>
        </w:tabs>
      </w:pPr>
      <w:hyperlink w:anchor="_Toc29465" w:history="1">
        <w:r>
          <w:rPr>
            <w:rFonts w:ascii="仿宋" w:eastAsia="仿宋" w:hAnsi="仿宋" w:cs="仿宋" w:hint="eastAsia"/>
            <w:lang w:eastAsia="zh-CN"/>
          </w:rPr>
          <w:t>(三)、变更记录与追踪</w:t>
        </w:r>
        <w:r>
          <w:tab/>
        </w:r>
        <w:r>
          <w:fldChar w:fldCharType="begin"/>
        </w:r>
        <w:r>
          <w:instrText xml:space="preserve"> PAGEREF _Toc29465 \h </w:instrText>
        </w:r>
        <w:r>
          <w:fldChar w:fldCharType="separate"/>
        </w:r>
        <w:r>
          <w:t>57</w:t>
        </w:r>
        <w:r>
          <w:fldChar w:fldCharType="end"/>
        </w:r>
      </w:hyperlink>
    </w:p>
    <w:p>
      <w:pPr>
        <w:pStyle w:val="TOC2"/>
        <w:tabs>
          <w:tab w:val="right" w:leader="dot" w:pos="8306"/>
        </w:tabs>
      </w:pPr>
      <w:hyperlink w:anchor="_Toc24005" w:history="1">
        <w:r>
          <w:rPr>
            <w:rFonts w:ascii="仿宋" w:eastAsia="仿宋" w:hAnsi="仿宋" w:cs="仿宋" w:hint="eastAsia"/>
            <w:lang w:eastAsia="zh-CN"/>
          </w:rPr>
          <w:t>(四)、变更管理策略</w:t>
        </w:r>
        <w:r>
          <w:tab/>
        </w:r>
        <w:r>
          <w:fldChar w:fldCharType="begin"/>
        </w:r>
        <w:r>
          <w:instrText xml:space="preserve"> PAGEREF _Toc24005 \h </w:instrText>
        </w:r>
        <w:r>
          <w:fldChar w:fldCharType="separate"/>
        </w:r>
        <w:r>
          <w:t>59</w:t>
        </w:r>
        <w:r>
          <w:fldChar w:fldCharType="end"/>
        </w:r>
      </w:hyperlink>
    </w:p>
    <w:p>
      <w:pPr>
        <w:pStyle w:val="TOC1"/>
        <w:tabs>
          <w:tab w:val="right" w:leader="dot" w:pos="8306"/>
        </w:tabs>
      </w:pPr>
      <w:hyperlink w:anchor="_Toc20938" w:history="1">
        <w:r>
          <w:rPr>
            <w:rFonts w:ascii="仿宋" w:eastAsia="仿宋" w:hAnsi="仿宋" w:cs="仿宋" w:hint="eastAsia"/>
            <w:lang w:eastAsia="zh-CN"/>
          </w:rPr>
          <w:t>十三、创新驱动与持续发展</w:t>
        </w:r>
        <w:r>
          <w:tab/>
        </w:r>
        <w:r>
          <w:fldChar w:fldCharType="begin"/>
        </w:r>
        <w:r>
          <w:instrText xml:space="preserve"> PAGEREF _Toc20938 \h </w:instrText>
        </w:r>
        <w:r>
          <w:fldChar w:fldCharType="separate"/>
        </w:r>
        <w:r>
          <w:t>60</w:t>
        </w:r>
        <w:r>
          <w:fldChar w:fldCharType="end"/>
        </w:r>
      </w:hyperlink>
    </w:p>
    <w:p>
      <w:pPr>
        <w:pStyle w:val="TOC2"/>
        <w:tabs>
          <w:tab w:val="right" w:leader="dot" w:pos="8306"/>
        </w:tabs>
      </w:pPr>
      <w:hyperlink w:anchor="_Toc32467" w:history="1">
        <w:r>
          <w:rPr>
            <w:rFonts w:ascii="仿宋" w:eastAsia="仿宋" w:hAnsi="仿宋" w:cs="仿宋" w:hint="eastAsia"/>
            <w:lang w:eastAsia="zh-CN"/>
          </w:rPr>
          <w:t>(一)、创新驱动战略实施</w:t>
        </w:r>
        <w:r>
          <w:tab/>
        </w:r>
        <w:r>
          <w:fldChar w:fldCharType="begin"/>
        </w:r>
        <w:r>
          <w:instrText xml:space="preserve"> PAGEREF _Toc32467 \h </w:instrText>
        </w:r>
        <w:r>
          <w:fldChar w:fldCharType="separate"/>
        </w:r>
        <w:r>
          <w:t>60</w:t>
        </w:r>
        <w:r>
          <w:fldChar w:fldCharType="end"/>
        </w:r>
      </w:hyperlink>
    </w:p>
    <w:p>
      <w:pPr>
        <w:pStyle w:val="TOC2"/>
        <w:tabs>
          <w:tab w:val="right" w:leader="dot" w:pos="8306"/>
        </w:tabs>
      </w:pPr>
      <w:hyperlink w:anchor="_Toc11483" w:history="1">
        <w:r>
          <w:rPr>
            <w:rFonts w:ascii="仿宋" w:eastAsia="仿宋" w:hAnsi="仿宋" w:cs="仿宋" w:hint="eastAsia"/>
            <w:lang w:eastAsia="zh-CN"/>
          </w:rPr>
          <w:t>(二)、持续发展路径探索</w:t>
        </w:r>
        <w:r>
          <w:tab/>
        </w:r>
        <w:r>
          <w:fldChar w:fldCharType="begin"/>
        </w:r>
        <w:r>
          <w:instrText xml:space="preserve"> PAGEREF _Toc11483 \h </w:instrText>
        </w:r>
        <w:r>
          <w:fldChar w:fldCharType="separate"/>
        </w:r>
        <w:r>
          <w:t>62</w:t>
        </w:r>
        <w:r>
          <w:fldChar w:fldCharType="end"/>
        </w:r>
      </w:hyperlink>
    </w:p>
    <w:p>
      <w:pPr>
        <w:pStyle w:val="TOC1"/>
        <w:tabs>
          <w:tab w:val="right" w:leader="dot" w:pos="8306"/>
        </w:tabs>
      </w:pPr>
      <w:hyperlink w:anchor="_Toc20999" w:history="1">
        <w:r>
          <w:rPr>
            <w:rFonts w:ascii="仿宋" w:eastAsia="仿宋" w:hAnsi="仿宋" w:cs="仿宋" w:hint="eastAsia"/>
            <w:lang w:eastAsia="zh-CN"/>
          </w:rPr>
          <w:t>十四、法律法规与政策遵循</w:t>
        </w:r>
        <w:r>
          <w:tab/>
        </w:r>
        <w:r>
          <w:fldChar w:fldCharType="begin"/>
        </w:r>
        <w:r>
          <w:instrText xml:space="preserve"> PAGEREF _Toc20999 \h </w:instrText>
        </w:r>
        <w:r>
          <w:fldChar w:fldCharType="separate"/>
        </w:r>
        <w:r>
          <w:t>66</w:t>
        </w:r>
        <w:r>
          <w:fldChar w:fldCharType="end"/>
        </w:r>
      </w:hyperlink>
    </w:p>
    <w:p>
      <w:pPr>
        <w:pStyle w:val="TOC2"/>
        <w:tabs>
          <w:tab w:val="right" w:leader="dot" w:pos="8306"/>
        </w:tabs>
      </w:pPr>
      <w:hyperlink w:anchor="_Toc10407" w:history="1">
        <w:r>
          <w:rPr>
            <w:rFonts w:ascii="仿宋" w:eastAsia="仿宋" w:hAnsi="仿宋" w:cs="仿宋" w:hint="eastAsia"/>
            <w:lang w:eastAsia="zh-CN"/>
          </w:rPr>
          <w:t>(一)、法律法规遵守</w:t>
        </w:r>
        <w:r>
          <w:tab/>
        </w:r>
        <w:r>
          <w:fldChar w:fldCharType="begin"/>
        </w:r>
        <w:r>
          <w:instrText xml:space="preserve"> PAGEREF _Toc10407 \h </w:instrText>
        </w:r>
        <w:r>
          <w:fldChar w:fldCharType="separate"/>
        </w:r>
        <w:r>
          <w:t>66</w:t>
        </w:r>
        <w:r>
          <w:fldChar w:fldCharType="end"/>
        </w:r>
      </w:hyperlink>
    </w:p>
    <w:p>
      <w:pPr>
        <w:pStyle w:val="TOC2"/>
        <w:tabs>
          <w:tab w:val="right" w:leader="dot" w:pos="8306"/>
        </w:tabs>
      </w:pPr>
      <w:hyperlink w:anchor="_Toc5773" w:history="1">
        <w:r>
          <w:rPr>
            <w:rFonts w:ascii="仿宋" w:eastAsia="仿宋" w:hAnsi="仿宋" w:cs="仿宋" w:hint="eastAsia"/>
            <w:lang w:eastAsia="zh-CN"/>
          </w:rPr>
          <w:t>(二)、政策导向与利用</w:t>
        </w:r>
        <w:r>
          <w:tab/>
        </w:r>
        <w:r>
          <w:fldChar w:fldCharType="begin"/>
        </w:r>
        <w:r>
          <w:instrText xml:space="preserve"> PAGEREF _Toc5773 \h </w:instrText>
        </w:r>
        <w:r>
          <w:fldChar w:fldCharType="separate"/>
        </w:r>
        <w:r>
          <w:t>67</w:t>
        </w:r>
        <w:r>
          <w:fldChar w:fldCharType="end"/>
        </w:r>
      </w:hyperlink>
    </w:p>
    <w:p>
      <w:pPr>
        <w:pStyle w:val="TOC1"/>
        <w:tabs>
          <w:tab w:val="right" w:leader="dot" w:pos="8306"/>
        </w:tabs>
      </w:pPr>
      <w:hyperlink w:anchor="_Toc27385" w:history="1">
        <w:r>
          <w:rPr>
            <w:rFonts w:ascii="仿宋" w:eastAsia="仿宋" w:hAnsi="仿宋" w:cs="仿宋" w:hint="eastAsia"/>
            <w:lang w:eastAsia="zh-CN"/>
          </w:rPr>
          <w:t>十五、知识产权管理与保护</w:t>
        </w:r>
        <w:r>
          <w:tab/>
        </w:r>
        <w:r>
          <w:fldChar w:fldCharType="begin"/>
        </w:r>
        <w:r>
          <w:instrText xml:space="preserve"> PAGEREF _Toc27385 \h </w:instrText>
        </w:r>
        <w:r>
          <w:fldChar w:fldCharType="separate"/>
        </w:r>
        <w:r>
          <w:t>68</w:t>
        </w:r>
        <w:r>
          <w:fldChar w:fldCharType="end"/>
        </w:r>
      </w:hyperlink>
    </w:p>
    <w:p>
      <w:pPr>
        <w:pStyle w:val="TOC2"/>
        <w:tabs>
          <w:tab w:val="right" w:leader="dot" w:pos="8306"/>
        </w:tabs>
      </w:pPr>
      <w:hyperlink w:anchor="_Toc30987" w:history="1">
        <w:r>
          <w:rPr>
            <w:rFonts w:ascii="仿宋" w:eastAsia="仿宋" w:hAnsi="仿宋" w:cs="仿宋" w:hint="eastAsia"/>
            <w:lang w:eastAsia="zh-CN"/>
          </w:rPr>
          <w:t>(一)、知识产权管理体系建设</w:t>
        </w:r>
        <w:r>
          <w:tab/>
        </w:r>
        <w:r>
          <w:fldChar w:fldCharType="begin"/>
        </w:r>
        <w:r>
          <w:instrText xml:space="preserve"> PAGEREF _Toc30987 \h </w:instrText>
        </w:r>
        <w:r>
          <w:fldChar w:fldCharType="separate"/>
        </w:r>
        <w:r>
          <w:t>68</w:t>
        </w:r>
        <w:r>
          <w:fldChar w:fldCharType="end"/>
        </w:r>
      </w:hyperlink>
    </w:p>
    <w:p>
      <w:pPr>
        <w:pStyle w:val="TOC2"/>
        <w:tabs>
          <w:tab w:val="right" w:leader="dot" w:pos="8306"/>
        </w:tabs>
      </w:pPr>
      <w:hyperlink w:anchor="_Toc15298" w:history="1">
        <w:r>
          <w:rPr>
            <w:rFonts w:ascii="仿宋" w:eastAsia="仿宋" w:hAnsi="仿宋" w:cs="仿宋" w:hint="eastAsia"/>
            <w:lang w:eastAsia="zh-CN"/>
          </w:rPr>
          <w:t>(二)、知识产权保护措施</w:t>
        </w:r>
        <w:r>
          <w:tab/>
        </w:r>
        <w:r>
          <w:fldChar w:fldCharType="begin"/>
        </w:r>
        <w:r>
          <w:instrText xml:space="preserve"> PAGEREF _Toc15298 \h </w:instrText>
        </w:r>
        <w:r>
          <w:fldChar w:fldCharType="separate"/>
        </w:r>
        <w:r>
          <w:t>69</w:t>
        </w:r>
        <w:r>
          <w:fldChar w:fldCharType="end"/>
        </w:r>
      </w:hyperlink>
    </w:p>
    <w:p>
      <w:pPr>
        <w:pStyle w:val="TOC1"/>
        <w:tabs>
          <w:tab w:val="right" w:leader="dot" w:pos="8306"/>
        </w:tabs>
      </w:pPr>
      <w:hyperlink w:anchor="_Toc16395" w:history="1">
        <w:r>
          <w:rPr>
            <w:rFonts w:ascii="仿宋" w:eastAsia="仿宋" w:hAnsi="仿宋" w:cs="仿宋" w:hint="eastAsia"/>
            <w:lang w:eastAsia="zh-CN"/>
          </w:rPr>
          <w:t>十六、质量管理与控制</w:t>
        </w:r>
        <w:r>
          <w:tab/>
        </w:r>
        <w:r>
          <w:fldChar w:fldCharType="begin"/>
        </w:r>
        <w:r>
          <w:instrText xml:space="preserve"> PAGEREF _Toc16395 \h </w:instrText>
        </w:r>
        <w:r>
          <w:fldChar w:fldCharType="separate"/>
        </w:r>
        <w:r>
          <w:t>70</w:t>
        </w:r>
        <w:r>
          <w:fldChar w:fldCharType="end"/>
        </w:r>
      </w:hyperlink>
    </w:p>
    <w:p>
      <w:pPr>
        <w:pStyle w:val="TOC2"/>
        <w:tabs>
          <w:tab w:val="right" w:leader="dot" w:pos="8306"/>
        </w:tabs>
      </w:pPr>
      <w:hyperlink w:anchor="_Toc21587" w:history="1">
        <w:r>
          <w:rPr>
            <w:rFonts w:ascii="仿宋" w:eastAsia="仿宋" w:hAnsi="仿宋" w:cs="仿宋" w:hint="eastAsia"/>
            <w:lang w:eastAsia="zh-CN"/>
          </w:rPr>
          <w:t>(一)、质量管理体系建设</w:t>
        </w:r>
        <w:r>
          <w:tab/>
        </w:r>
        <w:r>
          <w:fldChar w:fldCharType="begin"/>
        </w:r>
        <w:r>
          <w:instrText xml:space="preserve"> PAGEREF _Toc21587 \h </w:instrText>
        </w:r>
        <w:r>
          <w:fldChar w:fldCharType="separate"/>
        </w:r>
        <w:r>
          <w:t>70</w:t>
        </w:r>
        <w:r>
          <w:fldChar w:fldCharType="end"/>
        </w:r>
      </w:hyperlink>
    </w:p>
    <w:p>
      <w:pPr>
        <w:pStyle w:val="TOC2"/>
        <w:tabs>
          <w:tab w:val="right" w:leader="dot" w:pos="8306"/>
        </w:tabs>
      </w:pPr>
      <w:hyperlink w:anchor="_Toc24769" w:history="1">
        <w:r>
          <w:rPr>
            <w:rFonts w:ascii="仿宋" w:eastAsia="仿宋" w:hAnsi="仿宋" w:cs="仿宋" w:hint="eastAsia"/>
            <w:lang w:eastAsia="zh-CN"/>
          </w:rPr>
          <w:t>(二)、质量控制措施</w:t>
        </w:r>
        <w:r>
          <w:tab/>
        </w:r>
        <w:r>
          <w:fldChar w:fldCharType="begin"/>
        </w:r>
        <w:r>
          <w:instrText xml:space="preserve"> PAGEREF _Toc24769 \h </w:instrText>
        </w:r>
        <w:r>
          <w:fldChar w:fldCharType="separate"/>
        </w:r>
        <w:r>
          <w:t>72</w:t>
        </w:r>
        <w:r>
          <w:fldChar w:fldCharType="end"/>
        </w:r>
      </w:hyperlink>
    </w:p>
    <w:p>
      <w:pPr>
        <w:pStyle w:val="TOC1"/>
        <w:tabs>
          <w:tab w:val="right" w:leader="dot" w:pos="8306"/>
        </w:tabs>
      </w:pPr>
      <w:hyperlink w:anchor="_Toc6549" w:history="1">
        <w:r>
          <w:rPr>
            <w:rFonts w:ascii="仿宋" w:eastAsia="仿宋" w:hAnsi="仿宋" w:cs="仿宋" w:hint="eastAsia"/>
            <w:lang w:eastAsia="zh-CN"/>
          </w:rPr>
          <w:t>十七、人力资源管理与开发</w:t>
        </w:r>
        <w:r>
          <w:tab/>
        </w:r>
        <w:r>
          <w:fldChar w:fldCharType="begin"/>
        </w:r>
        <w:r>
          <w:instrText xml:space="preserve"> PAGEREF _Toc6549 \h </w:instrText>
        </w:r>
        <w:r>
          <w:fldChar w:fldCharType="separate"/>
        </w:r>
        <w:r>
          <w:t>73</w:t>
        </w:r>
        <w:r>
          <w:fldChar w:fldCharType="end"/>
        </w:r>
      </w:hyperlink>
    </w:p>
    <w:p>
      <w:pPr>
        <w:pStyle w:val="TOC2"/>
        <w:tabs>
          <w:tab w:val="right" w:leader="dot" w:pos="8306"/>
        </w:tabs>
      </w:pPr>
      <w:hyperlink w:anchor="_Toc26350" w:history="1">
        <w:r>
          <w:rPr>
            <w:rFonts w:ascii="仿宋" w:eastAsia="仿宋" w:hAnsi="仿宋" w:cs="仿宋" w:hint="eastAsia"/>
            <w:lang w:eastAsia="zh-CN"/>
          </w:rPr>
          <w:t>(一)、人力资源规划</w:t>
        </w:r>
        <w:r>
          <w:tab/>
        </w:r>
        <w:r>
          <w:fldChar w:fldCharType="begin"/>
        </w:r>
        <w:r>
          <w:instrText xml:space="preserve"> PAGEREF _Toc26350 \h </w:instrText>
        </w:r>
        <w:r>
          <w:fldChar w:fldCharType="separate"/>
        </w:r>
        <w:r>
          <w:t>73</w:t>
        </w:r>
        <w:r>
          <w:fldChar w:fldCharType="end"/>
        </w:r>
      </w:hyperlink>
    </w:p>
    <w:p>
      <w:pPr>
        <w:pStyle w:val="TOC2"/>
        <w:tabs>
          <w:tab w:val="right" w:leader="dot" w:pos="8306"/>
        </w:tabs>
      </w:pPr>
      <w:hyperlink w:anchor="_Toc8406" w:history="1">
        <w:r>
          <w:rPr>
            <w:rFonts w:ascii="仿宋" w:eastAsia="仿宋" w:hAnsi="仿宋" w:cs="仿宋" w:hint="eastAsia"/>
            <w:lang w:eastAsia="zh-CN"/>
          </w:rPr>
          <w:t>(二)、人力资源开发与培训</w:t>
        </w:r>
        <w:r>
          <w:tab/>
        </w:r>
        <w:r>
          <w:fldChar w:fldCharType="begin"/>
        </w:r>
        <w:r>
          <w:instrText xml:space="preserve"> PAGEREF _Toc8406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86"/>
      <w:r>
        <w:rPr>
          <w:rFonts w:ascii="仿宋" w:eastAsia="仿宋" w:hAnsi="仿宋" w:cs="仿宋" w:hint="eastAsia"/>
          <w:sz w:val="28"/>
          <w:lang w:eastAsia="zh-CN"/>
        </w:rPr>
        <w:t>一、小型机床项目概论</w:t>
      </w:r>
      <w:bookmarkEnd w:id="2"/>
    </w:p>
    <w:p>
      <w:pPr>
        <w:pStyle w:val="Heading2"/>
        <w:rPr>
          <w:rFonts w:ascii="仿宋" w:eastAsia="仿宋" w:hAnsi="仿宋" w:cs="仿宋" w:hint="eastAsia"/>
          <w:lang w:eastAsia="zh-CN"/>
        </w:rPr>
      </w:pPr>
      <w:bookmarkStart w:id="3" w:name="_Toc623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小型机床项目的申报单位是“XXX实业发展公司”，这是一家在其所处行业内备受尊敬的企业。公司自成立以来，通过其在小型机床项目中表现出的创新精神和卓越执行力，在市场上赢得了显著的地位。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该公司的法定代表人秦XX，在小型机床项目及其他多个行业领域中都有着显著的贡献。秦XX以其出色的领导才能和敏锐的商业洞察力，带领公司在小型机床项目等多个领域实现了持续的成长和成功。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小型机床项目的重要合作伙伴。公司专注于[行业名称]领域，以创新作为驱动力，不断推动技术进步和市场扩张。在小型机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型机床项目中展现了强劲的增长和稳定的财务表现。公司通过有效的策略，在小型机床项目中扩大了其市场份额并增强了盈利能力。同时，公司积极承担社会责任，参与各类社会公益项目，增强了其在小型机床项目中的品牌形象和社会影响力。</w:t>
      </w:r>
    </w:p>
    <w:p>
      <w:pPr>
        <w:pStyle w:val="Heading2"/>
        <w:ind w:firstLine="560" w:firstLineChars="200"/>
        <w:rPr>
          <w:rFonts w:ascii="仿宋" w:eastAsia="仿宋" w:hAnsi="仿宋" w:cs="仿宋" w:hint="eastAsia"/>
          <w:sz w:val="28"/>
          <w:lang w:eastAsia="zh-CN"/>
        </w:rPr>
      </w:pPr>
      <w:bookmarkStart w:id="4" w:name="_Toc11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机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小型机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3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931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型机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型机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型机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机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型机床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型机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439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为了融入当地社区，小型机床项目需深入理解当地的文化特色和社会习俗。例如，项目在设计广告和市场推广活动时，应考虑使用当地语言和符合地方文化的表达方式。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365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为了确保小型机床项目的成功并最大限度地减轻潜在的社会风险，详细的风险分析和具体的应对策略至关重要。以下是针对项目可能面临的具体社会风险及相应对策的分析：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风险描述：小型机床项目可能遭遇社区抵制，尤其如果社区成员认为项目会破坏他们的生活环境或忽略他们的意见。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https://d.book118.com/565142131322011042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EF4F1A"/>
    <w:rsid w:val="10EF4F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14213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2024-01-08T18:55:00Z</dcterms:created>
  <dcterms:modified xsi:type="dcterms:W3CDTF">2024-01-08T18:55:54Z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841BAAC95F264717AD64F7A78C2759EE_11</vt:lpwstr>
  </property>
  <property fmtid="{D5CDD505-2E9C-101B-9397-08002B2CF9AE}" pid="3" name="KSOProductBuildVer">
    <vt:lpwstr>2052-12.1.0.16120</vt:lpwstr>
  </property>
</Properties>
</file>