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数控机械压力机项目规划设计方案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6" w:history="1">
        <w:r>
          <w:rPr>
            <w:rFonts w:ascii="仿宋" w:eastAsia="仿宋" w:hAnsi="仿宋" w:cs="仿宋" w:hint="eastAsia"/>
            <w:lang w:eastAsia="zh-CN"/>
          </w:rPr>
          <w:t>前言</w:t>
        </w:r>
        <w:r>
          <w:tab/>
        </w:r>
        <w:r>
          <w:fldChar w:fldCharType="begin"/>
        </w:r>
        <w:r>
          <w:instrText xml:space="preserve"> PAGEREF _Toc30486 \h </w:instrText>
        </w:r>
        <w:r>
          <w:fldChar w:fldCharType="separate"/>
        </w:r>
        <w:r>
          <w:t>3</w:t>
        </w:r>
        <w:r>
          <w:fldChar w:fldCharType="end"/>
        </w:r>
      </w:hyperlink>
    </w:p>
    <w:p>
      <w:pPr>
        <w:pStyle w:val="TOC1"/>
        <w:tabs>
          <w:tab w:val="right" w:leader="dot" w:pos="8306"/>
        </w:tabs>
      </w:pPr>
      <w:hyperlink w:anchor="_Toc7024" w:history="1">
        <w:r>
          <w:rPr>
            <w:rFonts w:ascii="仿宋" w:eastAsia="仿宋" w:hAnsi="仿宋" w:cs="仿宋" w:hint="eastAsia"/>
            <w:lang w:eastAsia="zh-CN"/>
          </w:rPr>
          <w:t>一、工艺说明</w:t>
        </w:r>
        <w:r>
          <w:tab/>
        </w:r>
        <w:r>
          <w:fldChar w:fldCharType="begin"/>
        </w:r>
        <w:r>
          <w:instrText xml:space="preserve"> PAGEREF _Toc7024 \h </w:instrText>
        </w:r>
        <w:r>
          <w:fldChar w:fldCharType="separate"/>
        </w:r>
        <w:r>
          <w:t>3</w:t>
        </w:r>
        <w:r>
          <w:fldChar w:fldCharType="end"/>
        </w:r>
      </w:hyperlink>
    </w:p>
    <w:p>
      <w:pPr>
        <w:pStyle w:val="TOC2"/>
        <w:tabs>
          <w:tab w:val="right" w:leader="dot" w:pos="8306"/>
        </w:tabs>
      </w:pPr>
      <w:hyperlink w:anchor="_Toc26080" w:history="1">
        <w:r>
          <w:rPr>
            <w:rFonts w:ascii="仿宋" w:eastAsia="仿宋" w:hAnsi="仿宋" w:cs="仿宋" w:hint="eastAsia"/>
            <w:lang w:eastAsia="zh-CN"/>
          </w:rPr>
          <w:t>(一)、技术管理特点</w:t>
        </w:r>
        <w:r>
          <w:tab/>
        </w:r>
        <w:r>
          <w:fldChar w:fldCharType="begin"/>
        </w:r>
        <w:r>
          <w:instrText xml:space="preserve"> PAGEREF _Toc26080 \h </w:instrText>
        </w:r>
        <w:r>
          <w:fldChar w:fldCharType="separate"/>
        </w:r>
        <w:r>
          <w:t>3</w:t>
        </w:r>
        <w:r>
          <w:fldChar w:fldCharType="end"/>
        </w:r>
      </w:hyperlink>
    </w:p>
    <w:p>
      <w:pPr>
        <w:pStyle w:val="TOC2"/>
        <w:tabs>
          <w:tab w:val="right" w:leader="dot" w:pos="8306"/>
        </w:tabs>
      </w:pPr>
      <w:hyperlink w:anchor="_Toc23879" w:history="1">
        <w:r>
          <w:rPr>
            <w:rFonts w:ascii="仿宋" w:eastAsia="仿宋" w:hAnsi="仿宋" w:cs="仿宋" w:hint="eastAsia"/>
            <w:lang w:eastAsia="zh-CN"/>
          </w:rPr>
          <w:t>(二)、数控机械压力机项目工艺技术设计方案</w:t>
        </w:r>
        <w:r>
          <w:tab/>
        </w:r>
        <w:r>
          <w:fldChar w:fldCharType="begin"/>
        </w:r>
        <w:r>
          <w:instrText xml:space="preserve"> PAGEREF _Toc23879 \h </w:instrText>
        </w:r>
        <w:r>
          <w:fldChar w:fldCharType="separate"/>
        </w:r>
        <w:r>
          <w:t>4</w:t>
        </w:r>
        <w:r>
          <w:fldChar w:fldCharType="end"/>
        </w:r>
      </w:hyperlink>
    </w:p>
    <w:p>
      <w:pPr>
        <w:pStyle w:val="TOC2"/>
        <w:tabs>
          <w:tab w:val="right" w:leader="dot" w:pos="8306"/>
        </w:tabs>
      </w:pPr>
      <w:hyperlink w:anchor="_Toc15196" w:history="1">
        <w:r>
          <w:rPr>
            <w:rFonts w:ascii="仿宋" w:eastAsia="仿宋" w:hAnsi="仿宋" w:cs="仿宋" w:hint="eastAsia"/>
            <w:lang w:eastAsia="zh-CN"/>
          </w:rPr>
          <w:t>(三)、设备选型方案</w:t>
        </w:r>
        <w:r>
          <w:tab/>
        </w:r>
        <w:r>
          <w:fldChar w:fldCharType="begin"/>
        </w:r>
        <w:r>
          <w:instrText xml:space="preserve"> PAGEREF _Toc15196 \h </w:instrText>
        </w:r>
        <w:r>
          <w:fldChar w:fldCharType="separate"/>
        </w:r>
        <w:r>
          <w:t>5</w:t>
        </w:r>
        <w:r>
          <w:fldChar w:fldCharType="end"/>
        </w:r>
      </w:hyperlink>
    </w:p>
    <w:p>
      <w:pPr>
        <w:pStyle w:val="TOC1"/>
        <w:tabs>
          <w:tab w:val="right" w:leader="dot" w:pos="8306"/>
        </w:tabs>
      </w:pPr>
      <w:hyperlink w:anchor="_Toc15086" w:history="1">
        <w:r>
          <w:rPr>
            <w:rFonts w:ascii="仿宋" w:eastAsia="仿宋" w:hAnsi="仿宋" w:cs="仿宋" w:hint="eastAsia"/>
            <w:lang w:eastAsia="zh-CN"/>
          </w:rPr>
          <w:t>二、数控机械压力机项目建设背景及必要性分析</w:t>
        </w:r>
        <w:r>
          <w:tab/>
        </w:r>
        <w:r>
          <w:fldChar w:fldCharType="begin"/>
        </w:r>
        <w:r>
          <w:instrText xml:space="preserve"> PAGEREF _Toc15086 \h </w:instrText>
        </w:r>
        <w:r>
          <w:fldChar w:fldCharType="separate"/>
        </w:r>
        <w:r>
          <w:t>7</w:t>
        </w:r>
        <w:r>
          <w:fldChar w:fldCharType="end"/>
        </w:r>
      </w:hyperlink>
    </w:p>
    <w:p>
      <w:pPr>
        <w:pStyle w:val="TOC2"/>
        <w:tabs>
          <w:tab w:val="right" w:leader="dot" w:pos="8306"/>
        </w:tabs>
      </w:pPr>
      <w:hyperlink w:anchor="_Toc31410" w:history="1">
        <w:r>
          <w:rPr>
            <w:rFonts w:ascii="仿宋" w:eastAsia="仿宋" w:hAnsi="仿宋" w:cs="仿宋" w:hint="eastAsia"/>
            <w:lang w:eastAsia="zh-CN"/>
          </w:rPr>
          <w:t>(一)、数控机械压力机项目背景分析</w:t>
        </w:r>
        <w:r>
          <w:tab/>
        </w:r>
        <w:r>
          <w:fldChar w:fldCharType="begin"/>
        </w:r>
        <w:r>
          <w:instrText xml:space="preserve"> PAGEREF _Toc31410 \h </w:instrText>
        </w:r>
        <w:r>
          <w:fldChar w:fldCharType="separate"/>
        </w:r>
        <w:r>
          <w:t>7</w:t>
        </w:r>
        <w:r>
          <w:fldChar w:fldCharType="end"/>
        </w:r>
      </w:hyperlink>
    </w:p>
    <w:p>
      <w:pPr>
        <w:pStyle w:val="TOC2"/>
        <w:tabs>
          <w:tab w:val="right" w:leader="dot" w:pos="8306"/>
        </w:tabs>
      </w:pPr>
      <w:hyperlink w:anchor="_Toc7211" w:history="1">
        <w:r>
          <w:rPr>
            <w:rFonts w:ascii="仿宋" w:eastAsia="仿宋" w:hAnsi="仿宋" w:cs="仿宋" w:hint="eastAsia"/>
            <w:lang w:eastAsia="zh-CN"/>
          </w:rPr>
          <w:t>(二)、数控机械压力机项目建设必要性分析</w:t>
        </w:r>
        <w:r>
          <w:tab/>
        </w:r>
        <w:r>
          <w:fldChar w:fldCharType="begin"/>
        </w:r>
        <w:r>
          <w:instrText xml:space="preserve"> PAGEREF _Toc7211 \h </w:instrText>
        </w:r>
        <w:r>
          <w:fldChar w:fldCharType="separate"/>
        </w:r>
        <w:r>
          <w:t>8</w:t>
        </w:r>
        <w:r>
          <w:fldChar w:fldCharType="end"/>
        </w:r>
      </w:hyperlink>
    </w:p>
    <w:p>
      <w:pPr>
        <w:pStyle w:val="TOC1"/>
        <w:tabs>
          <w:tab w:val="right" w:leader="dot" w:pos="8306"/>
        </w:tabs>
      </w:pPr>
      <w:hyperlink w:anchor="_Toc228" w:history="1">
        <w:r>
          <w:rPr>
            <w:rFonts w:ascii="仿宋" w:eastAsia="仿宋" w:hAnsi="仿宋" w:cs="仿宋" w:hint="eastAsia"/>
            <w:lang w:eastAsia="zh-CN"/>
          </w:rPr>
          <w:t>三、数控机械压力机项目可持续发展</w:t>
        </w:r>
        <w:r>
          <w:tab/>
        </w:r>
        <w:r>
          <w:fldChar w:fldCharType="begin"/>
        </w:r>
        <w:r>
          <w:instrText xml:space="preserve"> PAGEREF _Toc228 \h </w:instrText>
        </w:r>
        <w:r>
          <w:fldChar w:fldCharType="separate"/>
        </w:r>
        <w:r>
          <w:t>10</w:t>
        </w:r>
        <w:r>
          <w:fldChar w:fldCharType="end"/>
        </w:r>
      </w:hyperlink>
    </w:p>
    <w:p>
      <w:pPr>
        <w:pStyle w:val="TOC2"/>
        <w:tabs>
          <w:tab w:val="right" w:leader="dot" w:pos="8306"/>
        </w:tabs>
      </w:pPr>
      <w:hyperlink w:anchor="_Toc29949" w:history="1">
        <w:r>
          <w:rPr>
            <w:rFonts w:ascii="仿宋" w:eastAsia="仿宋" w:hAnsi="仿宋" w:cs="仿宋" w:hint="eastAsia"/>
            <w:lang w:eastAsia="zh-CN"/>
          </w:rPr>
          <w:t>(一)、可持续战略与实践</w:t>
        </w:r>
        <w:r>
          <w:tab/>
        </w:r>
        <w:r>
          <w:fldChar w:fldCharType="begin"/>
        </w:r>
        <w:r>
          <w:instrText xml:space="preserve"> PAGEREF _Toc29949 \h </w:instrText>
        </w:r>
        <w:r>
          <w:fldChar w:fldCharType="separate"/>
        </w:r>
        <w:r>
          <w:t>10</w:t>
        </w:r>
        <w:r>
          <w:fldChar w:fldCharType="end"/>
        </w:r>
      </w:hyperlink>
    </w:p>
    <w:p>
      <w:pPr>
        <w:pStyle w:val="TOC2"/>
        <w:tabs>
          <w:tab w:val="right" w:leader="dot" w:pos="8306"/>
        </w:tabs>
      </w:pPr>
      <w:hyperlink w:anchor="_Toc30932" w:history="1">
        <w:r>
          <w:rPr>
            <w:rFonts w:ascii="仿宋" w:eastAsia="仿宋" w:hAnsi="仿宋" w:cs="仿宋" w:hint="eastAsia"/>
            <w:lang w:eastAsia="zh-CN"/>
          </w:rPr>
          <w:t>(二)、环保与社会责任</w:t>
        </w:r>
        <w:r>
          <w:tab/>
        </w:r>
        <w:r>
          <w:fldChar w:fldCharType="begin"/>
        </w:r>
        <w:r>
          <w:instrText xml:space="preserve"> PAGEREF _Toc30932 \h </w:instrText>
        </w:r>
        <w:r>
          <w:fldChar w:fldCharType="separate"/>
        </w:r>
        <w:r>
          <w:t>11</w:t>
        </w:r>
        <w:r>
          <w:fldChar w:fldCharType="end"/>
        </w:r>
      </w:hyperlink>
    </w:p>
    <w:p>
      <w:pPr>
        <w:pStyle w:val="TOC1"/>
        <w:tabs>
          <w:tab w:val="right" w:leader="dot" w:pos="8306"/>
        </w:tabs>
      </w:pPr>
      <w:hyperlink w:anchor="_Toc14363" w:history="1">
        <w:r>
          <w:rPr>
            <w:rFonts w:ascii="仿宋" w:eastAsia="仿宋" w:hAnsi="仿宋" w:cs="仿宋" w:hint="eastAsia"/>
            <w:lang w:eastAsia="zh-CN"/>
          </w:rPr>
          <w:t>四、市场分析、调研</w:t>
        </w:r>
        <w:r>
          <w:tab/>
        </w:r>
        <w:r>
          <w:fldChar w:fldCharType="begin"/>
        </w:r>
        <w:r>
          <w:instrText xml:space="preserve"> PAGEREF _Toc14363 \h </w:instrText>
        </w:r>
        <w:r>
          <w:fldChar w:fldCharType="separate"/>
        </w:r>
        <w:r>
          <w:t>12</w:t>
        </w:r>
        <w:r>
          <w:fldChar w:fldCharType="end"/>
        </w:r>
      </w:hyperlink>
    </w:p>
    <w:p>
      <w:pPr>
        <w:pStyle w:val="TOC2"/>
        <w:tabs>
          <w:tab w:val="right" w:leader="dot" w:pos="8306"/>
        </w:tabs>
      </w:pPr>
      <w:hyperlink w:anchor="_Toc6223" w:history="1">
        <w:r>
          <w:rPr>
            <w:rFonts w:ascii="仿宋" w:eastAsia="仿宋" w:hAnsi="仿宋" w:cs="仿宋" w:hint="eastAsia"/>
            <w:lang w:eastAsia="zh-CN"/>
          </w:rPr>
          <w:t>(一)、数控机械压力机行业分析</w:t>
        </w:r>
        <w:r>
          <w:tab/>
        </w:r>
        <w:r>
          <w:fldChar w:fldCharType="begin"/>
        </w:r>
        <w:r>
          <w:instrText xml:space="preserve"> PAGEREF _Toc6223 \h </w:instrText>
        </w:r>
        <w:r>
          <w:fldChar w:fldCharType="separate"/>
        </w:r>
        <w:r>
          <w:t>12</w:t>
        </w:r>
        <w:r>
          <w:fldChar w:fldCharType="end"/>
        </w:r>
      </w:hyperlink>
    </w:p>
    <w:p>
      <w:pPr>
        <w:pStyle w:val="TOC2"/>
        <w:tabs>
          <w:tab w:val="right" w:leader="dot" w:pos="8306"/>
        </w:tabs>
      </w:pPr>
      <w:hyperlink w:anchor="_Toc25160" w:history="1">
        <w:r>
          <w:rPr>
            <w:rFonts w:ascii="仿宋" w:eastAsia="仿宋" w:hAnsi="仿宋" w:cs="仿宋" w:hint="eastAsia"/>
            <w:lang w:eastAsia="zh-CN"/>
          </w:rPr>
          <w:t>(二)、数控机械压力机市场分析预测</w:t>
        </w:r>
        <w:r>
          <w:tab/>
        </w:r>
        <w:r>
          <w:fldChar w:fldCharType="begin"/>
        </w:r>
        <w:r>
          <w:instrText xml:space="preserve"> PAGEREF _Toc25160 \h </w:instrText>
        </w:r>
        <w:r>
          <w:fldChar w:fldCharType="separate"/>
        </w:r>
        <w:r>
          <w:t>12</w:t>
        </w:r>
        <w:r>
          <w:fldChar w:fldCharType="end"/>
        </w:r>
      </w:hyperlink>
    </w:p>
    <w:p>
      <w:pPr>
        <w:pStyle w:val="TOC1"/>
        <w:tabs>
          <w:tab w:val="right" w:leader="dot" w:pos="8306"/>
        </w:tabs>
      </w:pPr>
      <w:hyperlink w:anchor="_Toc13971" w:history="1">
        <w:r>
          <w:rPr>
            <w:rFonts w:ascii="仿宋" w:eastAsia="仿宋" w:hAnsi="仿宋" w:cs="仿宋" w:hint="eastAsia"/>
            <w:lang w:eastAsia="zh-CN"/>
          </w:rPr>
          <w:t>五、数控机械压力机项目建设单位说明</w:t>
        </w:r>
        <w:r>
          <w:tab/>
        </w:r>
        <w:r>
          <w:fldChar w:fldCharType="begin"/>
        </w:r>
        <w:r>
          <w:instrText xml:space="preserve"> PAGEREF _Toc13971 \h </w:instrText>
        </w:r>
        <w:r>
          <w:fldChar w:fldCharType="separate"/>
        </w:r>
        <w:r>
          <w:t>13</w:t>
        </w:r>
        <w:r>
          <w:fldChar w:fldCharType="end"/>
        </w:r>
      </w:hyperlink>
    </w:p>
    <w:p>
      <w:pPr>
        <w:pStyle w:val="TOC2"/>
        <w:tabs>
          <w:tab w:val="right" w:leader="dot" w:pos="8306"/>
        </w:tabs>
      </w:pPr>
      <w:hyperlink w:anchor="_Toc3395" w:history="1">
        <w:r>
          <w:rPr>
            <w:rFonts w:ascii="仿宋" w:eastAsia="仿宋" w:hAnsi="仿宋" w:cs="仿宋" w:hint="eastAsia"/>
            <w:lang w:eastAsia="zh-CN"/>
          </w:rPr>
          <w:t>(一)、数控机械压力机项目承办单位基本情况</w:t>
        </w:r>
        <w:r>
          <w:tab/>
        </w:r>
        <w:r>
          <w:fldChar w:fldCharType="begin"/>
        </w:r>
        <w:r>
          <w:instrText xml:space="preserve"> PAGEREF _Toc3395 \h </w:instrText>
        </w:r>
        <w:r>
          <w:fldChar w:fldCharType="separate"/>
        </w:r>
        <w:r>
          <w:t>13</w:t>
        </w:r>
        <w:r>
          <w:fldChar w:fldCharType="end"/>
        </w:r>
      </w:hyperlink>
    </w:p>
    <w:p>
      <w:pPr>
        <w:pStyle w:val="TOC2"/>
        <w:tabs>
          <w:tab w:val="right" w:leader="dot" w:pos="8306"/>
        </w:tabs>
      </w:pPr>
      <w:hyperlink w:anchor="_Toc4077" w:history="1">
        <w:r>
          <w:rPr>
            <w:rFonts w:ascii="仿宋" w:eastAsia="仿宋" w:hAnsi="仿宋" w:cs="仿宋" w:hint="eastAsia"/>
            <w:lang w:eastAsia="zh-CN"/>
          </w:rPr>
          <w:t>(二)、公司经济效益分析</w:t>
        </w:r>
        <w:r>
          <w:tab/>
        </w:r>
        <w:r>
          <w:fldChar w:fldCharType="begin"/>
        </w:r>
        <w:r>
          <w:instrText xml:space="preserve"> PAGEREF _Toc4077 \h </w:instrText>
        </w:r>
        <w:r>
          <w:fldChar w:fldCharType="separate"/>
        </w:r>
        <w:r>
          <w:t>14</w:t>
        </w:r>
        <w:r>
          <w:fldChar w:fldCharType="end"/>
        </w:r>
      </w:hyperlink>
    </w:p>
    <w:p>
      <w:pPr>
        <w:pStyle w:val="TOC1"/>
        <w:tabs>
          <w:tab w:val="right" w:leader="dot" w:pos="8306"/>
        </w:tabs>
      </w:pPr>
      <w:hyperlink w:anchor="_Toc12141" w:history="1">
        <w:r>
          <w:rPr>
            <w:rFonts w:ascii="仿宋" w:eastAsia="仿宋" w:hAnsi="仿宋" w:cs="仿宋" w:hint="eastAsia"/>
            <w:lang w:eastAsia="zh-CN"/>
          </w:rPr>
          <w:t>六、产品规划分析</w:t>
        </w:r>
        <w:r>
          <w:tab/>
        </w:r>
        <w:r>
          <w:fldChar w:fldCharType="begin"/>
        </w:r>
        <w:r>
          <w:instrText xml:space="preserve"> PAGEREF _Toc12141 \h </w:instrText>
        </w:r>
        <w:r>
          <w:fldChar w:fldCharType="separate"/>
        </w:r>
        <w:r>
          <w:t>15</w:t>
        </w:r>
        <w:r>
          <w:fldChar w:fldCharType="end"/>
        </w:r>
      </w:hyperlink>
    </w:p>
    <w:p>
      <w:pPr>
        <w:pStyle w:val="TOC2"/>
        <w:tabs>
          <w:tab w:val="right" w:leader="dot" w:pos="8306"/>
        </w:tabs>
      </w:pPr>
      <w:hyperlink w:anchor="_Toc26468" w:history="1">
        <w:r>
          <w:rPr>
            <w:rFonts w:ascii="仿宋" w:eastAsia="仿宋" w:hAnsi="仿宋" w:cs="仿宋" w:hint="eastAsia"/>
            <w:lang w:eastAsia="zh-CN"/>
          </w:rPr>
          <w:t>(一)、产品规划</w:t>
        </w:r>
        <w:r>
          <w:tab/>
        </w:r>
        <w:r>
          <w:fldChar w:fldCharType="begin"/>
        </w:r>
        <w:r>
          <w:instrText xml:space="preserve"> PAGEREF _Toc26468 \h </w:instrText>
        </w:r>
        <w:r>
          <w:fldChar w:fldCharType="separate"/>
        </w:r>
        <w:r>
          <w:t>15</w:t>
        </w:r>
        <w:r>
          <w:fldChar w:fldCharType="end"/>
        </w:r>
      </w:hyperlink>
    </w:p>
    <w:p>
      <w:pPr>
        <w:pStyle w:val="TOC2"/>
        <w:tabs>
          <w:tab w:val="right" w:leader="dot" w:pos="8306"/>
        </w:tabs>
      </w:pPr>
      <w:hyperlink w:anchor="_Toc5456" w:history="1">
        <w:r>
          <w:rPr>
            <w:rFonts w:ascii="仿宋" w:eastAsia="仿宋" w:hAnsi="仿宋" w:cs="仿宋" w:hint="eastAsia"/>
            <w:lang w:eastAsia="zh-CN"/>
          </w:rPr>
          <w:t>(二)、建设规模</w:t>
        </w:r>
        <w:r>
          <w:tab/>
        </w:r>
        <w:r>
          <w:fldChar w:fldCharType="begin"/>
        </w:r>
        <w:r>
          <w:instrText xml:space="preserve"> PAGEREF _Toc5456 \h </w:instrText>
        </w:r>
        <w:r>
          <w:fldChar w:fldCharType="separate"/>
        </w:r>
        <w:r>
          <w:t>16</w:t>
        </w:r>
        <w:r>
          <w:fldChar w:fldCharType="end"/>
        </w:r>
      </w:hyperlink>
    </w:p>
    <w:p>
      <w:pPr>
        <w:pStyle w:val="TOC1"/>
        <w:tabs>
          <w:tab w:val="right" w:leader="dot" w:pos="8306"/>
        </w:tabs>
      </w:pPr>
      <w:hyperlink w:anchor="_Toc32387" w:history="1">
        <w:r>
          <w:rPr>
            <w:rFonts w:ascii="仿宋" w:eastAsia="仿宋" w:hAnsi="仿宋" w:cs="仿宋" w:hint="eastAsia"/>
            <w:lang w:eastAsia="zh-CN"/>
          </w:rPr>
          <w:t>七、数控机械压力机项目计划安排</w:t>
        </w:r>
        <w:r>
          <w:tab/>
        </w:r>
        <w:r>
          <w:fldChar w:fldCharType="begin"/>
        </w:r>
        <w:r>
          <w:instrText xml:space="preserve"> PAGEREF _Toc32387 \h </w:instrText>
        </w:r>
        <w:r>
          <w:fldChar w:fldCharType="separate"/>
        </w:r>
        <w:r>
          <w:t>17</w:t>
        </w:r>
        <w:r>
          <w:fldChar w:fldCharType="end"/>
        </w:r>
      </w:hyperlink>
    </w:p>
    <w:p>
      <w:pPr>
        <w:pStyle w:val="TOC2"/>
        <w:tabs>
          <w:tab w:val="right" w:leader="dot" w:pos="8306"/>
        </w:tabs>
      </w:pPr>
      <w:hyperlink w:anchor="_Toc19632" w:history="1">
        <w:r>
          <w:rPr>
            <w:rFonts w:ascii="仿宋" w:eastAsia="仿宋" w:hAnsi="仿宋" w:cs="仿宋" w:hint="eastAsia"/>
            <w:lang w:eastAsia="zh-CN"/>
          </w:rPr>
          <w:t>(一)、建设周期</w:t>
        </w:r>
        <w:r>
          <w:tab/>
        </w:r>
        <w:r>
          <w:fldChar w:fldCharType="begin"/>
        </w:r>
        <w:r>
          <w:instrText xml:space="preserve"> PAGEREF _Toc19632 \h </w:instrText>
        </w:r>
        <w:r>
          <w:fldChar w:fldCharType="separate"/>
        </w:r>
        <w:r>
          <w:t>17</w:t>
        </w:r>
        <w:r>
          <w:fldChar w:fldCharType="end"/>
        </w:r>
      </w:hyperlink>
    </w:p>
    <w:p>
      <w:pPr>
        <w:pStyle w:val="TOC2"/>
        <w:tabs>
          <w:tab w:val="right" w:leader="dot" w:pos="8306"/>
        </w:tabs>
      </w:pPr>
      <w:hyperlink w:anchor="_Toc23754" w:history="1">
        <w:r>
          <w:rPr>
            <w:rFonts w:ascii="仿宋" w:eastAsia="仿宋" w:hAnsi="仿宋" w:cs="仿宋" w:hint="eastAsia"/>
            <w:lang w:eastAsia="zh-CN"/>
          </w:rPr>
          <w:t>(二)、建设进度</w:t>
        </w:r>
        <w:r>
          <w:tab/>
        </w:r>
        <w:r>
          <w:fldChar w:fldCharType="begin"/>
        </w:r>
        <w:r>
          <w:instrText xml:space="preserve"> PAGEREF _Toc23754 \h </w:instrText>
        </w:r>
        <w:r>
          <w:fldChar w:fldCharType="separate"/>
        </w:r>
        <w:r>
          <w:t>18</w:t>
        </w:r>
        <w:r>
          <w:fldChar w:fldCharType="end"/>
        </w:r>
      </w:hyperlink>
    </w:p>
    <w:p>
      <w:pPr>
        <w:pStyle w:val="TOC2"/>
        <w:tabs>
          <w:tab w:val="right" w:leader="dot" w:pos="8306"/>
        </w:tabs>
      </w:pPr>
      <w:hyperlink w:anchor="_Toc13515" w:history="1">
        <w:r>
          <w:rPr>
            <w:rFonts w:ascii="仿宋" w:eastAsia="仿宋" w:hAnsi="仿宋" w:cs="仿宋" w:hint="eastAsia"/>
            <w:lang w:eastAsia="zh-CN"/>
          </w:rPr>
          <w:t>(三)、进度安排注意事项</w:t>
        </w:r>
        <w:r>
          <w:tab/>
        </w:r>
        <w:r>
          <w:fldChar w:fldCharType="begin"/>
        </w:r>
        <w:r>
          <w:instrText xml:space="preserve"> PAGEREF _Toc13515 \h </w:instrText>
        </w:r>
        <w:r>
          <w:fldChar w:fldCharType="separate"/>
        </w:r>
        <w:r>
          <w:t>19</w:t>
        </w:r>
        <w:r>
          <w:fldChar w:fldCharType="end"/>
        </w:r>
      </w:hyperlink>
    </w:p>
    <w:p>
      <w:pPr>
        <w:pStyle w:val="TOC2"/>
        <w:tabs>
          <w:tab w:val="right" w:leader="dot" w:pos="8306"/>
        </w:tabs>
      </w:pPr>
      <w:hyperlink w:anchor="_Toc27468" w:history="1">
        <w:r>
          <w:rPr>
            <w:rFonts w:ascii="仿宋" w:eastAsia="仿宋" w:hAnsi="仿宋" w:cs="仿宋" w:hint="eastAsia"/>
            <w:lang w:eastAsia="zh-CN"/>
          </w:rPr>
          <w:t>(四)、人力资源配置</w:t>
        </w:r>
        <w:r>
          <w:tab/>
        </w:r>
        <w:r>
          <w:fldChar w:fldCharType="begin"/>
        </w:r>
        <w:r>
          <w:instrText xml:space="preserve"> PAGEREF _Toc27468 \h </w:instrText>
        </w:r>
        <w:r>
          <w:fldChar w:fldCharType="separate"/>
        </w:r>
        <w:r>
          <w:t>20</w:t>
        </w:r>
        <w:r>
          <w:fldChar w:fldCharType="end"/>
        </w:r>
      </w:hyperlink>
    </w:p>
    <w:p>
      <w:pPr>
        <w:pStyle w:val="TOC1"/>
        <w:tabs>
          <w:tab w:val="right" w:leader="dot" w:pos="8306"/>
        </w:tabs>
      </w:pPr>
      <w:hyperlink w:anchor="_Toc17905" w:history="1">
        <w:r>
          <w:rPr>
            <w:rFonts w:ascii="仿宋" w:eastAsia="仿宋" w:hAnsi="仿宋" w:cs="仿宋" w:hint="eastAsia"/>
            <w:lang w:eastAsia="zh-CN"/>
          </w:rPr>
          <w:t>八、数控机械压力机项目创新与研发</w:t>
        </w:r>
        <w:r>
          <w:tab/>
        </w:r>
        <w:r>
          <w:fldChar w:fldCharType="begin"/>
        </w:r>
        <w:r>
          <w:instrText xml:space="preserve"> PAGEREF _Toc17905 \h </w:instrText>
        </w:r>
        <w:r>
          <w:fldChar w:fldCharType="separate"/>
        </w:r>
        <w:r>
          <w:t>21</w:t>
        </w:r>
        <w:r>
          <w:fldChar w:fldCharType="end"/>
        </w:r>
      </w:hyperlink>
    </w:p>
    <w:p>
      <w:pPr>
        <w:pStyle w:val="TOC2"/>
        <w:tabs>
          <w:tab w:val="right" w:leader="dot" w:pos="8306"/>
        </w:tabs>
      </w:pPr>
      <w:hyperlink w:anchor="_Toc20090" w:history="1">
        <w:r>
          <w:rPr>
            <w:rFonts w:ascii="仿宋" w:eastAsia="仿宋" w:hAnsi="仿宋" w:cs="仿宋" w:hint="eastAsia"/>
            <w:lang w:eastAsia="zh-CN"/>
          </w:rPr>
          <w:t>(一)、创新策略与方向</w:t>
        </w:r>
        <w:r>
          <w:tab/>
        </w:r>
        <w:r>
          <w:fldChar w:fldCharType="begin"/>
        </w:r>
        <w:r>
          <w:instrText xml:space="preserve"> PAGEREF _Toc20090 \h </w:instrText>
        </w:r>
        <w:r>
          <w:fldChar w:fldCharType="separate"/>
        </w:r>
        <w:r>
          <w:t>21</w:t>
        </w:r>
        <w:r>
          <w:fldChar w:fldCharType="end"/>
        </w:r>
      </w:hyperlink>
    </w:p>
    <w:p>
      <w:pPr>
        <w:pStyle w:val="TOC2"/>
        <w:tabs>
          <w:tab w:val="right" w:leader="dot" w:pos="8306"/>
        </w:tabs>
      </w:pPr>
      <w:hyperlink w:anchor="_Toc29349" w:history="1">
        <w:r>
          <w:rPr>
            <w:rFonts w:ascii="仿宋" w:eastAsia="仿宋" w:hAnsi="仿宋" w:cs="仿宋" w:hint="eastAsia"/>
            <w:lang w:eastAsia="zh-CN"/>
          </w:rPr>
          <w:t>(二)、研发规划与投入</w:t>
        </w:r>
        <w:r>
          <w:tab/>
        </w:r>
        <w:r>
          <w:fldChar w:fldCharType="begin"/>
        </w:r>
        <w:r>
          <w:instrText xml:space="preserve"> PAGEREF _Toc29349 \h </w:instrText>
        </w:r>
        <w:r>
          <w:fldChar w:fldCharType="separate"/>
        </w:r>
        <w:r>
          <w:t>22</w:t>
        </w:r>
        <w:r>
          <w:fldChar w:fldCharType="end"/>
        </w:r>
      </w:hyperlink>
    </w:p>
    <w:p>
      <w:pPr>
        <w:pStyle w:val="TOC1"/>
        <w:tabs>
          <w:tab w:val="right" w:leader="dot" w:pos="8306"/>
        </w:tabs>
      </w:pPr>
      <w:hyperlink w:anchor="_Toc30525" w:history="1">
        <w:r>
          <w:rPr>
            <w:rFonts w:ascii="仿宋" w:eastAsia="仿宋" w:hAnsi="仿宋" w:cs="仿宋" w:hint="eastAsia"/>
            <w:lang w:eastAsia="zh-CN"/>
          </w:rPr>
          <w:t>九、数控机械压力机项目投资规划</w:t>
        </w:r>
        <w:r>
          <w:tab/>
        </w:r>
        <w:r>
          <w:fldChar w:fldCharType="begin"/>
        </w:r>
        <w:r>
          <w:instrText xml:space="preserve"> PAGEREF _Toc30525 \h </w:instrText>
        </w:r>
        <w:r>
          <w:fldChar w:fldCharType="separate"/>
        </w:r>
        <w:r>
          <w:t>24</w:t>
        </w:r>
        <w:r>
          <w:fldChar w:fldCharType="end"/>
        </w:r>
      </w:hyperlink>
    </w:p>
    <w:p>
      <w:pPr>
        <w:pStyle w:val="TOC2"/>
        <w:tabs>
          <w:tab w:val="right" w:leader="dot" w:pos="8306"/>
        </w:tabs>
      </w:pPr>
      <w:hyperlink w:anchor="_Toc22235" w:history="1">
        <w:r>
          <w:rPr>
            <w:rFonts w:ascii="仿宋" w:eastAsia="仿宋" w:hAnsi="仿宋" w:cs="仿宋" w:hint="eastAsia"/>
            <w:lang w:eastAsia="zh-CN"/>
          </w:rPr>
          <w:t>(一)、数控机械压力机项目总投资估算</w:t>
        </w:r>
        <w:r>
          <w:tab/>
        </w:r>
        <w:r>
          <w:fldChar w:fldCharType="begin"/>
        </w:r>
        <w:r>
          <w:instrText xml:space="preserve"> PAGEREF _Toc22235 \h </w:instrText>
        </w:r>
        <w:r>
          <w:fldChar w:fldCharType="separate"/>
        </w:r>
        <w:r>
          <w:t>24</w:t>
        </w:r>
        <w:r>
          <w:fldChar w:fldCharType="end"/>
        </w:r>
      </w:hyperlink>
    </w:p>
    <w:p>
      <w:pPr>
        <w:pStyle w:val="TOC2"/>
        <w:tabs>
          <w:tab w:val="right" w:leader="dot" w:pos="8306"/>
        </w:tabs>
      </w:pPr>
      <w:hyperlink w:anchor="_Toc28094" w:history="1">
        <w:r>
          <w:rPr>
            <w:rFonts w:ascii="仿宋" w:eastAsia="仿宋" w:hAnsi="仿宋" w:cs="仿宋" w:hint="eastAsia"/>
            <w:lang w:eastAsia="zh-CN"/>
          </w:rPr>
          <w:t>(二)、资金筹措</w:t>
        </w:r>
        <w:r>
          <w:tab/>
        </w:r>
        <w:r>
          <w:fldChar w:fldCharType="begin"/>
        </w:r>
        <w:r>
          <w:instrText xml:space="preserve"> PAGEREF _Toc28094 \h </w:instrText>
        </w:r>
        <w:r>
          <w:fldChar w:fldCharType="separate"/>
        </w:r>
        <w:r>
          <w:t>25</w:t>
        </w:r>
        <w:r>
          <w:fldChar w:fldCharType="end"/>
        </w:r>
      </w:hyperlink>
    </w:p>
    <w:p>
      <w:pPr>
        <w:pStyle w:val="TOC1"/>
        <w:tabs>
          <w:tab w:val="right" w:leader="dot" w:pos="8306"/>
        </w:tabs>
      </w:pPr>
      <w:hyperlink w:anchor="_Toc19987" w:history="1">
        <w:r>
          <w:rPr>
            <w:rFonts w:ascii="仿宋" w:eastAsia="仿宋" w:hAnsi="仿宋" w:cs="仿宋" w:hint="eastAsia"/>
            <w:lang w:eastAsia="zh-CN"/>
          </w:rPr>
          <w:t>十、数控机械压力机项目社会影响</w:t>
        </w:r>
        <w:r>
          <w:tab/>
        </w:r>
        <w:r>
          <w:fldChar w:fldCharType="begin"/>
        </w:r>
        <w:r>
          <w:instrText xml:space="preserve"> PAGEREF _Toc19987 \h </w:instrText>
        </w:r>
        <w:r>
          <w:fldChar w:fldCharType="separate"/>
        </w:r>
        <w:r>
          <w:t>26</w:t>
        </w:r>
        <w:r>
          <w:fldChar w:fldCharType="end"/>
        </w:r>
      </w:hyperlink>
    </w:p>
    <w:p>
      <w:pPr>
        <w:pStyle w:val="TOC2"/>
        <w:tabs>
          <w:tab w:val="right" w:leader="dot" w:pos="8306"/>
        </w:tabs>
      </w:pPr>
      <w:hyperlink w:anchor="_Toc11149" w:history="1">
        <w:r>
          <w:rPr>
            <w:rFonts w:ascii="仿宋" w:eastAsia="仿宋" w:hAnsi="仿宋" w:cs="仿宋" w:hint="eastAsia"/>
            <w:lang w:eastAsia="zh-CN"/>
          </w:rPr>
          <w:t>(一)、社会责任与义务</w:t>
        </w:r>
        <w:r>
          <w:tab/>
        </w:r>
        <w:r>
          <w:fldChar w:fldCharType="begin"/>
        </w:r>
        <w:r>
          <w:instrText xml:space="preserve"> PAGEREF _Toc11149 \h </w:instrText>
        </w:r>
        <w:r>
          <w:fldChar w:fldCharType="separate"/>
        </w:r>
        <w:r>
          <w:t>26</w:t>
        </w:r>
        <w:r>
          <w:fldChar w:fldCharType="end"/>
        </w:r>
      </w:hyperlink>
    </w:p>
    <w:p>
      <w:pPr>
        <w:pStyle w:val="TOC2"/>
        <w:tabs>
          <w:tab w:val="right" w:leader="dot" w:pos="8306"/>
        </w:tabs>
      </w:pPr>
      <w:hyperlink w:anchor="_Toc3935" w:history="1">
        <w:r>
          <w:rPr>
            <w:rFonts w:ascii="仿宋" w:eastAsia="仿宋" w:hAnsi="仿宋" w:cs="仿宋" w:hint="eastAsia"/>
            <w:lang w:eastAsia="zh-CN"/>
          </w:rPr>
          <w:t>(二)、社会参与与沟通</w:t>
        </w:r>
        <w:r>
          <w:tab/>
        </w:r>
        <w:r>
          <w:fldChar w:fldCharType="begin"/>
        </w:r>
        <w:r>
          <w:instrText xml:space="preserve"> PAGEREF _Toc3935 \h </w:instrText>
        </w:r>
        <w:r>
          <w:fldChar w:fldCharType="separate"/>
        </w:r>
        <w:r>
          <w:t>27</w:t>
        </w:r>
        <w:r>
          <w:fldChar w:fldCharType="end"/>
        </w:r>
      </w:hyperlink>
    </w:p>
    <w:p>
      <w:pPr>
        <w:pStyle w:val="TOC1"/>
        <w:tabs>
          <w:tab w:val="right" w:leader="dot" w:pos="8306"/>
        </w:tabs>
      </w:pPr>
      <w:hyperlink w:anchor="_Toc18455" w:history="1">
        <w:r>
          <w:rPr>
            <w:rFonts w:ascii="仿宋" w:eastAsia="仿宋" w:hAnsi="仿宋" w:cs="仿宋" w:hint="eastAsia"/>
            <w:lang w:eastAsia="zh-CN"/>
          </w:rPr>
          <w:t>十一、数控机械压力机项目经营效益</w:t>
        </w:r>
        <w:r>
          <w:tab/>
        </w:r>
        <w:r>
          <w:fldChar w:fldCharType="begin"/>
        </w:r>
        <w:r>
          <w:instrText xml:space="preserve"> PAGEREF _Toc18455 \h </w:instrText>
        </w:r>
        <w:r>
          <w:fldChar w:fldCharType="separate"/>
        </w:r>
        <w:r>
          <w:t>28</w:t>
        </w:r>
        <w:r>
          <w:fldChar w:fldCharType="end"/>
        </w:r>
      </w:hyperlink>
    </w:p>
    <w:p>
      <w:pPr>
        <w:pStyle w:val="TOC2"/>
        <w:tabs>
          <w:tab w:val="right" w:leader="dot" w:pos="8306"/>
        </w:tabs>
      </w:pPr>
      <w:hyperlink w:anchor="_Toc9884" w:history="1">
        <w:r>
          <w:rPr>
            <w:rFonts w:ascii="仿宋" w:eastAsia="仿宋" w:hAnsi="仿宋" w:cs="仿宋" w:hint="eastAsia"/>
            <w:lang w:eastAsia="zh-CN"/>
          </w:rPr>
          <w:t>(一)、经济评价财务测算</w:t>
        </w:r>
        <w:r>
          <w:tab/>
        </w:r>
        <w:r>
          <w:fldChar w:fldCharType="begin"/>
        </w:r>
        <w:r>
          <w:instrText xml:space="preserve"> PAGEREF _Toc9884 \h </w:instrText>
        </w:r>
        <w:r>
          <w:fldChar w:fldCharType="separate"/>
        </w:r>
        <w:r>
          <w:t>28</w:t>
        </w:r>
        <w:r>
          <w:fldChar w:fldCharType="end"/>
        </w:r>
      </w:hyperlink>
    </w:p>
    <w:p>
      <w:pPr>
        <w:pStyle w:val="TOC2"/>
        <w:tabs>
          <w:tab w:val="right" w:leader="dot" w:pos="8306"/>
        </w:tabs>
      </w:pPr>
      <w:hyperlink w:anchor="_Toc4469" w:history="1">
        <w:r>
          <w:rPr>
            <w:rFonts w:ascii="仿宋" w:eastAsia="仿宋" w:hAnsi="仿宋" w:cs="仿宋" w:hint="eastAsia"/>
            <w:lang w:eastAsia="zh-CN"/>
          </w:rPr>
          <w:t>(二)、数控机械压力机项目盈利能力分析</w:t>
        </w:r>
        <w:r>
          <w:tab/>
        </w:r>
        <w:r>
          <w:fldChar w:fldCharType="begin"/>
        </w:r>
        <w:r>
          <w:instrText xml:space="preserve"> PAGEREF _Toc4469 \h </w:instrText>
        </w:r>
        <w:r>
          <w:fldChar w:fldCharType="separate"/>
        </w:r>
        <w:r>
          <w:t>29</w:t>
        </w:r>
        <w:r>
          <w:fldChar w:fldCharType="end"/>
        </w:r>
      </w:hyperlink>
    </w:p>
    <w:p>
      <w:pPr>
        <w:pStyle w:val="TOC1"/>
        <w:tabs>
          <w:tab w:val="right" w:leader="dot" w:pos="8306"/>
        </w:tabs>
      </w:pPr>
      <w:hyperlink w:anchor="_Toc7264" w:history="1">
        <w:r>
          <w:rPr>
            <w:rFonts w:ascii="仿宋" w:eastAsia="仿宋" w:hAnsi="仿宋" w:cs="仿宋" w:hint="eastAsia"/>
            <w:lang w:eastAsia="zh-CN"/>
          </w:rPr>
          <w:t>十二、数控机械压力机项目环境影响分析</w:t>
        </w:r>
        <w:r>
          <w:tab/>
        </w:r>
        <w:r>
          <w:fldChar w:fldCharType="begin"/>
        </w:r>
        <w:r>
          <w:instrText xml:space="preserve"> PAGEREF _Toc7264 \h </w:instrText>
        </w:r>
        <w:r>
          <w:fldChar w:fldCharType="separate"/>
        </w:r>
        <w:r>
          <w:t>30</w:t>
        </w:r>
        <w:r>
          <w:fldChar w:fldCharType="end"/>
        </w:r>
      </w:hyperlink>
    </w:p>
    <w:p>
      <w:pPr>
        <w:pStyle w:val="TOC2"/>
        <w:tabs>
          <w:tab w:val="right" w:leader="dot" w:pos="8306"/>
        </w:tabs>
      </w:pPr>
      <w:hyperlink w:anchor="_Toc15654" w:history="1">
        <w:r>
          <w:rPr>
            <w:rFonts w:ascii="仿宋" w:eastAsia="仿宋" w:hAnsi="仿宋" w:cs="仿宋" w:hint="eastAsia"/>
            <w:lang w:eastAsia="zh-CN"/>
          </w:rPr>
          <w:t>(一)、建设区域环境质量现状</w:t>
        </w:r>
        <w:r>
          <w:tab/>
        </w:r>
        <w:r>
          <w:fldChar w:fldCharType="begin"/>
        </w:r>
        <w:r>
          <w:instrText xml:space="preserve"> PAGEREF _Toc15654 \h </w:instrText>
        </w:r>
        <w:r>
          <w:fldChar w:fldCharType="separate"/>
        </w:r>
        <w:r>
          <w:t>30</w:t>
        </w:r>
        <w:r>
          <w:fldChar w:fldCharType="end"/>
        </w:r>
      </w:hyperlink>
    </w:p>
    <w:p>
      <w:pPr>
        <w:pStyle w:val="TOC2"/>
        <w:tabs>
          <w:tab w:val="right" w:leader="dot" w:pos="8306"/>
        </w:tabs>
      </w:pPr>
      <w:hyperlink w:anchor="_Toc27247" w:history="1">
        <w:r>
          <w:rPr>
            <w:rFonts w:ascii="仿宋" w:eastAsia="仿宋" w:hAnsi="仿宋" w:cs="仿宋" w:hint="eastAsia"/>
            <w:lang w:eastAsia="zh-CN"/>
          </w:rPr>
          <w:t>(二)、建设期环境保护</w:t>
        </w:r>
        <w:r>
          <w:tab/>
        </w:r>
        <w:r>
          <w:fldChar w:fldCharType="begin"/>
        </w:r>
        <w:r>
          <w:instrText xml:space="preserve"> PAGEREF _Toc27247 \h </w:instrText>
        </w:r>
        <w:r>
          <w:fldChar w:fldCharType="separate"/>
        </w:r>
        <w:r>
          <w:t>31</w:t>
        </w:r>
        <w:r>
          <w:fldChar w:fldCharType="end"/>
        </w:r>
      </w:hyperlink>
    </w:p>
    <w:p>
      <w:pPr>
        <w:pStyle w:val="TOC2"/>
        <w:tabs>
          <w:tab w:val="right" w:leader="dot" w:pos="8306"/>
        </w:tabs>
      </w:pPr>
      <w:hyperlink w:anchor="_Toc30517" w:history="1">
        <w:r>
          <w:rPr>
            <w:rFonts w:ascii="仿宋" w:eastAsia="仿宋" w:hAnsi="仿宋" w:cs="仿宋" w:hint="eastAsia"/>
            <w:lang w:eastAsia="zh-CN"/>
          </w:rPr>
          <w:t>(三)、运营期环境保护</w:t>
        </w:r>
        <w:r>
          <w:tab/>
        </w:r>
        <w:r>
          <w:fldChar w:fldCharType="begin"/>
        </w:r>
        <w:r>
          <w:instrText xml:space="preserve"> PAGEREF _Toc30517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 w:history="1">
        <w:r>
          <w:rPr>
            <w:rFonts w:ascii="仿宋" w:eastAsia="仿宋" w:hAnsi="仿宋" w:cs="仿宋" w:hint="eastAsia"/>
            <w:lang w:eastAsia="zh-CN"/>
          </w:rPr>
          <w:t>(四)、数控机械压力机项目建设对区域经济的影响</w:t>
        </w:r>
        <w:r>
          <w:tab/>
        </w:r>
        <w:r>
          <w:fldChar w:fldCharType="begin"/>
        </w:r>
        <w:r>
          <w:instrText xml:space="preserve"> PAGEREF _Toc2224 \h </w:instrText>
        </w:r>
        <w:r>
          <w:fldChar w:fldCharType="separate"/>
        </w:r>
        <w:r>
          <w:t>34</w:t>
        </w:r>
        <w:r>
          <w:fldChar w:fldCharType="end"/>
        </w:r>
      </w:hyperlink>
    </w:p>
    <w:p>
      <w:pPr>
        <w:pStyle w:val="TOC2"/>
        <w:tabs>
          <w:tab w:val="right" w:leader="dot" w:pos="8306"/>
        </w:tabs>
      </w:pPr>
      <w:hyperlink w:anchor="_Toc3020" w:history="1">
        <w:r>
          <w:rPr>
            <w:rFonts w:ascii="仿宋" w:eastAsia="仿宋" w:hAnsi="仿宋" w:cs="仿宋" w:hint="eastAsia"/>
            <w:lang w:eastAsia="zh-CN"/>
          </w:rPr>
          <w:t>(五)、废弃物处理</w:t>
        </w:r>
        <w:r>
          <w:tab/>
        </w:r>
        <w:r>
          <w:fldChar w:fldCharType="begin"/>
        </w:r>
        <w:r>
          <w:instrText xml:space="preserve"> PAGEREF _Toc3020 \h </w:instrText>
        </w:r>
        <w:r>
          <w:fldChar w:fldCharType="separate"/>
        </w:r>
        <w:r>
          <w:t>36</w:t>
        </w:r>
        <w:r>
          <w:fldChar w:fldCharType="end"/>
        </w:r>
      </w:hyperlink>
    </w:p>
    <w:p>
      <w:pPr>
        <w:pStyle w:val="TOC2"/>
        <w:tabs>
          <w:tab w:val="right" w:leader="dot" w:pos="8306"/>
        </w:tabs>
      </w:pPr>
      <w:hyperlink w:anchor="_Toc32507" w:history="1">
        <w:r>
          <w:rPr>
            <w:rFonts w:ascii="仿宋" w:eastAsia="仿宋" w:hAnsi="仿宋" w:cs="仿宋" w:hint="eastAsia"/>
            <w:lang w:eastAsia="zh-CN"/>
          </w:rPr>
          <w:t>(六)、特殊环境影响分析</w:t>
        </w:r>
        <w:r>
          <w:tab/>
        </w:r>
        <w:r>
          <w:fldChar w:fldCharType="begin"/>
        </w:r>
        <w:r>
          <w:instrText xml:space="preserve"> PAGEREF _Toc32507 \h </w:instrText>
        </w:r>
        <w:r>
          <w:fldChar w:fldCharType="separate"/>
        </w:r>
        <w:r>
          <w:t>37</w:t>
        </w:r>
        <w:r>
          <w:fldChar w:fldCharType="end"/>
        </w:r>
      </w:hyperlink>
    </w:p>
    <w:p>
      <w:pPr>
        <w:pStyle w:val="TOC2"/>
        <w:tabs>
          <w:tab w:val="right" w:leader="dot" w:pos="8306"/>
        </w:tabs>
      </w:pPr>
      <w:hyperlink w:anchor="_Toc1623" w:history="1">
        <w:r>
          <w:rPr>
            <w:rFonts w:ascii="仿宋" w:eastAsia="仿宋" w:hAnsi="仿宋" w:cs="仿宋" w:hint="eastAsia"/>
            <w:lang w:eastAsia="zh-CN"/>
          </w:rPr>
          <w:t>(七)、清洁生产</w:t>
        </w:r>
        <w:r>
          <w:tab/>
        </w:r>
        <w:r>
          <w:fldChar w:fldCharType="begin"/>
        </w:r>
        <w:r>
          <w:instrText xml:space="preserve"> PAGEREF _Toc1623 \h </w:instrText>
        </w:r>
        <w:r>
          <w:fldChar w:fldCharType="separate"/>
        </w:r>
        <w:r>
          <w:t>38</w:t>
        </w:r>
        <w:r>
          <w:fldChar w:fldCharType="end"/>
        </w:r>
      </w:hyperlink>
    </w:p>
    <w:p>
      <w:pPr>
        <w:pStyle w:val="TOC2"/>
        <w:tabs>
          <w:tab w:val="right" w:leader="dot" w:pos="8306"/>
        </w:tabs>
      </w:pPr>
      <w:hyperlink w:anchor="_Toc2620" w:history="1">
        <w:r>
          <w:rPr>
            <w:rFonts w:ascii="仿宋" w:eastAsia="仿宋" w:hAnsi="仿宋" w:cs="仿宋" w:hint="eastAsia"/>
            <w:lang w:eastAsia="zh-CN"/>
          </w:rPr>
          <w:t>(八)、环境保护综合评价</w:t>
        </w:r>
        <w:r>
          <w:tab/>
        </w:r>
        <w:r>
          <w:fldChar w:fldCharType="begin"/>
        </w:r>
        <w:r>
          <w:instrText xml:space="preserve"> PAGEREF _Toc2620 \h </w:instrText>
        </w:r>
        <w:r>
          <w:fldChar w:fldCharType="separate"/>
        </w:r>
        <w:r>
          <w:t>40</w:t>
        </w:r>
        <w:r>
          <w:fldChar w:fldCharType="end"/>
        </w:r>
      </w:hyperlink>
    </w:p>
    <w:p>
      <w:pPr>
        <w:pStyle w:val="TOC1"/>
        <w:tabs>
          <w:tab w:val="right" w:leader="dot" w:pos="8306"/>
        </w:tabs>
      </w:pPr>
      <w:hyperlink w:anchor="_Toc14993" w:history="1">
        <w:r>
          <w:rPr>
            <w:rFonts w:ascii="仿宋" w:eastAsia="仿宋" w:hAnsi="仿宋" w:cs="仿宋" w:hint="eastAsia"/>
            <w:lang w:eastAsia="zh-CN"/>
          </w:rPr>
          <w:t>十三、质量管理体系</w:t>
        </w:r>
        <w:r>
          <w:tab/>
        </w:r>
        <w:r>
          <w:fldChar w:fldCharType="begin"/>
        </w:r>
        <w:r>
          <w:instrText xml:space="preserve"> PAGEREF _Toc14993 \h </w:instrText>
        </w:r>
        <w:r>
          <w:fldChar w:fldCharType="separate"/>
        </w:r>
        <w:r>
          <w:t>41</w:t>
        </w:r>
        <w:r>
          <w:fldChar w:fldCharType="end"/>
        </w:r>
      </w:hyperlink>
    </w:p>
    <w:p>
      <w:pPr>
        <w:pStyle w:val="TOC2"/>
        <w:tabs>
          <w:tab w:val="right" w:leader="dot" w:pos="8306"/>
        </w:tabs>
      </w:pPr>
      <w:hyperlink w:anchor="_Toc6074" w:history="1">
        <w:r>
          <w:rPr>
            <w:rFonts w:ascii="仿宋" w:eastAsia="仿宋" w:hAnsi="仿宋" w:cs="仿宋" w:hint="eastAsia"/>
            <w:lang w:eastAsia="zh-CN"/>
          </w:rPr>
          <w:t>(一)、质量目标与方针</w:t>
        </w:r>
        <w:r>
          <w:tab/>
        </w:r>
        <w:r>
          <w:fldChar w:fldCharType="begin"/>
        </w:r>
        <w:r>
          <w:instrText xml:space="preserve"> PAGEREF _Toc6074 \h </w:instrText>
        </w:r>
        <w:r>
          <w:fldChar w:fldCharType="separate"/>
        </w:r>
        <w:r>
          <w:t>41</w:t>
        </w:r>
        <w:r>
          <w:fldChar w:fldCharType="end"/>
        </w:r>
      </w:hyperlink>
    </w:p>
    <w:p>
      <w:pPr>
        <w:pStyle w:val="TOC2"/>
        <w:tabs>
          <w:tab w:val="right" w:leader="dot" w:pos="8306"/>
        </w:tabs>
      </w:pPr>
      <w:hyperlink w:anchor="_Toc3895" w:history="1">
        <w:r>
          <w:rPr>
            <w:rFonts w:ascii="仿宋" w:eastAsia="仿宋" w:hAnsi="仿宋" w:cs="仿宋" w:hint="eastAsia"/>
            <w:lang w:eastAsia="zh-CN"/>
          </w:rPr>
          <w:t>(二)、质量管理责任</w:t>
        </w:r>
        <w:r>
          <w:tab/>
        </w:r>
        <w:r>
          <w:fldChar w:fldCharType="begin"/>
        </w:r>
        <w:r>
          <w:instrText xml:space="preserve"> PAGEREF _Toc3895 \h </w:instrText>
        </w:r>
        <w:r>
          <w:fldChar w:fldCharType="separate"/>
        </w:r>
        <w:r>
          <w:t>42</w:t>
        </w:r>
        <w:r>
          <w:fldChar w:fldCharType="end"/>
        </w:r>
      </w:hyperlink>
    </w:p>
    <w:p>
      <w:pPr>
        <w:pStyle w:val="TOC2"/>
        <w:tabs>
          <w:tab w:val="right" w:leader="dot" w:pos="8306"/>
        </w:tabs>
      </w:pPr>
      <w:hyperlink w:anchor="_Toc12163" w:history="1">
        <w:r>
          <w:rPr>
            <w:rFonts w:ascii="仿宋" w:eastAsia="仿宋" w:hAnsi="仿宋" w:cs="仿宋" w:hint="eastAsia"/>
            <w:lang w:eastAsia="zh-CN"/>
          </w:rPr>
          <w:t>(三)、质量管理体系文件</w:t>
        </w:r>
        <w:r>
          <w:tab/>
        </w:r>
        <w:r>
          <w:fldChar w:fldCharType="begin"/>
        </w:r>
        <w:r>
          <w:instrText xml:space="preserve"> PAGEREF _Toc12163 \h </w:instrText>
        </w:r>
        <w:r>
          <w:fldChar w:fldCharType="separate"/>
        </w:r>
        <w:r>
          <w:t>43</w:t>
        </w:r>
        <w:r>
          <w:fldChar w:fldCharType="end"/>
        </w:r>
      </w:hyperlink>
    </w:p>
    <w:p>
      <w:pPr>
        <w:pStyle w:val="TOC2"/>
        <w:tabs>
          <w:tab w:val="right" w:leader="dot" w:pos="8306"/>
        </w:tabs>
      </w:pPr>
      <w:hyperlink w:anchor="_Toc24386" w:history="1">
        <w:r>
          <w:rPr>
            <w:rFonts w:ascii="仿宋" w:eastAsia="仿宋" w:hAnsi="仿宋" w:cs="仿宋" w:hint="eastAsia"/>
            <w:lang w:eastAsia="zh-CN"/>
          </w:rPr>
          <w:t>(四)、质量培训与教育</w:t>
        </w:r>
        <w:r>
          <w:tab/>
        </w:r>
        <w:r>
          <w:fldChar w:fldCharType="begin"/>
        </w:r>
        <w:r>
          <w:instrText xml:space="preserve"> PAGEREF _Toc24386 \h </w:instrText>
        </w:r>
        <w:r>
          <w:fldChar w:fldCharType="separate"/>
        </w:r>
        <w:r>
          <w:t>45</w:t>
        </w:r>
        <w:r>
          <w:fldChar w:fldCharType="end"/>
        </w:r>
      </w:hyperlink>
    </w:p>
    <w:p>
      <w:pPr>
        <w:pStyle w:val="TOC2"/>
        <w:tabs>
          <w:tab w:val="right" w:leader="dot" w:pos="8306"/>
        </w:tabs>
      </w:pPr>
      <w:hyperlink w:anchor="_Toc28493" w:history="1">
        <w:r>
          <w:rPr>
            <w:rFonts w:ascii="仿宋" w:eastAsia="仿宋" w:hAnsi="仿宋" w:cs="仿宋" w:hint="eastAsia"/>
            <w:lang w:eastAsia="zh-CN"/>
          </w:rPr>
          <w:t>(五)、质量审核与评价</w:t>
        </w:r>
        <w:r>
          <w:tab/>
        </w:r>
        <w:r>
          <w:fldChar w:fldCharType="begin"/>
        </w:r>
        <w:r>
          <w:instrText xml:space="preserve"> PAGEREF _Toc28493 \h </w:instrText>
        </w:r>
        <w:r>
          <w:fldChar w:fldCharType="separate"/>
        </w:r>
        <w:r>
          <w:t>47</w:t>
        </w:r>
        <w:r>
          <w:fldChar w:fldCharType="end"/>
        </w:r>
      </w:hyperlink>
    </w:p>
    <w:p>
      <w:pPr>
        <w:pStyle w:val="TOC2"/>
        <w:tabs>
          <w:tab w:val="right" w:leader="dot" w:pos="8306"/>
        </w:tabs>
      </w:pPr>
      <w:hyperlink w:anchor="_Toc11715" w:history="1">
        <w:r>
          <w:rPr>
            <w:rFonts w:ascii="仿宋" w:eastAsia="仿宋" w:hAnsi="仿宋" w:cs="仿宋" w:hint="eastAsia"/>
            <w:lang w:eastAsia="zh-CN"/>
          </w:rPr>
          <w:t>(六)、不符合与纠正措施</w:t>
        </w:r>
        <w:r>
          <w:tab/>
        </w:r>
        <w:r>
          <w:fldChar w:fldCharType="begin"/>
        </w:r>
        <w:r>
          <w:instrText xml:space="preserve"> PAGEREF _Toc11715 \h </w:instrText>
        </w:r>
        <w:r>
          <w:fldChar w:fldCharType="separate"/>
        </w:r>
        <w:r>
          <w:t>48</w:t>
        </w:r>
        <w:r>
          <w:fldChar w:fldCharType="end"/>
        </w:r>
      </w:hyperlink>
    </w:p>
    <w:p>
      <w:pPr>
        <w:pStyle w:val="TOC1"/>
        <w:tabs>
          <w:tab w:val="right" w:leader="dot" w:pos="8306"/>
        </w:tabs>
      </w:pPr>
      <w:hyperlink w:anchor="_Toc333" w:history="1">
        <w:r>
          <w:rPr>
            <w:rFonts w:ascii="仿宋" w:eastAsia="仿宋" w:hAnsi="仿宋" w:cs="仿宋" w:hint="eastAsia"/>
            <w:lang w:eastAsia="zh-CN"/>
          </w:rPr>
          <w:t>十四、利益相关者分析与沟通计划</w:t>
        </w:r>
        <w:r>
          <w:tab/>
        </w:r>
        <w:r>
          <w:fldChar w:fldCharType="begin"/>
        </w:r>
        <w:r>
          <w:instrText xml:space="preserve"> PAGEREF _Toc333 \h </w:instrText>
        </w:r>
        <w:r>
          <w:fldChar w:fldCharType="separate"/>
        </w:r>
        <w:r>
          <w:t>49</w:t>
        </w:r>
        <w:r>
          <w:fldChar w:fldCharType="end"/>
        </w:r>
      </w:hyperlink>
    </w:p>
    <w:p>
      <w:pPr>
        <w:pStyle w:val="TOC2"/>
        <w:tabs>
          <w:tab w:val="right" w:leader="dot" w:pos="8306"/>
        </w:tabs>
      </w:pPr>
      <w:hyperlink w:anchor="_Toc2526" w:history="1">
        <w:r>
          <w:rPr>
            <w:rFonts w:ascii="仿宋" w:eastAsia="仿宋" w:hAnsi="仿宋" w:cs="仿宋" w:hint="eastAsia"/>
            <w:lang w:eastAsia="zh-CN"/>
          </w:rPr>
          <w:t>(一)、利益相关者分析</w:t>
        </w:r>
        <w:r>
          <w:tab/>
        </w:r>
        <w:r>
          <w:fldChar w:fldCharType="begin"/>
        </w:r>
        <w:r>
          <w:instrText xml:space="preserve"> PAGEREF _Toc2526 \h </w:instrText>
        </w:r>
        <w:r>
          <w:fldChar w:fldCharType="separate"/>
        </w:r>
        <w:r>
          <w:t>49</w:t>
        </w:r>
        <w:r>
          <w:fldChar w:fldCharType="end"/>
        </w:r>
      </w:hyperlink>
    </w:p>
    <w:p>
      <w:pPr>
        <w:pStyle w:val="TOC2"/>
        <w:tabs>
          <w:tab w:val="right" w:leader="dot" w:pos="8306"/>
        </w:tabs>
      </w:pPr>
      <w:hyperlink w:anchor="_Toc5838" w:history="1">
        <w:r>
          <w:rPr>
            <w:rFonts w:ascii="仿宋" w:eastAsia="仿宋" w:hAnsi="仿宋" w:cs="仿宋" w:hint="eastAsia"/>
            <w:lang w:eastAsia="zh-CN"/>
          </w:rPr>
          <w:t>(二)、沟通计划</w:t>
        </w:r>
        <w:r>
          <w:tab/>
        </w:r>
        <w:r>
          <w:fldChar w:fldCharType="begin"/>
        </w:r>
        <w:r>
          <w:instrText xml:space="preserve"> PAGEREF _Toc5838 \h </w:instrText>
        </w:r>
        <w:r>
          <w:fldChar w:fldCharType="separate"/>
        </w:r>
        <w:r>
          <w:t>50</w:t>
        </w:r>
        <w:r>
          <w:fldChar w:fldCharType="end"/>
        </w:r>
      </w:hyperlink>
    </w:p>
    <w:p>
      <w:pPr>
        <w:pStyle w:val="TOC1"/>
        <w:tabs>
          <w:tab w:val="right" w:leader="dot" w:pos="8306"/>
        </w:tabs>
      </w:pPr>
      <w:hyperlink w:anchor="_Toc11136" w:history="1">
        <w:r>
          <w:rPr>
            <w:rFonts w:ascii="仿宋" w:eastAsia="仿宋" w:hAnsi="仿宋" w:cs="仿宋" w:hint="eastAsia"/>
            <w:lang w:eastAsia="zh-CN"/>
          </w:rPr>
          <w:t>十五、数控机械压力机项目变更管理</w:t>
        </w:r>
        <w:r>
          <w:tab/>
        </w:r>
        <w:r>
          <w:fldChar w:fldCharType="begin"/>
        </w:r>
        <w:r>
          <w:instrText xml:space="preserve"> PAGEREF _Toc11136 \h </w:instrText>
        </w:r>
        <w:r>
          <w:fldChar w:fldCharType="separate"/>
        </w:r>
        <w:r>
          <w:t>51</w:t>
        </w:r>
        <w:r>
          <w:fldChar w:fldCharType="end"/>
        </w:r>
      </w:hyperlink>
    </w:p>
    <w:p>
      <w:pPr>
        <w:pStyle w:val="TOC2"/>
        <w:tabs>
          <w:tab w:val="right" w:leader="dot" w:pos="8306"/>
        </w:tabs>
      </w:pPr>
      <w:hyperlink w:anchor="_Toc27801" w:history="1">
        <w:r>
          <w:rPr>
            <w:rFonts w:ascii="仿宋" w:eastAsia="仿宋" w:hAnsi="仿宋" w:cs="仿宋" w:hint="eastAsia"/>
            <w:lang w:eastAsia="zh-CN"/>
          </w:rPr>
          <w:t>(一)、变更申请与评估</w:t>
        </w:r>
        <w:r>
          <w:tab/>
        </w:r>
        <w:r>
          <w:fldChar w:fldCharType="begin"/>
        </w:r>
        <w:r>
          <w:instrText xml:space="preserve"> PAGEREF _Toc27801 \h </w:instrText>
        </w:r>
        <w:r>
          <w:fldChar w:fldCharType="separate"/>
        </w:r>
        <w:r>
          <w:t>51</w:t>
        </w:r>
        <w:r>
          <w:fldChar w:fldCharType="end"/>
        </w:r>
      </w:hyperlink>
    </w:p>
    <w:p>
      <w:pPr>
        <w:pStyle w:val="TOC2"/>
        <w:tabs>
          <w:tab w:val="right" w:leader="dot" w:pos="8306"/>
        </w:tabs>
      </w:pPr>
      <w:hyperlink w:anchor="_Toc22196" w:history="1">
        <w:r>
          <w:rPr>
            <w:rFonts w:ascii="仿宋" w:eastAsia="仿宋" w:hAnsi="仿宋" w:cs="仿宋" w:hint="eastAsia"/>
            <w:lang w:eastAsia="zh-CN"/>
          </w:rPr>
          <w:t>(二)、变更实施与控制</w:t>
        </w:r>
        <w:r>
          <w:tab/>
        </w:r>
        <w:r>
          <w:fldChar w:fldCharType="begin"/>
        </w:r>
        <w:r>
          <w:instrText xml:space="preserve"> PAGEREF _Toc22196 \h </w:instrText>
        </w:r>
        <w:r>
          <w:fldChar w:fldCharType="separate"/>
        </w:r>
        <w:r>
          <w:t>52</w:t>
        </w:r>
        <w:r>
          <w:fldChar w:fldCharType="end"/>
        </w:r>
      </w:hyperlink>
    </w:p>
    <w:p>
      <w:pPr>
        <w:pStyle w:val="TOC1"/>
        <w:tabs>
          <w:tab w:val="right" w:leader="dot" w:pos="8306"/>
        </w:tabs>
      </w:pPr>
      <w:hyperlink w:anchor="_Toc20322" w:history="1">
        <w:r>
          <w:rPr>
            <w:rFonts w:ascii="仿宋" w:eastAsia="仿宋" w:hAnsi="仿宋" w:cs="仿宋" w:hint="eastAsia"/>
            <w:lang w:eastAsia="zh-CN"/>
          </w:rPr>
          <w:t>十六、数控机械压力机项目实施保障措施</w:t>
        </w:r>
        <w:r>
          <w:tab/>
        </w:r>
        <w:r>
          <w:fldChar w:fldCharType="begin"/>
        </w:r>
        <w:r>
          <w:instrText xml:space="preserve"> PAGEREF _Toc20322 \h </w:instrText>
        </w:r>
        <w:r>
          <w:fldChar w:fldCharType="separate"/>
        </w:r>
        <w:r>
          <w:t>52</w:t>
        </w:r>
        <w:r>
          <w:fldChar w:fldCharType="end"/>
        </w:r>
      </w:hyperlink>
    </w:p>
    <w:p>
      <w:pPr>
        <w:pStyle w:val="TOC2"/>
        <w:tabs>
          <w:tab w:val="right" w:leader="dot" w:pos="8306"/>
        </w:tabs>
      </w:pPr>
      <w:hyperlink w:anchor="_Toc17102" w:history="1">
        <w:r>
          <w:rPr>
            <w:rFonts w:ascii="仿宋" w:eastAsia="仿宋" w:hAnsi="仿宋" w:cs="仿宋" w:hint="eastAsia"/>
            <w:lang w:eastAsia="zh-CN"/>
          </w:rPr>
          <w:t>(一)、数控机械压力机项目实施保障机制</w:t>
        </w:r>
        <w:r>
          <w:tab/>
        </w:r>
        <w:r>
          <w:fldChar w:fldCharType="begin"/>
        </w:r>
        <w:r>
          <w:instrText xml:space="preserve"> PAGEREF _Toc17102 \h </w:instrText>
        </w:r>
        <w:r>
          <w:fldChar w:fldCharType="separate"/>
        </w:r>
        <w:r>
          <w:t>52</w:t>
        </w:r>
        <w:r>
          <w:fldChar w:fldCharType="end"/>
        </w:r>
      </w:hyperlink>
    </w:p>
    <w:p>
      <w:pPr>
        <w:pStyle w:val="TOC2"/>
        <w:tabs>
          <w:tab w:val="right" w:leader="dot" w:pos="8306"/>
        </w:tabs>
      </w:pPr>
      <w:hyperlink w:anchor="_Toc2263" w:history="1">
        <w:r>
          <w:rPr>
            <w:rFonts w:ascii="仿宋" w:eastAsia="仿宋" w:hAnsi="仿宋" w:cs="仿宋" w:hint="eastAsia"/>
            <w:lang w:eastAsia="zh-CN"/>
          </w:rPr>
          <w:t>(二)、数控机械压力机项目法律合规要求</w:t>
        </w:r>
        <w:r>
          <w:tab/>
        </w:r>
        <w:r>
          <w:fldChar w:fldCharType="begin"/>
        </w:r>
        <w:r>
          <w:instrText xml:space="preserve"> PAGEREF _Toc2263 \h </w:instrText>
        </w:r>
        <w:r>
          <w:fldChar w:fldCharType="separate"/>
        </w:r>
        <w:r>
          <w:t>56</w:t>
        </w:r>
        <w:r>
          <w:fldChar w:fldCharType="end"/>
        </w:r>
      </w:hyperlink>
    </w:p>
    <w:p>
      <w:pPr>
        <w:pStyle w:val="TOC2"/>
        <w:tabs>
          <w:tab w:val="right" w:leader="dot" w:pos="8306"/>
        </w:tabs>
      </w:pPr>
      <w:hyperlink w:anchor="_Toc27589" w:history="1">
        <w:r>
          <w:rPr>
            <w:rFonts w:ascii="仿宋" w:eastAsia="仿宋" w:hAnsi="仿宋" w:cs="仿宋" w:hint="eastAsia"/>
            <w:lang w:eastAsia="zh-CN"/>
          </w:rPr>
          <w:t>(三)、数控机械压力机项目合同管理与法律事务</w:t>
        </w:r>
        <w:r>
          <w:tab/>
        </w:r>
        <w:r>
          <w:fldChar w:fldCharType="begin"/>
        </w:r>
        <w:r>
          <w:instrText xml:space="preserve"> PAGEREF _Toc27589 \h </w:instrText>
        </w:r>
        <w:r>
          <w:fldChar w:fldCharType="separate"/>
        </w:r>
        <w:r>
          <w:t>61</w:t>
        </w:r>
        <w:r>
          <w:fldChar w:fldCharType="end"/>
        </w:r>
      </w:hyperlink>
    </w:p>
    <w:p>
      <w:pPr>
        <w:pStyle w:val="TOC2"/>
        <w:tabs>
          <w:tab w:val="right" w:leader="dot" w:pos="8306"/>
        </w:tabs>
      </w:pPr>
      <w:hyperlink w:anchor="_Toc8717" w:history="1">
        <w:r>
          <w:rPr>
            <w:rFonts w:ascii="仿宋" w:eastAsia="仿宋" w:hAnsi="仿宋" w:cs="仿宋" w:hint="eastAsia"/>
            <w:lang w:eastAsia="zh-CN"/>
          </w:rPr>
          <w:t>(四)、数控机械压力机项目知识产权保护策略</w:t>
        </w:r>
        <w:r>
          <w:tab/>
        </w:r>
        <w:r>
          <w:fldChar w:fldCharType="begin"/>
        </w:r>
        <w:r>
          <w:instrText xml:space="preserve"> PAGEREF _Toc8717 \h </w:instrText>
        </w:r>
        <w:r>
          <w:fldChar w:fldCharType="separate"/>
        </w:r>
        <w:r>
          <w:t>67</w:t>
        </w:r>
        <w:r>
          <w:fldChar w:fldCharType="end"/>
        </w:r>
      </w:hyperlink>
    </w:p>
    <w:p>
      <w:pPr>
        <w:pStyle w:val="TOC1"/>
        <w:tabs>
          <w:tab w:val="right" w:leader="dot" w:pos="8306"/>
        </w:tabs>
      </w:pPr>
      <w:hyperlink w:anchor="_Toc10092" w:history="1">
        <w:r>
          <w:rPr>
            <w:rFonts w:ascii="仿宋" w:eastAsia="仿宋" w:hAnsi="仿宋" w:cs="仿宋" w:hint="eastAsia"/>
            <w:lang w:eastAsia="zh-CN"/>
          </w:rPr>
          <w:t>十七、风险识别与分类</w:t>
        </w:r>
        <w:r>
          <w:tab/>
        </w:r>
        <w:r>
          <w:fldChar w:fldCharType="begin"/>
        </w:r>
        <w:r>
          <w:instrText xml:space="preserve"> PAGEREF _Toc10092 \h </w:instrText>
        </w:r>
        <w:r>
          <w:fldChar w:fldCharType="separate"/>
        </w:r>
        <w:r>
          <w:t>70</w:t>
        </w:r>
        <w:r>
          <w:fldChar w:fldCharType="end"/>
        </w:r>
      </w:hyperlink>
    </w:p>
    <w:p>
      <w:pPr>
        <w:pStyle w:val="TOC2"/>
        <w:tabs>
          <w:tab w:val="right" w:leader="dot" w:pos="8306"/>
        </w:tabs>
      </w:pPr>
      <w:hyperlink w:anchor="_Toc3671" w:history="1">
        <w:r>
          <w:rPr>
            <w:rFonts w:ascii="仿宋" w:eastAsia="仿宋" w:hAnsi="仿宋" w:cs="仿宋" w:hint="eastAsia"/>
            <w:lang w:eastAsia="zh-CN"/>
          </w:rPr>
          <w:t>(一)、风险识别</w:t>
        </w:r>
        <w:r>
          <w:tab/>
        </w:r>
        <w:r>
          <w:fldChar w:fldCharType="begin"/>
        </w:r>
        <w:r>
          <w:instrText xml:space="preserve"> PAGEREF _Toc3671 \h </w:instrText>
        </w:r>
        <w:r>
          <w:fldChar w:fldCharType="separate"/>
        </w:r>
        <w:r>
          <w:t>70</w:t>
        </w:r>
        <w:r>
          <w:fldChar w:fldCharType="end"/>
        </w:r>
      </w:hyperlink>
    </w:p>
    <w:p>
      <w:pPr>
        <w:pStyle w:val="TOC2"/>
        <w:tabs>
          <w:tab w:val="right" w:leader="dot" w:pos="8306"/>
        </w:tabs>
      </w:pPr>
      <w:hyperlink w:anchor="_Toc25967" w:history="1">
        <w:r>
          <w:rPr>
            <w:rFonts w:ascii="仿宋" w:eastAsia="仿宋" w:hAnsi="仿宋" w:cs="仿宋" w:hint="eastAsia"/>
            <w:lang w:eastAsia="zh-CN"/>
          </w:rPr>
          <w:t>(二)、风险分类</w:t>
        </w:r>
        <w:r>
          <w:tab/>
        </w:r>
        <w:r>
          <w:fldChar w:fldCharType="begin"/>
        </w:r>
        <w:r>
          <w:instrText xml:space="preserve"> PAGEREF _Toc25967 \h </w:instrText>
        </w:r>
        <w:r>
          <w:fldChar w:fldCharType="separate"/>
        </w:r>
        <w:r>
          <w:t>71</w:t>
        </w:r>
        <w:r>
          <w:fldChar w:fldCharType="end"/>
        </w:r>
      </w:hyperlink>
    </w:p>
    <w:p>
      <w:pPr>
        <w:pStyle w:val="TOC1"/>
        <w:tabs>
          <w:tab w:val="right" w:leader="dot" w:pos="8306"/>
        </w:tabs>
      </w:pPr>
      <w:hyperlink w:anchor="_Toc10699" w:history="1">
        <w:r>
          <w:rPr>
            <w:rFonts w:ascii="仿宋" w:eastAsia="仿宋" w:hAnsi="仿宋" w:cs="仿宋" w:hint="eastAsia"/>
            <w:lang w:eastAsia="zh-CN"/>
          </w:rPr>
          <w:t>十八、数控机械压力机项目治理与监督</w:t>
        </w:r>
        <w:r>
          <w:tab/>
        </w:r>
        <w:r>
          <w:fldChar w:fldCharType="begin"/>
        </w:r>
        <w:r>
          <w:instrText xml:space="preserve"> PAGEREF _Toc10699 \h </w:instrText>
        </w:r>
        <w:r>
          <w:fldChar w:fldCharType="separate"/>
        </w:r>
        <w:r>
          <w:t>73</w:t>
        </w:r>
        <w:r>
          <w:fldChar w:fldCharType="end"/>
        </w:r>
      </w:hyperlink>
    </w:p>
    <w:p>
      <w:pPr>
        <w:pStyle w:val="TOC2"/>
        <w:tabs>
          <w:tab w:val="right" w:leader="dot" w:pos="8306"/>
        </w:tabs>
      </w:pPr>
      <w:hyperlink w:anchor="_Toc30782" w:history="1">
        <w:r>
          <w:rPr>
            <w:rFonts w:ascii="仿宋" w:eastAsia="仿宋" w:hAnsi="仿宋" w:cs="仿宋" w:hint="eastAsia"/>
            <w:lang w:eastAsia="zh-CN"/>
          </w:rPr>
          <w:t>(一)、数控机械压力机项目治理结构</w:t>
        </w:r>
        <w:r>
          <w:tab/>
        </w:r>
        <w:r>
          <w:fldChar w:fldCharType="begin"/>
        </w:r>
        <w:r>
          <w:instrText xml:space="preserve"> PAGEREF _Toc30782 \h </w:instrText>
        </w:r>
        <w:r>
          <w:fldChar w:fldCharType="separate"/>
        </w:r>
        <w:r>
          <w:t>73</w:t>
        </w:r>
        <w:r>
          <w:fldChar w:fldCharType="end"/>
        </w:r>
      </w:hyperlink>
    </w:p>
    <w:p>
      <w:pPr>
        <w:pStyle w:val="TOC2"/>
        <w:tabs>
          <w:tab w:val="right" w:leader="dot" w:pos="8306"/>
        </w:tabs>
      </w:pPr>
      <w:hyperlink w:anchor="_Toc4354" w:history="1">
        <w:r>
          <w:rPr>
            <w:rFonts w:ascii="仿宋" w:eastAsia="仿宋" w:hAnsi="仿宋" w:cs="仿宋" w:hint="eastAsia"/>
            <w:lang w:eastAsia="zh-CN"/>
          </w:rPr>
          <w:t>(二)、监督与审计</w:t>
        </w:r>
        <w:r>
          <w:tab/>
        </w:r>
        <w:r>
          <w:fldChar w:fldCharType="begin"/>
        </w:r>
        <w:r>
          <w:instrText xml:space="preserve"> PAGEREF _Toc4354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2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0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技术管理特点体现在其创新导向。通过引入最先进的技术趋势和解决方案，数控机械压力机项目致力于提升科技含量、提高质量和效率水平。这意味着我们将采用最新的工具和方法，确保数控机械压力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机械压力机项目技术管理的显著特征。通过整合不同领域的技术资源，我们实现了跨学科的协同工作。这有助于优化技术架构，提高整体效能。此外，整合性策略还促进了不同技术团队之间的紧密沟通和高效合作，确保数控机械压力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机械压力机项目所采用的技术。通过不断优化技术方案，数控机械压力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控机械压力机项目团队将在数控机械压力机项目初期识别可能的技术风险，并采取相应的预防和应对措施。通过建立健全的风险评估机制，数控机械压力机项目能够在实施过程中及时发现并解决潜在的技术问题，保障数控机械压力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机械压力机项目中，技术将成为数控机械压力机项目成功的有力支持。这一深度剖析揭示了技术管理在数控机械压力机项目实施中的关键作用，为数控机械压力机项目的技术基础奠定了坚实的基础。</w:t>
      </w:r>
    </w:p>
    <w:p>
      <w:pPr>
        <w:pStyle w:val="Heading2"/>
        <w:ind w:firstLine="560" w:firstLineChars="200"/>
        <w:rPr>
          <w:rFonts w:ascii="仿宋" w:eastAsia="仿宋" w:hAnsi="仿宋" w:cs="仿宋" w:hint="eastAsia"/>
          <w:sz w:val="28"/>
          <w:lang w:eastAsia="zh-CN"/>
        </w:rPr>
      </w:pPr>
      <w:bookmarkStart w:id="4" w:name="_Toc23879"/>
      <w:r>
        <w:rPr>
          <w:rFonts w:ascii="仿宋" w:eastAsia="仿宋" w:hAnsi="仿宋" w:cs="仿宋" w:hint="eastAsia"/>
          <w:sz w:val="28"/>
          <w:lang w:eastAsia="zh-CN"/>
        </w:rPr>
        <w:t>(二)、数控机械压力机项目工艺技术设计方案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机械压力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机械压力机项目将严格按照相关行业规范要求进行组织。通过有效控制产品质量，数控机械压力机项目将致力于为顾客提供优质的数控机械压力机项目产品和良好的服务。这体现了数控机械压力机项目对于生产活动合规性和质量标准的高度重视，为数控机械压力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机械压力机项目注重生态效益和清洁生产原则。数控机械压力机项目建设将紧密结合地方特色经济发展，与社会经济发展规划和区域环境保护规划方案相协调一致。通过与当地区域自然生态系统的结合，数控机械压力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机械压力机项目产品具有多样化的客户需求和个性化的特点。因此，数控机械压力机项目产品规格品种多样，且单批生产数量较小。为满足这一特点，数控机械压力机项目承办单位将建设先进的柔性制造生产线。通过广泛应用柔性制造技术，数控机械压力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机械压力机项目采用的技术具有较高的技术含量和自动化水平，处于国内先进水平。这一技术选用不仅体现了对生产效率、质量和环境友好性的高标准要求，同时为数控机械压力机项目的可持续发展奠定了坚实的基础。</w:t>
      </w:r>
    </w:p>
    <w:p>
      <w:pPr>
        <w:pStyle w:val="Heading2"/>
        <w:ind w:firstLine="560" w:firstLineChars="200"/>
        <w:rPr>
          <w:rFonts w:ascii="仿宋" w:eastAsia="仿宋" w:hAnsi="仿宋" w:cs="仿宋" w:hint="eastAsia"/>
          <w:sz w:val="28"/>
          <w:lang w:eastAsia="zh-CN"/>
        </w:rPr>
      </w:pPr>
      <w:bookmarkStart w:id="5" w:name="_Toc1519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为确保数控机械压力机项目的高效生产和技术实施，我们制定了一套精心设计的设备选型方案，以满足数控机械压力机项目生产、质量和环保的要求。该方案的主要特点如下：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机械压力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针对数控机械压力机项目产品的多样性和小批量生产的特点，我们将建设柔性制造生产线。通过在设备选型中考虑柔性制造技术，可以灵活应对不同产品规格和生产需求，实现生产线的高度灵活性和适应性。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086"/>
      <w:r>
        <w:rPr>
          <w:rFonts w:ascii="仿宋" w:eastAsia="仿宋" w:hAnsi="仿宋" w:cs="仿宋" w:hint="eastAsia"/>
          <w:sz w:val="28"/>
          <w:lang w:eastAsia="zh-CN"/>
        </w:rPr>
        <w:t>二、数控机械压力机项目建设背景及必要性分析</w:t>
      </w:r>
      <w:bookmarkEnd w:id="6"/>
    </w:p>
    <w:p>
      <w:pPr>
        <w:pStyle w:val="Heading2"/>
        <w:rPr>
          <w:rFonts w:ascii="仿宋" w:eastAsia="仿宋" w:hAnsi="仿宋" w:cs="仿宋" w:hint="eastAsia"/>
          <w:lang w:eastAsia="zh-CN"/>
        </w:rPr>
      </w:pPr>
      <w:bookmarkStart w:id="7" w:name="_Toc31410"/>
      <w:r>
        <w:rPr>
          <w:rFonts w:ascii="仿宋" w:eastAsia="仿宋" w:hAnsi="仿宋" w:cs="仿宋" w:hint="eastAsia"/>
          <w:lang w:eastAsia="zh-CN"/>
        </w:rPr>
        <w:t>(一)、数控机械压力机项目背景分析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机械压力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机械压力机项目在这个潮流中的定位。同时，我们将关注行业内涌现的新兴机遇，以便数控机械压力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数控机械压力机项目提供了强大的发展动力。我们将聚焦于行业内最新的技术发展趋势，包括但不限于人工智能、大数据分析、物联网等领域。通过深度的技术研究，我们将确保数控机械压力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机械压力机项目发展的源泉。我们将投入更多的精力对市场需求进行深入剖析，超越表面的需求，深入挖掘潜在的市场痛点和机遇。通过对市场需求的细致了解，数控机械压力机项目将更有针对性地设计解决方案，满足市场的多样化需求，从而更好地促进数控机械压力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机械压力机项目战略至关重要。我们将对竞争态势进行更为深入的分析，包括但不限于市场份额、产品特点、客户满意度等多个维度。通过深度的竞争分析，数控机械压力机项目将能够更准确地把握市场脉搏，制定具有竞争力的数控机械压力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机械压力机项目的发展具有直接的影响。我们将进行更为全面的法规和政策分析，了解行业发展中的潜在法律风险和合规挑战。通过充分了解和遵守相关法规，数控机械压力机项目将确保在法律框架内合法合规运营，为数控机械压力机项目的稳健发展提供有力支持。</w:t>
      </w:r>
    </w:p>
    <w:p>
      <w:pPr>
        <w:pStyle w:val="Heading2"/>
        <w:ind w:firstLine="560" w:firstLineChars="200"/>
        <w:rPr>
          <w:rFonts w:ascii="仿宋" w:eastAsia="仿宋" w:hAnsi="仿宋" w:cs="仿宋" w:hint="eastAsia"/>
          <w:sz w:val="28"/>
          <w:lang w:eastAsia="zh-CN"/>
        </w:rPr>
      </w:pPr>
      <w:bookmarkStart w:id="8" w:name="_Toc7211"/>
      <w:r>
        <w:rPr>
          <w:rFonts w:ascii="仿宋" w:eastAsia="仿宋" w:hAnsi="仿宋" w:cs="仿宋" w:hint="eastAsia"/>
          <w:sz w:val="28"/>
          <w:lang w:eastAsia="zh-CN"/>
        </w:rPr>
        <w:t>(二)、数控机械压力机项目建设必要性分析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建设的迫切性源于对行业发展趋势的深刻洞察。我们正处于一个行业变革的时代，科技创新、数字化转型成为企业发展的关键动力。数控机械压力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建设不仅仅是为了跟上潮流，更是为了通过技术创新推动企业的持续发展。通过引入先进的技术和解决方案，数控机械压力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机械压力机项目的建设成为必然选择，通过提高产品质量、拓展服务领域，从而在竞争中获得更多的机会。数控机械压力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机械压力机项目建设的必要性体现在对客户需求更精准的满足。通过数控机械压力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建设的背后是对企业持续创新的追求。只有通过不断创新，企业才能在竞争中立于不败之地。数控机械压力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8"/>
      <w:r>
        <w:rPr>
          <w:rFonts w:ascii="仿宋" w:eastAsia="仿宋" w:hAnsi="仿宋" w:cs="仿宋" w:hint="eastAsia"/>
          <w:sz w:val="28"/>
          <w:lang w:eastAsia="zh-CN"/>
        </w:rPr>
        <w:t>三、数控机械压力机项目可持续发展</w:t>
      </w:r>
      <w:bookmarkEnd w:id="9"/>
    </w:p>
    <w:p>
      <w:pPr>
        <w:pStyle w:val="Heading2"/>
        <w:rPr>
          <w:rFonts w:ascii="仿宋" w:eastAsia="仿宋" w:hAnsi="仿宋" w:cs="仿宋" w:hint="eastAsia"/>
          <w:lang w:eastAsia="zh-CN"/>
        </w:rPr>
      </w:pPr>
      <w:bookmarkStart w:id="10" w:name="_Toc2994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机械压力机项目中，数控机械压力机项目团队着眼于未来，明确了可持续发展的战略方向。制定的具体可持续发展目标包括降低资源使用、采用环保技术、最大化社会效益等。这一步骤不仅有助于数控机械压力机项目在环保和社会责任方面达到最高标准，也为未来提供了明确的指引，确保数控机械压力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可持续实践的融入数控机械压力机项目管理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控机械压力机项目管理周期。从数控机械压力机项目规划开始，数控机械压力机项目团队就考虑了环境和社会的因素。在执行阶段，数控机械压力机项目团队积极推动绿色技术的应用，优化资源利用。此外，关注员工的社会责任，通过培训和沟通活动提高员工对可持续发展的认知，使他们能够在日常工作中践行可持续实践。这些举措不仅为数控机械压力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093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扎根于数控机械压力机项目的可持续发展理念，我们深信环保与社会责任是数控机械压力机项目成功的关键支柱。在数控机械压力机项目的每一步，我们都致力于通过创新和实践，履行对环境和社会的坚定责任。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团队通过引入先进的环保技术、建立高效的废物处理系统以及推动能源节约措施，积极履行环保责任。定期的环保监测和评估确保数控机械压力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不仅致力于自身可持续发展，还注重对社会的回馈。通过支持社区数控机械压力机项目、参与慈善事业、提供培训机会等方式，数控机械压力机项目积极履行社会责任。与当地社区建立积极互动，关注员工的工作与生活平衡，以及员工的身心健康，是数控机械压力机项目在社会责任层面的关键举措。这样的实践不仅增强了数控机械压力机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436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6223"/>
      <w:r>
        <w:rPr>
          <w:rFonts w:ascii="仿宋" w:eastAsia="仿宋" w:hAnsi="仿宋" w:cs="仿宋" w:hint="eastAsia"/>
          <w:lang w:eastAsia="zh-CN"/>
        </w:rPr>
        <w:t>(一)、数控机械压力机行业分析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行业一直以来都是市场的关注焦点。行业内的发展趋势、竞争态势以及潜在机会都对数控机械压力机项目的推进产生深远的影响。通过深入研究行业的整体概貌，我们将更好地理解行业的核心特征，为数控机械压力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机械压力机行业，技术一直是推动创新和发展的关键因素。我们将对当前技术趋势进行详尽分析，包括但不限于人工智能、大数据应用、先进制造技术等。这有助于数控机械压力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机械压力机项目成功的基础。我们将对主要竞争对手进行深入研究，包括其市场份额、产品特点、市场定位等。通过全面了解竞争对手的优势和劣势，数控机械压力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160"/>
      <w:r>
        <w:rPr>
          <w:rFonts w:ascii="仿宋" w:eastAsia="仿宋" w:hAnsi="仿宋" w:cs="仿宋" w:hint="eastAsia"/>
          <w:sz w:val="28"/>
          <w:lang w:eastAsia="zh-CN"/>
        </w:rPr>
        <w:t>(二)、数控机械压力机市场分析预测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机械压力机市场未来的增长趋势。这包括市场的整体规模、各细分领域的发展趋势等。数控机械压力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机械压力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控机械压力机项目实施过程中需要充分考虑的因素。我们将对市场风险进行全面评估，包括但不限于政策法规风险、市场竞争风险、技术变革风险等。通过对潜在风险的深入分析，数控机械压力机项目可以制定相应的风险缓解策略，降低不确定性对数控机械压力机项目的影响。</w:t>
      </w:r>
    </w:p>
    <w:p>
      <w:pPr>
        <w:pStyle w:val="Heading1"/>
        <w:ind w:firstLine="560" w:firstLineChars="200"/>
        <w:rPr>
          <w:rFonts w:ascii="仿宋" w:eastAsia="仿宋" w:hAnsi="仿宋" w:cs="仿宋" w:hint="eastAsia"/>
          <w:sz w:val="28"/>
          <w:lang w:eastAsia="zh-CN"/>
        </w:rPr>
      </w:pPr>
      <w:bookmarkStart w:id="15" w:name="_Toc13971"/>
      <w:r>
        <w:rPr>
          <w:rFonts w:ascii="仿宋" w:eastAsia="仿宋" w:hAnsi="仿宋" w:cs="仿宋" w:hint="eastAsia"/>
          <w:sz w:val="28"/>
          <w:lang w:eastAsia="zh-CN"/>
        </w:rPr>
        <w:t>五、数控机械压力机项目建设单位说明</w:t>
      </w:r>
      <w:bookmarkEnd w:id="15"/>
    </w:p>
    <w:p>
      <w:pPr>
        <w:pStyle w:val="Heading2"/>
        <w:rPr>
          <w:rFonts w:ascii="仿宋" w:eastAsia="仿宋" w:hAnsi="仿宋" w:cs="仿宋" w:hint="eastAsia"/>
          <w:lang w:eastAsia="zh-CN"/>
        </w:rPr>
      </w:pPr>
      <w:bookmarkStart w:id="16" w:name="_Toc3395"/>
      <w:r>
        <w:rPr>
          <w:rFonts w:ascii="仿宋" w:eastAsia="仿宋" w:hAnsi="仿宋" w:cs="仿宋" w:hint="eastAsia"/>
          <w:lang w:eastAsia="zh-CN"/>
        </w:rPr>
        <w:t>(一)、数控机械压力机项目承办单位基本情况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07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机械压力机项目承办单位的XXXX，我们着眼于实现可持续的经济效益。通过技术创新和解决方案的提供，公司预计在数控机械压力机项目执行期间将获得可观的收入增长。这一收入来源主要包括数控机械压力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同时，我们注重成本控制和效率提升，以确保数控机械压力机项目的可持续盈利。透过精细的管理和资源优化，公司期望实现数控机械压力机项目利润最大化。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机械压力机项目实施进行全面的投资评估，包括数控机械压力机项目启动阶段的资金投入和后续运营成本。通过对数控机械压力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控机械压力机项目实施过程中具备足够的资金流动性，公司将进行详尽的现金流分析。这包括资金需求的合理预测、数控机械压力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2141"/>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646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数控机械压力机项目的主要产品是XXXX，预计年产值为XXX万元。这一产品在市场中占据着重要的地位，其广泛的应用范围使得该数控机械压力机项目的市场前景非常广阔。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机械压力机项目的xxx产品作为重要的原材料之一，将在多个领域发挥关键作用。其在建筑、交通、能源等方面的广泛应用将为整个产业链提供强大的支持，形成产业协同效应。数控机械压力机项目的年产值XXX万XXX万XXX万万元不仅反映了其在市场上的巨大潜力，更预示着它对国民经济的积极贡献。这种关联度高、涉及面广的产业关系，使得该数控机械压力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545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总征地面积为XXXX平方米，相当于约XX.XX亩，其中净用地面积为XXXX平方米，红线范围内相当于约XX.XX亩。这一用地规模充分考虑了数控机械压力机项目的建设需求，保障了数控机械压力机项目在合适的空间内得以充分发展。数控机械压力机项目规划的总建筑面积为XXXX平方米，其中主体工程建设占XXXX平方米，计容建筑面积达XXXX平方米。预计建筑工程的投资将达到XXXX万元，为数控机械压力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计划购置的设备共计XXXX台（套），设备购置费用为XXXX万元。这一设备购置计划充分考虑到数控机械压力机项目的生产需求和技术要求，确保了数控机械压力机项目在生产运营中具备先进的技术装备和高效的生产能力。设备的合理配置将为数控机械压力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https://d.book118.com/565142243141011101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624A6"/>
    <w:rsid w:val="5B3624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14224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2024-01-28T09:04:00Z</dcterms:created>
  <dcterms:modified xsi:type="dcterms:W3CDTF">2024-01-28T09:04:24Z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85707146C25B4893847627EF54AB14BE_11</vt:lpwstr>
  </property>
  <property fmtid="{D5CDD505-2E9C-101B-9397-08002B2CF9AE}" pid="3" name="KSOProductBuildVer">
    <vt:lpwstr>2052-12.1.0.16120</vt:lpwstr>
  </property>
</Properties>
</file>