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16" w:history="1">
        <w:r>
          <w:rPr>
            <w:rFonts w:ascii="仿宋" w:eastAsia="仿宋" w:hAnsi="仿宋" w:cs="仿宋" w:hint="eastAsia"/>
            <w:lang w:eastAsia="zh-CN"/>
          </w:rPr>
          <w:t>前言</w:t>
        </w:r>
        <w:r>
          <w:tab/>
        </w:r>
        <w:r>
          <w:fldChar w:fldCharType="begin"/>
        </w:r>
        <w:r>
          <w:instrText xml:space="preserve"> PAGEREF _Toc13116 \h </w:instrText>
        </w:r>
        <w:r>
          <w:fldChar w:fldCharType="separate"/>
        </w:r>
        <w:r>
          <w:t>3</w:t>
        </w:r>
        <w:r>
          <w:fldChar w:fldCharType="end"/>
        </w:r>
      </w:hyperlink>
    </w:p>
    <w:p>
      <w:pPr>
        <w:pStyle w:val="TOC1"/>
        <w:tabs>
          <w:tab w:val="right" w:leader="dot" w:pos="8306"/>
        </w:tabs>
      </w:pPr>
      <w:hyperlink w:anchor="_Toc22208" w:history="1">
        <w:r>
          <w:rPr>
            <w:rFonts w:ascii="仿宋" w:eastAsia="仿宋" w:hAnsi="仿宋" w:cs="仿宋" w:hint="eastAsia"/>
            <w:lang w:eastAsia="zh-CN"/>
          </w:rPr>
          <w:t>一、产品规划分析</w:t>
        </w:r>
        <w:r>
          <w:tab/>
        </w:r>
        <w:r>
          <w:fldChar w:fldCharType="begin"/>
        </w:r>
        <w:r>
          <w:instrText xml:space="preserve"> PAGEREF _Toc22208 \h </w:instrText>
        </w:r>
        <w:r>
          <w:fldChar w:fldCharType="separate"/>
        </w:r>
        <w:r>
          <w:t>3</w:t>
        </w:r>
        <w:r>
          <w:fldChar w:fldCharType="end"/>
        </w:r>
      </w:hyperlink>
    </w:p>
    <w:p>
      <w:pPr>
        <w:pStyle w:val="TOC2"/>
        <w:tabs>
          <w:tab w:val="right" w:leader="dot" w:pos="8306"/>
        </w:tabs>
      </w:pPr>
      <w:hyperlink w:anchor="_Toc31176" w:history="1">
        <w:r>
          <w:rPr>
            <w:rFonts w:ascii="仿宋" w:eastAsia="仿宋" w:hAnsi="仿宋" w:cs="仿宋" w:hint="eastAsia"/>
            <w:lang w:eastAsia="zh-CN"/>
          </w:rPr>
          <w:t>(一)、产品规划</w:t>
        </w:r>
        <w:r>
          <w:tab/>
        </w:r>
        <w:r>
          <w:fldChar w:fldCharType="begin"/>
        </w:r>
        <w:r>
          <w:instrText xml:space="preserve"> PAGEREF _Toc31176 \h </w:instrText>
        </w:r>
        <w:r>
          <w:fldChar w:fldCharType="separate"/>
        </w:r>
        <w:r>
          <w:t>3</w:t>
        </w:r>
        <w:r>
          <w:fldChar w:fldCharType="end"/>
        </w:r>
      </w:hyperlink>
    </w:p>
    <w:p>
      <w:pPr>
        <w:pStyle w:val="TOC2"/>
        <w:tabs>
          <w:tab w:val="right" w:leader="dot" w:pos="8306"/>
        </w:tabs>
      </w:pPr>
      <w:hyperlink w:anchor="_Toc4265" w:history="1">
        <w:r>
          <w:rPr>
            <w:rFonts w:ascii="仿宋" w:eastAsia="仿宋" w:hAnsi="仿宋" w:cs="仿宋" w:hint="eastAsia"/>
            <w:lang w:eastAsia="zh-CN"/>
          </w:rPr>
          <w:t>(二)、建设规模</w:t>
        </w:r>
        <w:r>
          <w:tab/>
        </w:r>
        <w:r>
          <w:fldChar w:fldCharType="begin"/>
        </w:r>
        <w:r>
          <w:instrText xml:space="preserve"> PAGEREF _Toc4265 \h </w:instrText>
        </w:r>
        <w:r>
          <w:fldChar w:fldCharType="separate"/>
        </w:r>
        <w:r>
          <w:t>4</w:t>
        </w:r>
        <w:r>
          <w:fldChar w:fldCharType="end"/>
        </w:r>
      </w:hyperlink>
    </w:p>
    <w:p>
      <w:pPr>
        <w:pStyle w:val="TOC1"/>
        <w:tabs>
          <w:tab w:val="right" w:leader="dot" w:pos="8306"/>
        </w:tabs>
      </w:pPr>
      <w:hyperlink w:anchor="_Toc4619" w:history="1">
        <w:r>
          <w:rPr>
            <w:rFonts w:ascii="仿宋" w:eastAsia="仿宋" w:hAnsi="仿宋" w:cs="仿宋" w:hint="eastAsia"/>
            <w:lang w:eastAsia="zh-CN"/>
          </w:rPr>
          <w:t>二、宠物项目选址可行性分析</w:t>
        </w:r>
        <w:r>
          <w:tab/>
        </w:r>
        <w:r>
          <w:fldChar w:fldCharType="begin"/>
        </w:r>
        <w:r>
          <w:instrText xml:space="preserve"> PAGEREF _Toc4619 \h </w:instrText>
        </w:r>
        <w:r>
          <w:fldChar w:fldCharType="separate"/>
        </w:r>
        <w:r>
          <w:t>5</w:t>
        </w:r>
        <w:r>
          <w:fldChar w:fldCharType="end"/>
        </w:r>
      </w:hyperlink>
    </w:p>
    <w:p>
      <w:pPr>
        <w:pStyle w:val="TOC2"/>
        <w:tabs>
          <w:tab w:val="right" w:leader="dot" w:pos="8306"/>
        </w:tabs>
      </w:pPr>
      <w:hyperlink w:anchor="_Toc10756" w:history="1">
        <w:r>
          <w:rPr>
            <w:rFonts w:ascii="仿宋" w:eastAsia="仿宋" w:hAnsi="仿宋" w:cs="仿宋" w:hint="eastAsia"/>
            <w:lang w:eastAsia="zh-CN"/>
          </w:rPr>
          <w:t>(一)、宠物项目选址</w:t>
        </w:r>
        <w:r>
          <w:tab/>
        </w:r>
        <w:r>
          <w:fldChar w:fldCharType="begin"/>
        </w:r>
        <w:r>
          <w:instrText xml:space="preserve"> PAGEREF _Toc10756 \h </w:instrText>
        </w:r>
        <w:r>
          <w:fldChar w:fldCharType="separate"/>
        </w:r>
        <w:r>
          <w:t>5</w:t>
        </w:r>
        <w:r>
          <w:fldChar w:fldCharType="end"/>
        </w:r>
      </w:hyperlink>
    </w:p>
    <w:p>
      <w:pPr>
        <w:pStyle w:val="TOC2"/>
        <w:tabs>
          <w:tab w:val="right" w:leader="dot" w:pos="8306"/>
        </w:tabs>
      </w:pPr>
      <w:hyperlink w:anchor="_Toc813" w:history="1">
        <w:r>
          <w:rPr>
            <w:rFonts w:ascii="仿宋" w:eastAsia="仿宋" w:hAnsi="仿宋" w:cs="仿宋" w:hint="eastAsia"/>
            <w:lang w:eastAsia="zh-CN"/>
          </w:rPr>
          <w:t>(二)、用地控制指标</w:t>
        </w:r>
        <w:r>
          <w:tab/>
        </w:r>
        <w:r>
          <w:fldChar w:fldCharType="begin"/>
        </w:r>
        <w:r>
          <w:instrText xml:space="preserve"> PAGEREF _Toc813 \h </w:instrText>
        </w:r>
        <w:r>
          <w:fldChar w:fldCharType="separate"/>
        </w:r>
        <w:r>
          <w:t>5</w:t>
        </w:r>
        <w:r>
          <w:fldChar w:fldCharType="end"/>
        </w:r>
      </w:hyperlink>
    </w:p>
    <w:p>
      <w:pPr>
        <w:pStyle w:val="TOC2"/>
        <w:tabs>
          <w:tab w:val="right" w:leader="dot" w:pos="8306"/>
        </w:tabs>
      </w:pPr>
      <w:hyperlink w:anchor="_Toc29733" w:history="1">
        <w:r>
          <w:rPr>
            <w:rFonts w:ascii="仿宋" w:eastAsia="仿宋" w:hAnsi="仿宋" w:cs="仿宋" w:hint="eastAsia"/>
            <w:lang w:eastAsia="zh-CN"/>
          </w:rPr>
          <w:t>(三)、节约用地措施</w:t>
        </w:r>
        <w:r>
          <w:tab/>
        </w:r>
        <w:r>
          <w:fldChar w:fldCharType="begin"/>
        </w:r>
        <w:r>
          <w:instrText xml:space="preserve"> PAGEREF _Toc29733 \h </w:instrText>
        </w:r>
        <w:r>
          <w:fldChar w:fldCharType="separate"/>
        </w:r>
        <w:r>
          <w:t>7</w:t>
        </w:r>
        <w:r>
          <w:fldChar w:fldCharType="end"/>
        </w:r>
      </w:hyperlink>
    </w:p>
    <w:p>
      <w:pPr>
        <w:pStyle w:val="TOC2"/>
        <w:tabs>
          <w:tab w:val="right" w:leader="dot" w:pos="8306"/>
        </w:tabs>
      </w:pPr>
      <w:hyperlink w:anchor="_Toc19667" w:history="1">
        <w:r>
          <w:rPr>
            <w:rFonts w:ascii="仿宋" w:eastAsia="仿宋" w:hAnsi="仿宋" w:cs="仿宋" w:hint="eastAsia"/>
            <w:lang w:eastAsia="zh-CN"/>
          </w:rPr>
          <w:t>(四)、总图布置方案</w:t>
        </w:r>
        <w:r>
          <w:tab/>
        </w:r>
        <w:r>
          <w:fldChar w:fldCharType="begin"/>
        </w:r>
        <w:r>
          <w:instrText xml:space="preserve"> PAGEREF _Toc19667 \h </w:instrText>
        </w:r>
        <w:r>
          <w:fldChar w:fldCharType="separate"/>
        </w:r>
        <w:r>
          <w:t>8</w:t>
        </w:r>
        <w:r>
          <w:fldChar w:fldCharType="end"/>
        </w:r>
      </w:hyperlink>
    </w:p>
    <w:p>
      <w:pPr>
        <w:pStyle w:val="TOC2"/>
        <w:tabs>
          <w:tab w:val="right" w:leader="dot" w:pos="8306"/>
        </w:tabs>
      </w:pPr>
      <w:hyperlink w:anchor="_Toc7481" w:history="1">
        <w:r>
          <w:rPr>
            <w:rFonts w:ascii="仿宋" w:eastAsia="仿宋" w:hAnsi="仿宋" w:cs="仿宋" w:hint="eastAsia"/>
            <w:lang w:eastAsia="zh-CN"/>
          </w:rPr>
          <w:t>(五)、选址综合评价</w:t>
        </w:r>
        <w:r>
          <w:tab/>
        </w:r>
        <w:r>
          <w:fldChar w:fldCharType="begin"/>
        </w:r>
        <w:r>
          <w:instrText xml:space="preserve"> PAGEREF _Toc7481 \h </w:instrText>
        </w:r>
        <w:r>
          <w:fldChar w:fldCharType="separate"/>
        </w:r>
        <w:r>
          <w:t>9</w:t>
        </w:r>
        <w:r>
          <w:fldChar w:fldCharType="end"/>
        </w:r>
      </w:hyperlink>
    </w:p>
    <w:p>
      <w:pPr>
        <w:pStyle w:val="TOC1"/>
        <w:tabs>
          <w:tab w:val="right" w:leader="dot" w:pos="8306"/>
        </w:tabs>
      </w:pPr>
      <w:hyperlink w:anchor="_Toc17704" w:history="1">
        <w:r>
          <w:rPr>
            <w:rFonts w:ascii="仿宋" w:eastAsia="仿宋" w:hAnsi="仿宋" w:cs="仿宋" w:hint="eastAsia"/>
            <w:lang w:eastAsia="zh-CN"/>
          </w:rPr>
          <w:t>三、宠物项目建设背景及必要性分析</w:t>
        </w:r>
        <w:r>
          <w:tab/>
        </w:r>
        <w:r>
          <w:fldChar w:fldCharType="begin"/>
        </w:r>
        <w:r>
          <w:instrText xml:space="preserve"> PAGEREF _Toc17704 \h </w:instrText>
        </w:r>
        <w:r>
          <w:fldChar w:fldCharType="separate"/>
        </w:r>
        <w:r>
          <w:t>10</w:t>
        </w:r>
        <w:r>
          <w:fldChar w:fldCharType="end"/>
        </w:r>
      </w:hyperlink>
    </w:p>
    <w:p>
      <w:pPr>
        <w:pStyle w:val="TOC2"/>
        <w:tabs>
          <w:tab w:val="right" w:leader="dot" w:pos="8306"/>
        </w:tabs>
      </w:pPr>
      <w:hyperlink w:anchor="_Toc18596" w:history="1">
        <w:r>
          <w:rPr>
            <w:rFonts w:ascii="仿宋" w:eastAsia="仿宋" w:hAnsi="仿宋" w:cs="仿宋" w:hint="eastAsia"/>
            <w:lang w:eastAsia="zh-CN"/>
          </w:rPr>
          <w:t>(一)、宠物项目背景分析</w:t>
        </w:r>
        <w:r>
          <w:tab/>
        </w:r>
        <w:r>
          <w:fldChar w:fldCharType="begin"/>
        </w:r>
        <w:r>
          <w:instrText xml:space="preserve"> PAGEREF _Toc18596 \h </w:instrText>
        </w:r>
        <w:r>
          <w:fldChar w:fldCharType="separate"/>
        </w:r>
        <w:r>
          <w:t>10</w:t>
        </w:r>
        <w:r>
          <w:fldChar w:fldCharType="end"/>
        </w:r>
      </w:hyperlink>
    </w:p>
    <w:p>
      <w:pPr>
        <w:pStyle w:val="TOC2"/>
        <w:tabs>
          <w:tab w:val="right" w:leader="dot" w:pos="8306"/>
        </w:tabs>
      </w:pPr>
      <w:hyperlink w:anchor="_Toc14402" w:history="1">
        <w:r>
          <w:rPr>
            <w:rFonts w:ascii="仿宋" w:eastAsia="仿宋" w:hAnsi="仿宋" w:cs="仿宋" w:hint="eastAsia"/>
            <w:lang w:eastAsia="zh-CN"/>
          </w:rPr>
          <w:t>(二)、宠物项目建设必要性分析</w:t>
        </w:r>
        <w:r>
          <w:tab/>
        </w:r>
        <w:r>
          <w:fldChar w:fldCharType="begin"/>
        </w:r>
        <w:r>
          <w:instrText xml:space="preserve"> PAGEREF _Toc14402 \h </w:instrText>
        </w:r>
        <w:r>
          <w:fldChar w:fldCharType="separate"/>
        </w:r>
        <w:r>
          <w:t>12</w:t>
        </w:r>
        <w:r>
          <w:fldChar w:fldCharType="end"/>
        </w:r>
      </w:hyperlink>
    </w:p>
    <w:p>
      <w:pPr>
        <w:pStyle w:val="TOC1"/>
        <w:tabs>
          <w:tab w:val="right" w:leader="dot" w:pos="8306"/>
        </w:tabs>
      </w:pPr>
      <w:hyperlink w:anchor="_Toc30565" w:history="1">
        <w:r>
          <w:rPr>
            <w:rFonts w:ascii="仿宋" w:eastAsia="仿宋" w:hAnsi="仿宋" w:cs="仿宋" w:hint="eastAsia"/>
            <w:lang w:eastAsia="zh-CN"/>
          </w:rPr>
          <w:t>四、宠物项目绩效评估</w:t>
        </w:r>
        <w:r>
          <w:tab/>
        </w:r>
        <w:r>
          <w:fldChar w:fldCharType="begin"/>
        </w:r>
        <w:r>
          <w:instrText xml:space="preserve"> PAGEREF _Toc30565 \h </w:instrText>
        </w:r>
        <w:r>
          <w:fldChar w:fldCharType="separate"/>
        </w:r>
        <w:r>
          <w:t>13</w:t>
        </w:r>
        <w:r>
          <w:fldChar w:fldCharType="end"/>
        </w:r>
      </w:hyperlink>
    </w:p>
    <w:p>
      <w:pPr>
        <w:pStyle w:val="TOC2"/>
        <w:tabs>
          <w:tab w:val="right" w:leader="dot" w:pos="8306"/>
        </w:tabs>
      </w:pPr>
      <w:hyperlink w:anchor="_Toc23416" w:history="1">
        <w:r>
          <w:rPr>
            <w:rFonts w:ascii="仿宋" w:eastAsia="仿宋" w:hAnsi="仿宋" w:cs="仿宋" w:hint="eastAsia"/>
            <w:lang w:eastAsia="zh-CN"/>
          </w:rPr>
          <w:t>(一)、绩效评估指标</w:t>
        </w:r>
        <w:r>
          <w:tab/>
        </w:r>
        <w:r>
          <w:fldChar w:fldCharType="begin"/>
        </w:r>
        <w:r>
          <w:instrText xml:space="preserve"> PAGEREF _Toc23416 \h </w:instrText>
        </w:r>
        <w:r>
          <w:fldChar w:fldCharType="separate"/>
        </w:r>
        <w:r>
          <w:t>13</w:t>
        </w:r>
        <w:r>
          <w:fldChar w:fldCharType="end"/>
        </w:r>
      </w:hyperlink>
    </w:p>
    <w:p>
      <w:pPr>
        <w:pStyle w:val="TOC2"/>
        <w:tabs>
          <w:tab w:val="right" w:leader="dot" w:pos="8306"/>
        </w:tabs>
      </w:pPr>
      <w:hyperlink w:anchor="_Toc10364" w:history="1">
        <w:r>
          <w:rPr>
            <w:rFonts w:ascii="仿宋" w:eastAsia="仿宋" w:hAnsi="仿宋" w:cs="仿宋" w:hint="eastAsia"/>
            <w:lang w:eastAsia="zh-CN"/>
          </w:rPr>
          <w:t>(二)、绩效评估方法</w:t>
        </w:r>
        <w:r>
          <w:tab/>
        </w:r>
        <w:r>
          <w:fldChar w:fldCharType="begin"/>
        </w:r>
        <w:r>
          <w:instrText xml:space="preserve"> PAGEREF _Toc10364 \h </w:instrText>
        </w:r>
        <w:r>
          <w:fldChar w:fldCharType="separate"/>
        </w:r>
        <w:r>
          <w:t>14</w:t>
        </w:r>
        <w:r>
          <w:fldChar w:fldCharType="end"/>
        </w:r>
      </w:hyperlink>
    </w:p>
    <w:p>
      <w:pPr>
        <w:pStyle w:val="TOC2"/>
        <w:tabs>
          <w:tab w:val="right" w:leader="dot" w:pos="8306"/>
        </w:tabs>
      </w:pPr>
      <w:hyperlink w:anchor="_Toc31912" w:history="1">
        <w:r>
          <w:rPr>
            <w:rFonts w:ascii="仿宋" w:eastAsia="仿宋" w:hAnsi="仿宋" w:cs="仿宋" w:hint="eastAsia"/>
            <w:lang w:eastAsia="zh-CN"/>
          </w:rPr>
          <w:t>(三)、绩效评估周期</w:t>
        </w:r>
        <w:r>
          <w:tab/>
        </w:r>
        <w:r>
          <w:fldChar w:fldCharType="begin"/>
        </w:r>
        <w:r>
          <w:instrText xml:space="preserve"> PAGEREF _Toc31912 \h </w:instrText>
        </w:r>
        <w:r>
          <w:fldChar w:fldCharType="separate"/>
        </w:r>
        <w:r>
          <w:t>15</w:t>
        </w:r>
        <w:r>
          <w:fldChar w:fldCharType="end"/>
        </w:r>
      </w:hyperlink>
    </w:p>
    <w:p>
      <w:pPr>
        <w:pStyle w:val="TOC1"/>
        <w:tabs>
          <w:tab w:val="right" w:leader="dot" w:pos="8306"/>
        </w:tabs>
      </w:pPr>
      <w:hyperlink w:anchor="_Toc6570" w:history="1">
        <w:r>
          <w:rPr>
            <w:rFonts w:ascii="仿宋" w:eastAsia="仿宋" w:hAnsi="仿宋" w:cs="仿宋" w:hint="eastAsia"/>
            <w:lang w:eastAsia="zh-CN"/>
          </w:rPr>
          <w:t>五、市场分析、调研</w:t>
        </w:r>
        <w:r>
          <w:tab/>
        </w:r>
        <w:r>
          <w:fldChar w:fldCharType="begin"/>
        </w:r>
        <w:r>
          <w:instrText xml:space="preserve"> PAGEREF _Toc6570 \h </w:instrText>
        </w:r>
        <w:r>
          <w:fldChar w:fldCharType="separate"/>
        </w:r>
        <w:r>
          <w:t>16</w:t>
        </w:r>
        <w:r>
          <w:fldChar w:fldCharType="end"/>
        </w:r>
      </w:hyperlink>
    </w:p>
    <w:p>
      <w:pPr>
        <w:pStyle w:val="TOC2"/>
        <w:tabs>
          <w:tab w:val="right" w:leader="dot" w:pos="8306"/>
        </w:tabs>
      </w:pPr>
      <w:hyperlink w:anchor="_Toc21637" w:history="1">
        <w:r>
          <w:rPr>
            <w:rFonts w:ascii="仿宋" w:eastAsia="仿宋" w:hAnsi="仿宋" w:cs="仿宋" w:hint="eastAsia"/>
            <w:lang w:eastAsia="zh-CN"/>
          </w:rPr>
          <w:t>(一)、宠物行业分析</w:t>
        </w:r>
        <w:r>
          <w:tab/>
        </w:r>
        <w:r>
          <w:fldChar w:fldCharType="begin"/>
        </w:r>
        <w:r>
          <w:instrText xml:space="preserve"> PAGEREF _Toc21637 \h </w:instrText>
        </w:r>
        <w:r>
          <w:fldChar w:fldCharType="separate"/>
        </w:r>
        <w:r>
          <w:t>16</w:t>
        </w:r>
        <w:r>
          <w:fldChar w:fldCharType="end"/>
        </w:r>
      </w:hyperlink>
    </w:p>
    <w:p>
      <w:pPr>
        <w:pStyle w:val="TOC2"/>
        <w:tabs>
          <w:tab w:val="right" w:leader="dot" w:pos="8306"/>
        </w:tabs>
      </w:pPr>
      <w:hyperlink w:anchor="_Toc4865" w:history="1">
        <w:r>
          <w:rPr>
            <w:rFonts w:ascii="仿宋" w:eastAsia="仿宋" w:hAnsi="仿宋" w:cs="仿宋" w:hint="eastAsia"/>
            <w:lang w:eastAsia="zh-CN"/>
          </w:rPr>
          <w:t>(二)、宠物市场分析预测</w:t>
        </w:r>
        <w:r>
          <w:tab/>
        </w:r>
        <w:r>
          <w:fldChar w:fldCharType="begin"/>
        </w:r>
        <w:r>
          <w:instrText xml:space="preserve"> PAGEREF _Toc4865 \h </w:instrText>
        </w:r>
        <w:r>
          <w:fldChar w:fldCharType="separate"/>
        </w:r>
        <w:r>
          <w:t>17</w:t>
        </w:r>
        <w:r>
          <w:fldChar w:fldCharType="end"/>
        </w:r>
      </w:hyperlink>
    </w:p>
    <w:p>
      <w:pPr>
        <w:pStyle w:val="TOC1"/>
        <w:tabs>
          <w:tab w:val="right" w:leader="dot" w:pos="8306"/>
        </w:tabs>
      </w:pPr>
      <w:hyperlink w:anchor="_Toc23641" w:history="1">
        <w:r>
          <w:rPr>
            <w:rFonts w:ascii="仿宋" w:eastAsia="仿宋" w:hAnsi="仿宋" w:cs="仿宋" w:hint="eastAsia"/>
            <w:lang w:eastAsia="zh-CN"/>
          </w:rPr>
          <w:t>六、工艺说明</w:t>
        </w:r>
        <w:r>
          <w:tab/>
        </w:r>
        <w:r>
          <w:fldChar w:fldCharType="begin"/>
        </w:r>
        <w:r>
          <w:instrText xml:space="preserve"> PAGEREF _Toc23641 \h </w:instrText>
        </w:r>
        <w:r>
          <w:fldChar w:fldCharType="separate"/>
        </w:r>
        <w:r>
          <w:t>17</w:t>
        </w:r>
        <w:r>
          <w:fldChar w:fldCharType="end"/>
        </w:r>
      </w:hyperlink>
    </w:p>
    <w:p>
      <w:pPr>
        <w:pStyle w:val="TOC2"/>
        <w:tabs>
          <w:tab w:val="right" w:leader="dot" w:pos="8306"/>
        </w:tabs>
      </w:pPr>
      <w:hyperlink w:anchor="_Toc15387" w:history="1">
        <w:r>
          <w:rPr>
            <w:rFonts w:ascii="仿宋" w:eastAsia="仿宋" w:hAnsi="仿宋" w:cs="仿宋" w:hint="eastAsia"/>
            <w:lang w:eastAsia="zh-CN"/>
          </w:rPr>
          <w:t>(一)、技术管理特点</w:t>
        </w:r>
        <w:r>
          <w:tab/>
        </w:r>
        <w:r>
          <w:fldChar w:fldCharType="begin"/>
        </w:r>
        <w:r>
          <w:instrText xml:space="preserve"> PAGEREF _Toc15387 \h </w:instrText>
        </w:r>
        <w:r>
          <w:fldChar w:fldCharType="separate"/>
        </w:r>
        <w:r>
          <w:t>17</w:t>
        </w:r>
        <w:r>
          <w:fldChar w:fldCharType="end"/>
        </w:r>
      </w:hyperlink>
    </w:p>
    <w:p>
      <w:pPr>
        <w:pStyle w:val="TOC2"/>
        <w:tabs>
          <w:tab w:val="right" w:leader="dot" w:pos="8306"/>
        </w:tabs>
      </w:pPr>
      <w:hyperlink w:anchor="_Toc19175" w:history="1">
        <w:r>
          <w:rPr>
            <w:rFonts w:ascii="仿宋" w:eastAsia="仿宋" w:hAnsi="仿宋" w:cs="仿宋" w:hint="eastAsia"/>
            <w:lang w:eastAsia="zh-CN"/>
          </w:rPr>
          <w:t>(二)、宠物项目工艺技术设计方案</w:t>
        </w:r>
        <w:r>
          <w:tab/>
        </w:r>
        <w:r>
          <w:fldChar w:fldCharType="begin"/>
        </w:r>
        <w:r>
          <w:instrText xml:space="preserve"> PAGEREF _Toc19175 \h </w:instrText>
        </w:r>
        <w:r>
          <w:fldChar w:fldCharType="separate"/>
        </w:r>
        <w:r>
          <w:t>18</w:t>
        </w:r>
        <w:r>
          <w:fldChar w:fldCharType="end"/>
        </w:r>
      </w:hyperlink>
    </w:p>
    <w:p>
      <w:pPr>
        <w:pStyle w:val="TOC2"/>
        <w:tabs>
          <w:tab w:val="right" w:leader="dot" w:pos="8306"/>
        </w:tabs>
      </w:pPr>
      <w:hyperlink w:anchor="_Toc12280" w:history="1">
        <w:r>
          <w:rPr>
            <w:rFonts w:ascii="仿宋" w:eastAsia="仿宋" w:hAnsi="仿宋" w:cs="仿宋" w:hint="eastAsia"/>
            <w:lang w:eastAsia="zh-CN"/>
          </w:rPr>
          <w:t>(三)、设备选型方案</w:t>
        </w:r>
        <w:r>
          <w:tab/>
        </w:r>
        <w:r>
          <w:fldChar w:fldCharType="begin"/>
        </w:r>
        <w:r>
          <w:instrText xml:space="preserve"> PAGEREF _Toc12280 \h </w:instrText>
        </w:r>
        <w:r>
          <w:fldChar w:fldCharType="separate"/>
        </w:r>
        <w:r>
          <w:t>20</w:t>
        </w:r>
        <w:r>
          <w:fldChar w:fldCharType="end"/>
        </w:r>
      </w:hyperlink>
    </w:p>
    <w:p>
      <w:pPr>
        <w:pStyle w:val="TOC1"/>
        <w:tabs>
          <w:tab w:val="right" w:leader="dot" w:pos="8306"/>
        </w:tabs>
      </w:pPr>
      <w:hyperlink w:anchor="_Toc14675" w:history="1">
        <w:r>
          <w:rPr>
            <w:rFonts w:ascii="仿宋" w:eastAsia="仿宋" w:hAnsi="仿宋" w:cs="仿宋" w:hint="eastAsia"/>
            <w:lang w:eastAsia="zh-CN"/>
          </w:rPr>
          <w:t>七、宠物项目风险管理</w:t>
        </w:r>
        <w:r>
          <w:tab/>
        </w:r>
        <w:r>
          <w:fldChar w:fldCharType="begin"/>
        </w:r>
        <w:r>
          <w:instrText xml:space="preserve"> PAGEREF _Toc14675 \h </w:instrText>
        </w:r>
        <w:r>
          <w:fldChar w:fldCharType="separate"/>
        </w:r>
        <w:r>
          <w:t>21</w:t>
        </w:r>
        <w:r>
          <w:fldChar w:fldCharType="end"/>
        </w:r>
      </w:hyperlink>
    </w:p>
    <w:p>
      <w:pPr>
        <w:pStyle w:val="TOC2"/>
        <w:tabs>
          <w:tab w:val="right" w:leader="dot" w:pos="8306"/>
        </w:tabs>
      </w:pPr>
      <w:hyperlink w:anchor="_Toc27854" w:history="1">
        <w:r>
          <w:rPr>
            <w:rFonts w:ascii="仿宋" w:eastAsia="仿宋" w:hAnsi="仿宋" w:cs="仿宋" w:hint="eastAsia"/>
            <w:lang w:eastAsia="zh-CN"/>
          </w:rPr>
          <w:t>(一)、风险识别与评估</w:t>
        </w:r>
        <w:r>
          <w:tab/>
        </w:r>
        <w:r>
          <w:fldChar w:fldCharType="begin"/>
        </w:r>
        <w:r>
          <w:instrText xml:space="preserve"> PAGEREF _Toc27854 \h </w:instrText>
        </w:r>
        <w:r>
          <w:fldChar w:fldCharType="separate"/>
        </w:r>
        <w:r>
          <w:t>21</w:t>
        </w:r>
        <w:r>
          <w:fldChar w:fldCharType="end"/>
        </w:r>
      </w:hyperlink>
    </w:p>
    <w:p>
      <w:pPr>
        <w:pStyle w:val="TOC2"/>
        <w:tabs>
          <w:tab w:val="right" w:leader="dot" w:pos="8306"/>
        </w:tabs>
      </w:pPr>
      <w:hyperlink w:anchor="_Toc14380" w:history="1">
        <w:r>
          <w:rPr>
            <w:rFonts w:ascii="仿宋" w:eastAsia="仿宋" w:hAnsi="仿宋" w:cs="仿宋" w:hint="eastAsia"/>
            <w:lang w:eastAsia="zh-CN"/>
          </w:rPr>
          <w:t>(二)、风险应对策略</w:t>
        </w:r>
        <w:r>
          <w:tab/>
        </w:r>
        <w:r>
          <w:fldChar w:fldCharType="begin"/>
        </w:r>
        <w:r>
          <w:instrText xml:space="preserve"> PAGEREF _Toc14380 \h </w:instrText>
        </w:r>
        <w:r>
          <w:fldChar w:fldCharType="separate"/>
        </w:r>
        <w:r>
          <w:t>22</w:t>
        </w:r>
        <w:r>
          <w:fldChar w:fldCharType="end"/>
        </w:r>
      </w:hyperlink>
    </w:p>
    <w:p>
      <w:pPr>
        <w:pStyle w:val="TOC2"/>
        <w:tabs>
          <w:tab w:val="right" w:leader="dot" w:pos="8306"/>
        </w:tabs>
      </w:pPr>
      <w:hyperlink w:anchor="_Toc26447" w:history="1">
        <w:r>
          <w:rPr>
            <w:rFonts w:ascii="仿宋" w:eastAsia="仿宋" w:hAnsi="仿宋" w:cs="仿宋" w:hint="eastAsia"/>
            <w:lang w:eastAsia="zh-CN"/>
          </w:rPr>
          <w:t>(三)、风险监控与控制</w:t>
        </w:r>
        <w:r>
          <w:tab/>
        </w:r>
        <w:r>
          <w:fldChar w:fldCharType="begin"/>
        </w:r>
        <w:r>
          <w:instrText xml:space="preserve"> PAGEREF _Toc26447 \h </w:instrText>
        </w:r>
        <w:r>
          <w:fldChar w:fldCharType="separate"/>
        </w:r>
        <w:r>
          <w:t>24</w:t>
        </w:r>
        <w:r>
          <w:fldChar w:fldCharType="end"/>
        </w:r>
      </w:hyperlink>
    </w:p>
    <w:p>
      <w:pPr>
        <w:pStyle w:val="TOC1"/>
        <w:tabs>
          <w:tab w:val="right" w:leader="dot" w:pos="8306"/>
        </w:tabs>
      </w:pPr>
      <w:hyperlink w:anchor="_Toc7712" w:history="1">
        <w:r>
          <w:rPr>
            <w:rFonts w:ascii="仿宋" w:eastAsia="仿宋" w:hAnsi="仿宋" w:cs="仿宋" w:hint="eastAsia"/>
            <w:lang w:eastAsia="zh-CN"/>
          </w:rPr>
          <w:t>八、宠物项目技术管理</w:t>
        </w:r>
        <w:r>
          <w:tab/>
        </w:r>
        <w:r>
          <w:fldChar w:fldCharType="begin"/>
        </w:r>
        <w:r>
          <w:instrText xml:space="preserve"> PAGEREF _Toc7712 \h </w:instrText>
        </w:r>
        <w:r>
          <w:fldChar w:fldCharType="separate"/>
        </w:r>
        <w:r>
          <w:t>25</w:t>
        </w:r>
        <w:r>
          <w:fldChar w:fldCharType="end"/>
        </w:r>
      </w:hyperlink>
    </w:p>
    <w:p>
      <w:pPr>
        <w:pStyle w:val="TOC2"/>
        <w:tabs>
          <w:tab w:val="right" w:leader="dot" w:pos="8306"/>
        </w:tabs>
      </w:pPr>
      <w:hyperlink w:anchor="_Toc1330" w:history="1">
        <w:r>
          <w:rPr>
            <w:rFonts w:ascii="仿宋" w:eastAsia="仿宋" w:hAnsi="仿宋" w:cs="仿宋" w:hint="eastAsia"/>
            <w:lang w:eastAsia="zh-CN"/>
          </w:rPr>
          <w:t>(一)、技术方案选用方向</w:t>
        </w:r>
        <w:r>
          <w:tab/>
        </w:r>
        <w:r>
          <w:fldChar w:fldCharType="begin"/>
        </w:r>
        <w:r>
          <w:instrText xml:space="preserve"> PAGEREF _Toc1330 \h </w:instrText>
        </w:r>
        <w:r>
          <w:fldChar w:fldCharType="separate"/>
        </w:r>
        <w:r>
          <w:t>25</w:t>
        </w:r>
        <w:r>
          <w:fldChar w:fldCharType="end"/>
        </w:r>
      </w:hyperlink>
    </w:p>
    <w:p>
      <w:pPr>
        <w:pStyle w:val="TOC2"/>
        <w:tabs>
          <w:tab w:val="right" w:leader="dot" w:pos="8306"/>
        </w:tabs>
      </w:pPr>
      <w:hyperlink w:anchor="_Toc25814" w:history="1">
        <w:r>
          <w:rPr>
            <w:rFonts w:ascii="仿宋" w:eastAsia="仿宋" w:hAnsi="仿宋" w:cs="仿宋" w:hint="eastAsia"/>
            <w:lang w:eastAsia="zh-CN"/>
          </w:rPr>
          <w:t>(二)、工艺技术方案选用原则</w:t>
        </w:r>
        <w:r>
          <w:tab/>
        </w:r>
        <w:r>
          <w:fldChar w:fldCharType="begin"/>
        </w:r>
        <w:r>
          <w:instrText xml:space="preserve"> PAGEREF _Toc25814 \h </w:instrText>
        </w:r>
        <w:r>
          <w:fldChar w:fldCharType="separate"/>
        </w:r>
        <w:r>
          <w:t>27</w:t>
        </w:r>
        <w:r>
          <w:fldChar w:fldCharType="end"/>
        </w:r>
      </w:hyperlink>
    </w:p>
    <w:p>
      <w:pPr>
        <w:pStyle w:val="TOC2"/>
        <w:tabs>
          <w:tab w:val="right" w:leader="dot" w:pos="8306"/>
        </w:tabs>
      </w:pPr>
      <w:hyperlink w:anchor="_Toc8459" w:history="1">
        <w:r>
          <w:rPr>
            <w:rFonts w:ascii="仿宋" w:eastAsia="仿宋" w:hAnsi="仿宋" w:cs="仿宋" w:hint="eastAsia"/>
            <w:lang w:eastAsia="zh-CN"/>
          </w:rPr>
          <w:t>(三)、工艺技术方案要求</w:t>
        </w:r>
        <w:r>
          <w:tab/>
        </w:r>
        <w:r>
          <w:fldChar w:fldCharType="begin"/>
        </w:r>
        <w:r>
          <w:instrText xml:space="preserve"> PAGEREF _Toc8459 \h </w:instrText>
        </w:r>
        <w:r>
          <w:fldChar w:fldCharType="separate"/>
        </w:r>
        <w:r>
          <w:t>29</w:t>
        </w:r>
        <w:r>
          <w:fldChar w:fldCharType="end"/>
        </w:r>
      </w:hyperlink>
    </w:p>
    <w:p>
      <w:pPr>
        <w:pStyle w:val="TOC1"/>
        <w:tabs>
          <w:tab w:val="right" w:leader="dot" w:pos="8306"/>
        </w:tabs>
      </w:pPr>
      <w:hyperlink w:anchor="_Toc19966" w:history="1">
        <w:r>
          <w:rPr>
            <w:rFonts w:ascii="仿宋" w:eastAsia="仿宋" w:hAnsi="仿宋" w:cs="仿宋" w:hint="eastAsia"/>
            <w:lang w:eastAsia="zh-CN"/>
          </w:rPr>
          <w:t>九、宠物项目创新与研发</w:t>
        </w:r>
        <w:r>
          <w:tab/>
        </w:r>
        <w:r>
          <w:fldChar w:fldCharType="begin"/>
        </w:r>
        <w:r>
          <w:instrText xml:space="preserve"> PAGEREF _Toc19966 \h </w:instrText>
        </w:r>
        <w:r>
          <w:fldChar w:fldCharType="separate"/>
        </w:r>
        <w:r>
          <w:t>31</w:t>
        </w:r>
        <w:r>
          <w:fldChar w:fldCharType="end"/>
        </w:r>
      </w:hyperlink>
    </w:p>
    <w:p>
      <w:pPr>
        <w:pStyle w:val="TOC2"/>
        <w:tabs>
          <w:tab w:val="right" w:leader="dot" w:pos="8306"/>
        </w:tabs>
      </w:pPr>
      <w:hyperlink w:anchor="_Toc2467" w:history="1">
        <w:r>
          <w:rPr>
            <w:rFonts w:ascii="仿宋" w:eastAsia="仿宋" w:hAnsi="仿宋" w:cs="仿宋" w:hint="eastAsia"/>
            <w:lang w:eastAsia="zh-CN"/>
          </w:rPr>
          <w:t>(一)、创新策略与方向</w:t>
        </w:r>
        <w:r>
          <w:tab/>
        </w:r>
        <w:r>
          <w:fldChar w:fldCharType="begin"/>
        </w:r>
        <w:r>
          <w:instrText xml:space="preserve"> PAGEREF _Toc2467 \h </w:instrText>
        </w:r>
        <w:r>
          <w:fldChar w:fldCharType="separate"/>
        </w:r>
        <w:r>
          <w:t>31</w:t>
        </w:r>
        <w:r>
          <w:fldChar w:fldCharType="end"/>
        </w:r>
      </w:hyperlink>
    </w:p>
    <w:p>
      <w:pPr>
        <w:pStyle w:val="TOC2"/>
        <w:tabs>
          <w:tab w:val="right" w:leader="dot" w:pos="8306"/>
        </w:tabs>
      </w:pPr>
      <w:hyperlink w:anchor="_Toc6564" w:history="1">
        <w:r>
          <w:rPr>
            <w:rFonts w:ascii="仿宋" w:eastAsia="仿宋" w:hAnsi="仿宋" w:cs="仿宋" w:hint="eastAsia"/>
            <w:lang w:eastAsia="zh-CN"/>
          </w:rPr>
          <w:t>(二)、研发规划与投入</w:t>
        </w:r>
        <w:r>
          <w:tab/>
        </w:r>
        <w:r>
          <w:fldChar w:fldCharType="begin"/>
        </w:r>
        <w:r>
          <w:instrText xml:space="preserve"> PAGEREF _Toc6564 \h </w:instrText>
        </w:r>
        <w:r>
          <w:fldChar w:fldCharType="separate"/>
        </w:r>
        <w:r>
          <w:t>32</w:t>
        </w:r>
        <w:r>
          <w:fldChar w:fldCharType="end"/>
        </w:r>
      </w:hyperlink>
    </w:p>
    <w:p>
      <w:pPr>
        <w:pStyle w:val="TOC1"/>
        <w:tabs>
          <w:tab w:val="right" w:leader="dot" w:pos="8306"/>
        </w:tabs>
      </w:pPr>
      <w:hyperlink w:anchor="_Toc16769" w:history="1">
        <w:r>
          <w:rPr>
            <w:rFonts w:ascii="仿宋" w:eastAsia="仿宋" w:hAnsi="仿宋" w:cs="仿宋" w:hint="eastAsia"/>
            <w:lang w:eastAsia="zh-CN"/>
          </w:rPr>
          <w:t>十、宠物项目经营效益</w:t>
        </w:r>
        <w:r>
          <w:tab/>
        </w:r>
        <w:r>
          <w:fldChar w:fldCharType="begin"/>
        </w:r>
        <w:r>
          <w:instrText xml:space="preserve"> PAGEREF _Toc16769 \h </w:instrText>
        </w:r>
        <w:r>
          <w:fldChar w:fldCharType="separate"/>
        </w:r>
        <w:r>
          <w:t>34</w:t>
        </w:r>
        <w:r>
          <w:fldChar w:fldCharType="end"/>
        </w:r>
      </w:hyperlink>
    </w:p>
    <w:p>
      <w:pPr>
        <w:pStyle w:val="TOC2"/>
        <w:tabs>
          <w:tab w:val="right" w:leader="dot" w:pos="8306"/>
        </w:tabs>
      </w:pPr>
      <w:hyperlink w:anchor="_Toc8254" w:history="1">
        <w:r>
          <w:rPr>
            <w:rFonts w:ascii="仿宋" w:eastAsia="仿宋" w:hAnsi="仿宋" w:cs="仿宋" w:hint="eastAsia"/>
            <w:lang w:eastAsia="zh-CN"/>
          </w:rPr>
          <w:t>(一)、经济评价财务测算</w:t>
        </w:r>
        <w:r>
          <w:tab/>
        </w:r>
        <w:r>
          <w:fldChar w:fldCharType="begin"/>
        </w:r>
        <w:r>
          <w:instrText xml:space="preserve"> PAGEREF _Toc8254 \h </w:instrText>
        </w:r>
        <w:r>
          <w:fldChar w:fldCharType="separate"/>
        </w:r>
        <w:r>
          <w:t>34</w:t>
        </w:r>
        <w:r>
          <w:fldChar w:fldCharType="end"/>
        </w:r>
      </w:hyperlink>
    </w:p>
    <w:p>
      <w:pPr>
        <w:pStyle w:val="TOC2"/>
        <w:tabs>
          <w:tab w:val="right" w:leader="dot" w:pos="8306"/>
        </w:tabs>
      </w:pPr>
      <w:hyperlink w:anchor="_Toc10044" w:history="1">
        <w:r>
          <w:rPr>
            <w:rFonts w:ascii="仿宋" w:eastAsia="仿宋" w:hAnsi="仿宋" w:cs="仿宋" w:hint="eastAsia"/>
            <w:lang w:eastAsia="zh-CN"/>
          </w:rPr>
          <w:t>(二)、宠物项目盈利能力分析</w:t>
        </w:r>
        <w:r>
          <w:tab/>
        </w:r>
        <w:r>
          <w:fldChar w:fldCharType="begin"/>
        </w:r>
        <w:r>
          <w:instrText xml:space="preserve"> PAGEREF _Toc10044 \h </w:instrText>
        </w:r>
        <w:r>
          <w:fldChar w:fldCharType="separate"/>
        </w:r>
        <w:r>
          <w:t>35</w:t>
        </w:r>
        <w:r>
          <w:fldChar w:fldCharType="end"/>
        </w:r>
      </w:hyperlink>
    </w:p>
    <w:p>
      <w:pPr>
        <w:pStyle w:val="TOC1"/>
        <w:tabs>
          <w:tab w:val="right" w:leader="dot" w:pos="8306"/>
        </w:tabs>
      </w:pPr>
      <w:hyperlink w:anchor="_Toc30227" w:history="1">
        <w:r>
          <w:rPr>
            <w:rFonts w:ascii="仿宋" w:eastAsia="仿宋" w:hAnsi="仿宋" w:cs="仿宋" w:hint="eastAsia"/>
            <w:lang w:eastAsia="zh-CN"/>
          </w:rPr>
          <w:t>十一、宠物项目财务管理</w:t>
        </w:r>
        <w:r>
          <w:tab/>
        </w:r>
        <w:r>
          <w:fldChar w:fldCharType="begin"/>
        </w:r>
        <w:r>
          <w:instrText xml:space="preserve"> PAGEREF _Toc30227 \h </w:instrText>
        </w:r>
        <w:r>
          <w:fldChar w:fldCharType="separate"/>
        </w:r>
        <w:r>
          <w:t>36</w:t>
        </w:r>
        <w:r>
          <w:fldChar w:fldCharType="end"/>
        </w:r>
      </w:hyperlink>
    </w:p>
    <w:p>
      <w:pPr>
        <w:pStyle w:val="TOC2"/>
        <w:tabs>
          <w:tab w:val="right" w:leader="dot" w:pos="8306"/>
        </w:tabs>
      </w:pPr>
      <w:hyperlink w:anchor="_Toc13769" w:history="1">
        <w:r>
          <w:rPr>
            <w:rFonts w:ascii="仿宋" w:eastAsia="仿宋" w:hAnsi="仿宋" w:cs="仿宋" w:hint="eastAsia"/>
            <w:lang w:eastAsia="zh-CN"/>
          </w:rPr>
          <w:t>(一)、资金需求大</w:t>
        </w:r>
        <w:r>
          <w:tab/>
        </w:r>
        <w:r>
          <w:fldChar w:fldCharType="begin"/>
        </w:r>
        <w:r>
          <w:instrText xml:space="preserve"> PAGEREF _Toc13769 \h </w:instrText>
        </w:r>
        <w:r>
          <w:fldChar w:fldCharType="separate"/>
        </w:r>
        <w:r>
          <w:t>36</w:t>
        </w:r>
        <w:r>
          <w:fldChar w:fldCharType="end"/>
        </w:r>
      </w:hyperlink>
    </w:p>
    <w:p>
      <w:pPr>
        <w:pStyle w:val="TOC2"/>
        <w:tabs>
          <w:tab w:val="right" w:leader="dot" w:pos="8306"/>
        </w:tabs>
      </w:pPr>
      <w:hyperlink w:anchor="_Toc10986" w:history="1">
        <w:r>
          <w:rPr>
            <w:rFonts w:ascii="仿宋" w:eastAsia="仿宋" w:hAnsi="仿宋" w:cs="仿宋" w:hint="eastAsia"/>
            <w:lang w:eastAsia="zh-CN"/>
          </w:rPr>
          <w:t>(二)、研发周期长</w:t>
        </w:r>
        <w:r>
          <w:tab/>
        </w:r>
        <w:r>
          <w:fldChar w:fldCharType="begin"/>
        </w:r>
        <w:r>
          <w:instrText xml:space="preserve"> PAGEREF _Toc10986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89" w:history="1">
        <w:r>
          <w:rPr>
            <w:rFonts w:ascii="仿宋" w:eastAsia="仿宋" w:hAnsi="仿宋" w:cs="仿宋" w:hint="eastAsia"/>
            <w:lang w:eastAsia="zh-CN"/>
          </w:rPr>
          <w:t>(三)、市场风险大</w:t>
        </w:r>
        <w:r>
          <w:tab/>
        </w:r>
        <w:r>
          <w:fldChar w:fldCharType="begin"/>
        </w:r>
        <w:r>
          <w:instrText xml:space="preserve"> PAGEREF _Toc17389 \h </w:instrText>
        </w:r>
        <w:r>
          <w:fldChar w:fldCharType="separate"/>
        </w:r>
        <w:r>
          <w:t>38</w:t>
        </w:r>
        <w:r>
          <w:fldChar w:fldCharType="end"/>
        </w:r>
      </w:hyperlink>
    </w:p>
    <w:p>
      <w:pPr>
        <w:pStyle w:val="TOC2"/>
        <w:tabs>
          <w:tab w:val="right" w:leader="dot" w:pos="8306"/>
        </w:tabs>
      </w:pPr>
      <w:hyperlink w:anchor="_Toc4131" w:history="1">
        <w:r>
          <w:rPr>
            <w:rFonts w:ascii="仿宋" w:eastAsia="仿宋" w:hAnsi="仿宋" w:cs="仿宋" w:hint="eastAsia"/>
            <w:lang w:eastAsia="zh-CN"/>
          </w:rPr>
          <w:t>(四)、利润率高</w:t>
        </w:r>
        <w:r>
          <w:tab/>
        </w:r>
        <w:r>
          <w:fldChar w:fldCharType="begin"/>
        </w:r>
        <w:r>
          <w:instrText xml:space="preserve"> PAGEREF _Toc4131 \h </w:instrText>
        </w:r>
        <w:r>
          <w:fldChar w:fldCharType="separate"/>
        </w:r>
        <w:r>
          <w:t>41</w:t>
        </w:r>
        <w:r>
          <w:fldChar w:fldCharType="end"/>
        </w:r>
      </w:hyperlink>
    </w:p>
    <w:p>
      <w:pPr>
        <w:pStyle w:val="TOC1"/>
        <w:tabs>
          <w:tab w:val="right" w:leader="dot" w:pos="8306"/>
        </w:tabs>
      </w:pPr>
      <w:hyperlink w:anchor="_Toc9328" w:history="1">
        <w:r>
          <w:rPr>
            <w:rFonts w:ascii="仿宋" w:eastAsia="仿宋" w:hAnsi="仿宋" w:cs="仿宋" w:hint="eastAsia"/>
            <w:lang w:eastAsia="zh-CN"/>
          </w:rPr>
          <w:t>十二、宠物项目社会影响</w:t>
        </w:r>
        <w:r>
          <w:tab/>
        </w:r>
        <w:r>
          <w:fldChar w:fldCharType="begin"/>
        </w:r>
        <w:r>
          <w:instrText xml:space="preserve"> PAGEREF _Toc9328 \h </w:instrText>
        </w:r>
        <w:r>
          <w:fldChar w:fldCharType="separate"/>
        </w:r>
        <w:r>
          <w:t>43</w:t>
        </w:r>
        <w:r>
          <w:fldChar w:fldCharType="end"/>
        </w:r>
      </w:hyperlink>
    </w:p>
    <w:p>
      <w:pPr>
        <w:pStyle w:val="TOC2"/>
        <w:tabs>
          <w:tab w:val="right" w:leader="dot" w:pos="8306"/>
        </w:tabs>
      </w:pPr>
      <w:hyperlink w:anchor="_Toc170" w:history="1">
        <w:r>
          <w:rPr>
            <w:rFonts w:ascii="仿宋" w:eastAsia="仿宋" w:hAnsi="仿宋" w:cs="仿宋" w:hint="eastAsia"/>
            <w:lang w:eastAsia="zh-CN"/>
          </w:rPr>
          <w:t>(一)、社会责任与义务</w:t>
        </w:r>
        <w:r>
          <w:tab/>
        </w:r>
        <w:r>
          <w:fldChar w:fldCharType="begin"/>
        </w:r>
        <w:r>
          <w:instrText xml:space="preserve"> PAGEREF _Toc170 \h </w:instrText>
        </w:r>
        <w:r>
          <w:fldChar w:fldCharType="separate"/>
        </w:r>
        <w:r>
          <w:t>43</w:t>
        </w:r>
        <w:r>
          <w:fldChar w:fldCharType="end"/>
        </w:r>
      </w:hyperlink>
    </w:p>
    <w:p>
      <w:pPr>
        <w:pStyle w:val="TOC2"/>
        <w:tabs>
          <w:tab w:val="right" w:leader="dot" w:pos="8306"/>
        </w:tabs>
      </w:pPr>
      <w:hyperlink w:anchor="_Toc21709" w:history="1">
        <w:r>
          <w:rPr>
            <w:rFonts w:ascii="仿宋" w:eastAsia="仿宋" w:hAnsi="仿宋" w:cs="仿宋" w:hint="eastAsia"/>
            <w:lang w:eastAsia="zh-CN"/>
          </w:rPr>
          <w:t>(二)、社会参与与沟通</w:t>
        </w:r>
        <w:r>
          <w:tab/>
        </w:r>
        <w:r>
          <w:fldChar w:fldCharType="begin"/>
        </w:r>
        <w:r>
          <w:instrText xml:space="preserve"> PAGEREF _Toc21709 \h </w:instrText>
        </w:r>
        <w:r>
          <w:fldChar w:fldCharType="separate"/>
        </w:r>
        <w:r>
          <w:t>43</w:t>
        </w:r>
        <w:r>
          <w:fldChar w:fldCharType="end"/>
        </w:r>
      </w:hyperlink>
    </w:p>
    <w:p>
      <w:pPr>
        <w:pStyle w:val="TOC1"/>
        <w:tabs>
          <w:tab w:val="right" w:leader="dot" w:pos="8306"/>
        </w:tabs>
      </w:pPr>
      <w:hyperlink w:anchor="_Toc16734" w:history="1">
        <w:r>
          <w:rPr>
            <w:rFonts w:ascii="仿宋" w:eastAsia="仿宋" w:hAnsi="仿宋" w:cs="仿宋" w:hint="eastAsia"/>
            <w:lang w:eastAsia="zh-CN"/>
          </w:rPr>
          <w:t>十三、宠物项目工程方案分析</w:t>
        </w:r>
        <w:r>
          <w:tab/>
        </w:r>
        <w:r>
          <w:fldChar w:fldCharType="begin"/>
        </w:r>
        <w:r>
          <w:instrText xml:space="preserve"> PAGEREF _Toc16734 \h </w:instrText>
        </w:r>
        <w:r>
          <w:fldChar w:fldCharType="separate"/>
        </w:r>
        <w:r>
          <w:t>44</w:t>
        </w:r>
        <w:r>
          <w:fldChar w:fldCharType="end"/>
        </w:r>
      </w:hyperlink>
    </w:p>
    <w:p>
      <w:pPr>
        <w:pStyle w:val="TOC2"/>
        <w:tabs>
          <w:tab w:val="right" w:leader="dot" w:pos="8306"/>
        </w:tabs>
      </w:pPr>
      <w:hyperlink w:anchor="_Toc5741" w:history="1">
        <w:r>
          <w:rPr>
            <w:rFonts w:ascii="仿宋" w:eastAsia="仿宋" w:hAnsi="仿宋" w:cs="仿宋" w:hint="eastAsia"/>
            <w:lang w:eastAsia="zh-CN"/>
          </w:rPr>
          <w:t>(一)、建筑工程设计原则</w:t>
        </w:r>
        <w:r>
          <w:tab/>
        </w:r>
        <w:r>
          <w:fldChar w:fldCharType="begin"/>
        </w:r>
        <w:r>
          <w:instrText xml:space="preserve"> PAGEREF _Toc5741 \h </w:instrText>
        </w:r>
        <w:r>
          <w:fldChar w:fldCharType="separate"/>
        </w:r>
        <w:r>
          <w:t>44</w:t>
        </w:r>
        <w:r>
          <w:fldChar w:fldCharType="end"/>
        </w:r>
      </w:hyperlink>
    </w:p>
    <w:p>
      <w:pPr>
        <w:pStyle w:val="TOC2"/>
        <w:tabs>
          <w:tab w:val="right" w:leader="dot" w:pos="8306"/>
        </w:tabs>
      </w:pPr>
      <w:hyperlink w:anchor="_Toc1512" w:history="1">
        <w:r>
          <w:rPr>
            <w:rFonts w:ascii="仿宋" w:eastAsia="仿宋" w:hAnsi="仿宋" w:cs="仿宋" w:hint="eastAsia"/>
            <w:lang w:eastAsia="zh-CN"/>
          </w:rPr>
          <w:t>(二)、土建工程建设指标</w:t>
        </w:r>
        <w:r>
          <w:tab/>
        </w:r>
        <w:r>
          <w:fldChar w:fldCharType="begin"/>
        </w:r>
        <w:r>
          <w:instrText xml:space="preserve"> PAGEREF _Toc1512 \h </w:instrText>
        </w:r>
        <w:r>
          <w:fldChar w:fldCharType="separate"/>
        </w:r>
        <w:r>
          <w:t>47</w:t>
        </w:r>
        <w:r>
          <w:fldChar w:fldCharType="end"/>
        </w:r>
      </w:hyperlink>
    </w:p>
    <w:p>
      <w:pPr>
        <w:pStyle w:val="TOC1"/>
        <w:tabs>
          <w:tab w:val="right" w:leader="dot" w:pos="8306"/>
        </w:tabs>
      </w:pPr>
      <w:hyperlink w:anchor="_Toc28337" w:history="1">
        <w:r>
          <w:rPr>
            <w:rFonts w:ascii="仿宋" w:eastAsia="仿宋" w:hAnsi="仿宋" w:cs="仿宋" w:hint="eastAsia"/>
            <w:lang w:eastAsia="zh-CN"/>
          </w:rPr>
          <w:t>十四、风险识别与分类</w:t>
        </w:r>
        <w:r>
          <w:tab/>
        </w:r>
        <w:r>
          <w:fldChar w:fldCharType="begin"/>
        </w:r>
        <w:r>
          <w:instrText xml:space="preserve"> PAGEREF _Toc28337 \h </w:instrText>
        </w:r>
        <w:r>
          <w:fldChar w:fldCharType="separate"/>
        </w:r>
        <w:r>
          <w:t>49</w:t>
        </w:r>
        <w:r>
          <w:fldChar w:fldCharType="end"/>
        </w:r>
      </w:hyperlink>
    </w:p>
    <w:p>
      <w:pPr>
        <w:pStyle w:val="TOC2"/>
        <w:tabs>
          <w:tab w:val="right" w:leader="dot" w:pos="8306"/>
        </w:tabs>
      </w:pPr>
      <w:hyperlink w:anchor="_Toc17687" w:history="1">
        <w:r>
          <w:rPr>
            <w:rFonts w:ascii="仿宋" w:eastAsia="仿宋" w:hAnsi="仿宋" w:cs="仿宋" w:hint="eastAsia"/>
            <w:lang w:eastAsia="zh-CN"/>
          </w:rPr>
          <w:t>(一)、风险识别</w:t>
        </w:r>
        <w:r>
          <w:tab/>
        </w:r>
        <w:r>
          <w:fldChar w:fldCharType="begin"/>
        </w:r>
        <w:r>
          <w:instrText xml:space="preserve"> PAGEREF _Toc17687 \h </w:instrText>
        </w:r>
        <w:r>
          <w:fldChar w:fldCharType="separate"/>
        </w:r>
        <w:r>
          <w:t>49</w:t>
        </w:r>
        <w:r>
          <w:fldChar w:fldCharType="end"/>
        </w:r>
      </w:hyperlink>
    </w:p>
    <w:p>
      <w:pPr>
        <w:pStyle w:val="TOC2"/>
        <w:tabs>
          <w:tab w:val="right" w:leader="dot" w:pos="8306"/>
        </w:tabs>
      </w:pPr>
      <w:hyperlink w:anchor="_Toc11350" w:history="1">
        <w:r>
          <w:rPr>
            <w:rFonts w:ascii="仿宋" w:eastAsia="仿宋" w:hAnsi="仿宋" w:cs="仿宋" w:hint="eastAsia"/>
            <w:lang w:eastAsia="zh-CN"/>
          </w:rPr>
          <w:t>(二)、风险分类</w:t>
        </w:r>
        <w:r>
          <w:tab/>
        </w:r>
        <w:r>
          <w:fldChar w:fldCharType="begin"/>
        </w:r>
        <w:r>
          <w:instrText xml:space="preserve"> PAGEREF _Toc11350 \h </w:instrText>
        </w:r>
        <w:r>
          <w:fldChar w:fldCharType="separate"/>
        </w:r>
        <w:r>
          <w:t>50</w:t>
        </w:r>
        <w:r>
          <w:fldChar w:fldCharType="end"/>
        </w:r>
      </w:hyperlink>
    </w:p>
    <w:p>
      <w:pPr>
        <w:pStyle w:val="TOC1"/>
        <w:tabs>
          <w:tab w:val="right" w:leader="dot" w:pos="8306"/>
        </w:tabs>
      </w:pPr>
      <w:hyperlink w:anchor="_Toc8499" w:history="1">
        <w:r>
          <w:rPr>
            <w:rFonts w:ascii="仿宋" w:eastAsia="仿宋" w:hAnsi="仿宋" w:cs="仿宋" w:hint="eastAsia"/>
            <w:lang w:eastAsia="zh-CN"/>
          </w:rPr>
          <w:t>十五、宠物项目实施保障措施</w:t>
        </w:r>
        <w:r>
          <w:tab/>
        </w:r>
        <w:r>
          <w:fldChar w:fldCharType="begin"/>
        </w:r>
        <w:r>
          <w:instrText xml:space="preserve"> PAGEREF _Toc8499 \h </w:instrText>
        </w:r>
        <w:r>
          <w:fldChar w:fldCharType="separate"/>
        </w:r>
        <w:r>
          <w:t>52</w:t>
        </w:r>
        <w:r>
          <w:fldChar w:fldCharType="end"/>
        </w:r>
      </w:hyperlink>
    </w:p>
    <w:p>
      <w:pPr>
        <w:pStyle w:val="TOC2"/>
        <w:tabs>
          <w:tab w:val="right" w:leader="dot" w:pos="8306"/>
        </w:tabs>
      </w:pPr>
      <w:hyperlink w:anchor="_Toc17661" w:history="1">
        <w:r>
          <w:rPr>
            <w:rFonts w:ascii="仿宋" w:eastAsia="仿宋" w:hAnsi="仿宋" w:cs="仿宋" w:hint="eastAsia"/>
            <w:lang w:eastAsia="zh-CN"/>
          </w:rPr>
          <w:t>(一)、宠物项目实施保障机制</w:t>
        </w:r>
        <w:r>
          <w:tab/>
        </w:r>
        <w:r>
          <w:fldChar w:fldCharType="begin"/>
        </w:r>
        <w:r>
          <w:instrText xml:space="preserve"> PAGEREF _Toc17661 \h </w:instrText>
        </w:r>
        <w:r>
          <w:fldChar w:fldCharType="separate"/>
        </w:r>
        <w:r>
          <w:t>52</w:t>
        </w:r>
        <w:r>
          <w:fldChar w:fldCharType="end"/>
        </w:r>
      </w:hyperlink>
    </w:p>
    <w:p>
      <w:pPr>
        <w:pStyle w:val="TOC2"/>
        <w:tabs>
          <w:tab w:val="right" w:leader="dot" w:pos="8306"/>
        </w:tabs>
      </w:pPr>
      <w:hyperlink w:anchor="_Toc3056" w:history="1">
        <w:r>
          <w:rPr>
            <w:rFonts w:ascii="仿宋" w:eastAsia="仿宋" w:hAnsi="仿宋" w:cs="仿宋" w:hint="eastAsia"/>
            <w:lang w:eastAsia="zh-CN"/>
          </w:rPr>
          <w:t>(二)、宠物项目法律合规要求</w:t>
        </w:r>
        <w:r>
          <w:tab/>
        </w:r>
        <w:r>
          <w:fldChar w:fldCharType="begin"/>
        </w:r>
        <w:r>
          <w:instrText xml:space="preserve"> PAGEREF _Toc3056 \h </w:instrText>
        </w:r>
        <w:r>
          <w:fldChar w:fldCharType="separate"/>
        </w:r>
        <w:r>
          <w:t>55</w:t>
        </w:r>
        <w:r>
          <w:fldChar w:fldCharType="end"/>
        </w:r>
      </w:hyperlink>
    </w:p>
    <w:p>
      <w:pPr>
        <w:pStyle w:val="TOC2"/>
        <w:tabs>
          <w:tab w:val="right" w:leader="dot" w:pos="8306"/>
        </w:tabs>
      </w:pPr>
      <w:hyperlink w:anchor="_Toc13268" w:history="1">
        <w:r>
          <w:rPr>
            <w:rFonts w:ascii="仿宋" w:eastAsia="仿宋" w:hAnsi="仿宋" w:cs="仿宋" w:hint="eastAsia"/>
            <w:lang w:eastAsia="zh-CN"/>
          </w:rPr>
          <w:t>(三)、宠物项目合同管理与法律事务</w:t>
        </w:r>
        <w:r>
          <w:tab/>
        </w:r>
        <w:r>
          <w:fldChar w:fldCharType="begin"/>
        </w:r>
        <w:r>
          <w:instrText xml:space="preserve"> PAGEREF _Toc13268 \h </w:instrText>
        </w:r>
        <w:r>
          <w:fldChar w:fldCharType="separate"/>
        </w:r>
        <w:r>
          <w:t>59</w:t>
        </w:r>
        <w:r>
          <w:fldChar w:fldCharType="end"/>
        </w:r>
      </w:hyperlink>
    </w:p>
    <w:p>
      <w:pPr>
        <w:pStyle w:val="TOC2"/>
        <w:tabs>
          <w:tab w:val="right" w:leader="dot" w:pos="8306"/>
        </w:tabs>
      </w:pPr>
      <w:hyperlink w:anchor="_Toc19169" w:history="1">
        <w:r>
          <w:rPr>
            <w:rFonts w:ascii="仿宋" w:eastAsia="仿宋" w:hAnsi="仿宋" w:cs="仿宋" w:hint="eastAsia"/>
            <w:lang w:eastAsia="zh-CN"/>
          </w:rPr>
          <w:t>(四)、宠物项目知识产权保护策略</w:t>
        </w:r>
        <w:r>
          <w:tab/>
        </w:r>
        <w:r>
          <w:fldChar w:fldCharType="begin"/>
        </w:r>
        <w:r>
          <w:instrText xml:space="preserve"> PAGEREF _Toc19169 \h </w:instrText>
        </w:r>
        <w:r>
          <w:fldChar w:fldCharType="separate"/>
        </w:r>
        <w:r>
          <w:t>65</w:t>
        </w:r>
        <w:r>
          <w:fldChar w:fldCharType="end"/>
        </w:r>
      </w:hyperlink>
    </w:p>
    <w:p>
      <w:pPr>
        <w:pStyle w:val="TOC1"/>
        <w:tabs>
          <w:tab w:val="right" w:leader="dot" w:pos="8306"/>
        </w:tabs>
      </w:pPr>
      <w:hyperlink w:anchor="_Toc2746" w:history="1">
        <w:r>
          <w:rPr>
            <w:rFonts w:ascii="仿宋" w:eastAsia="仿宋" w:hAnsi="仿宋" w:cs="仿宋" w:hint="eastAsia"/>
            <w:lang w:eastAsia="zh-CN"/>
          </w:rPr>
          <w:t>十六、宠物项目实施时间节点</w:t>
        </w:r>
        <w:r>
          <w:tab/>
        </w:r>
        <w:r>
          <w:fldChar w:fldCharType="begin"/>
        </w:r>
        <w:r>
          <w:instrText xml:space="preserve"> PAGEREF _Toc2746 \h </w:instrText>
        </w:r>
        <w:r>
          <w:fldChar w:fldCharType="separate"/>
        </w:r>
        <w:r>
          <w:t>68</w:t>
        </w:r>
        <w:r>
          <w:fldChar w:fldCharType="end"/>
        </w:r>
      </w:hyperlink>
    </w:p>
    <w:p>
      <w:pPr>
        <w:pStyle w:val="TOC2"/>
        <w:tabs>
          <w:tab w:val="right" w:leader="dot" w:pos="8306"/>
        </w:tabs>
      </w:pPr>
      <w:hyperlink w:anchor="_Toc26783" w:history="1">
        <w:r>
          <w:rPr>
            <w:rFonts w:ascii="仿宋" w:eastAsia="仿宋" w:hAnsi="仿宋" w:cs="仿宋" w:hint="eastAsia"/>
            <w:lang w:eastAsia="zh-CN"/>
          </w:rPr>
          <w:t>(一)、宠物项目启动阶段时间节点</w:t>
        </w:r>
        <w:r>
          <w:tab/>
        </w:r>
        <w:r>
          <w:fldChar w:fldCharType="begin"/>
        </w:r>
        <w:r>
          <w:instrText xml:space="preserve"> PAGEREF _Toc26783 \h </w:instrText>
        </w:r>
        <w:r>
          <w:fldChar w:fldCharType="separate"/>
        </w:r>
        <w:r>
          <w:t>68</w:t>
        </w:r>
        <w:r>
          <w:fldChar w:fldCharType="end"/>
        </w:r>
      </w:hyperlink>
    </w:p>
    <w:p>
      <w:pPr>
        <w:pStyle w:val="TOC2"/>
        <w:tabs>
          <w:tab w:val="right" w:leader="dot" w:pos="8306"/>
        </w:tabs>
      </w:pPr>
      <w:hyperlink w:anchor="_Toc12629" w:history="1">
        <w:r>
          <w:rPr>
            <w:rFonts w:ascii="仿宋" w:eastAsia="仿宋" w:hAnsi="仿宋" w:cs="仿宋" w:hint="eastAsia"/>
            <w:lang w:eastAsia="zh-CN"/>
          </w:rPr>
          <w:t>(二)、宠物项目执行阶段时间节点</w:t>
        </w:r>
        <w:r>
          <w:tab/>
        </w:r>
        <w:r>
          <w:fldChar w:fldCharType="begin"/>
        </w:r>
        <w:r>
          <w:instrText xml:space="preserve"> PAGEREF _Toc12629 \h </w:instrText>
        </w:r>
        <w:r>
          <w:fldChar w:fldCharType="separate"/>
        </w:r>
        <w:r>
          <w:t>69</w:t>
        </w:r>
        <w:r>
          <w:fldChar w:fldCharType="end"/>
        </w:r>
      </w:hyperlink>
    </w:p>
    <w:p>
      <w:pPr>
        <w:pStyle w:val="TOC2"/>
        <w:tabs>
          <w:tab w:val="right" w:leader="dot" w:pos="8306"/>
        </w:tabs>
      </w:pPr>
      <w:hyperlink w:anchor="_Toc16377" w:history="1">
        <w:r>
          <w:rPr>
            <w:rFonts w:ascii="仿宋" w:eastAsia="仿宋" w:hAnsi="仿宋" w:cs="仿宋" w:hint="eastAsia"/>
            <w:lang w:eastAsia="zh-CN"/>
          </w:rPr>
          <w:t>(三)、宠物项目完成阶段时间节点</w:t>
        </w:r>
        <w:r>
          <w:tab/>
        </w:r>
        <w:r>
          <w:fldChar w:fldCharType="begin"/>
        </w:r>
        <w:r>
          <w:instrText xml:space="preserve"> PAGEREF _Toc16377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0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17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宠物项目的主要产品是XXXX，预计年产值为XXX万元。这一产品在市场中占据着重要的地位，其广泛的应用范围使得该宠物项目的市场前景非常广阔。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宠物项目的xxx产品作为重要的原材料之一，将在多个领域发挥关键作用。其在建筑、交通、能源等方面的广泛应用将为整个产业链提供强大的支持，形成产业协同效应。宠物项目的年产值XXX万XXX万XXX万万元不仅反映了其在市场上的巨大潜力，更预示着它对国民经济的积极贡献。这种关联度高、涉及面广的产业关系，使得该宠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26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总征地面积为XXXX平方米，相当于约XX.XX亩，其中净用地面积为XXXX平方米，红线范围内相当于约XX.XX亩。这一用地规模充分考虑了宠物项目的建设需求，保障了宠物项目在合适的空间内得以充分发展。宠物项目规划的总建筑面积为XXXX平方米，其中主体工程建设占XXXX平方米，计容建筑面积达XXXX平方米。预计建筑工程的投资将达到XXXX万元，为宠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计划购置的设备共计XXXX台（套），设备购置费用为XXXX万元。这一设备购置计划充分考虑到宠物项目的生产需求和技术要求，确保了宠物项目在生产运营中具备先进的技术装备和高效的生产能力。设备的合理配置将为宠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计划总投资为XXXX万元，预计年实现营业收入为XXXX万元。这一产能规模的设定旨在确保宠物项目能够在投资与回报之间取得平衡，实现长期可持续的发展。宠物项目的总投资充分考虑到各个方面的需求，包括用地建设、设备购置等多个环节，以确保宠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619"/>
      <w:r>
        <w:rPr>
          <w:rFonts w:ascii="仿宋" w:eastAsia="仿宋" w:hAnsi="仿宋" w:cs="仿宋" w:hint="eastAsia"/>
          <w:sz w:val="28"/>
          <w:lang w:eastAsia="zh-CN"/>
        </w:rPr>
        <w:t>二、宠物项目选址可行性分析</w:t>
      </w:r>
      <w:bookmarkEnd w:id="5"/>
    </w:p>
    <w:p>
      <w:pPr>
        <w:pStyle w:val="Heading2"/>
        <w:rPr>
          <w:rFonts w:ascii="仿宋" w:eastAsia="仿宋" w:hAnsi="仿宋" w:cs="仿宋" w:hint="eastAsia"/>
          <w:lang w:eastAsia="zh-CN"/>
        </w:rPr>
      </w:pPr>
      <w:bookmarkStart w:id="6" w:name="_Toc10756"/>
      <w:r>
        <w:rPr>
          <w:rFonts w:ascii="仿宋" w:eastAsia="仿宋" w:hAnsi="仿宋" w:cs="仿宋" w:hint="eastAsia"/>
          <w:lang w:eastAsia="zh-CN"/>
        </w:rPr>
        <w:t>(一)、宠物项目选址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该宠物项目选址位于XX省XX市XX区XXX街道</w:t>
      </w:r>
    </w:p>
    <w:p>
      <w:pPr>
        <w:pStyle w:val="Heading2"/>
        <w:ind w:firstLine="560" w:firstLineChars="200"/>
        <w:rPr>
          <w:rFonts w:ascii="仿宋" w:eastAsia="仿宋" w:hAnsi="仿宋" w:cs="仿宋" w:hint="eastAsia"/>
          <w:sz w:val="28"/>
          <w:lang w:eastAsia="zh-CN"/>
        </w:rPr>
      </w:pPr>
      <w:bookmarkStart w:id="7" w:name="_Toc81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宠物项目的征地面积将根据宠物项目的实际规模和需求进行精确规划。具体面积XXX平方米，旨在确保宠物项目不仅能够满足当前的发展需求，还能够预留空间以适应未来的扩展。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净用地面积是在征地面积基础上去除不可利用面积后的实际可开发用地。具体面积XXX平方米，考虑到环保、交通、安全等多方面因素，以确保宠物项目在整体利用效率上达到最优。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宠物项目计划建设的建筑总规模具体面积XXX平方米。这一规模的确定综合考虑了宠物项目的性质、规模，以及城市规划的相关要求，确保建筑布局与周边环境协调一致。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绿地率是宠物项目用地中被规划为绿地的比例。具体面积XXX平方米，旨在通过合理规划绿地，改善宠物项目周边环境，提升居民生活质量，并符合城市整体绿化规划。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容积率是用地上可以建设的建筑总体积与用地面积之比。具体面积XXX，通过合理的容积率规划，确保宠物项目建筑规模与周边环境和谐共生。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确保宠物项目选址与当地城市规划相一致，具体面积XXX平方米。通过与城市规划部门深入沟通，确保宠物项目不仅符合城市的整体发展方向，还能够融入城市的发展布局，为城市的长远发展贡献力量。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充分了解并确保宠物项目选址符合当地产业政策，具体面积XXX平方米。这包括宠物项目对当地经济的促进作用，以及对相关产业的带动效应，确保宠物项目与地方政府的产业政策保持一致，促进共赢合作。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用地总体要求必须符合环保和可持续发展的原则，具体面积XXX平方米。通过采用绿色建筑设计、节能减排等措施，确保宠物项目在建设和运营过程中对环境的影响最小化，达到可持续发展的要求。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确保宠物项目选址具备必要的公共设施配套，具体面积XXX平方米。这包括交通便利性、教育、医疗等基础设施，以提高居民生活品质，使得宠物项目选址更具吸引力。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考虑用地总体要求对当地社会稳定性的影响，具体面积XXX平方米。通过深入了解当地社区反馈，确保宠物项目的选址和建设过程对当地社会和谐稳定产生积极作用。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宠物项目选址不仅符合法规和规划，还在实际操作中具有可行性。这一全面规划将为宠物项目的成功实施提供坚实的基础，确保宠物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73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宠物项目的设备规划和空间设计中，我们将采取灵活设备布局的措施。设备布局将根据实际需求进行灵活设计，避免不必要的浪费。通过合理规划设备摆放位置，我们将提高设备的利用率，减少设备间距，以确保宠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宠物项目内部引入共享设施的概念，例如共享会议室、办公区等。通过这种方式，我们可以减少对资源的重复建设，提高资源共享效率，从而减小宠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66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宠物项目的总图布置中，我们将不同功能区域进行明确的规划，以最大程度满足宠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48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我们首先关注市场因素，包括潜在客户分布、竞争对手位置、市场需求等。通过深入的市场调研，我们能够更准确地评估选址对于市场开拓和产品销售的影响，确保宠物项目能够在有利的市场环境中蓬勃发展。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宠物项目对环境的影响是综合评价的重要因素之一。我们将详细考虑选址周边的自然环境、生态保护区、水源地等情况，确保宠物项目的建设和运营对环境影响最小化，并符合当地的环保法规标准。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对选址的评价还需充分考虑当地政府的产业政策和法规。我们将详细了解宠物项目所在地的相关政策，确保宠物项目的规划和运营与当地法规相符，降低不必要的法律风险。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考虑到社会稳定性对企业运营的重要性，我们将评估选址地区的社会安全情况、劳工关系、社区反馈等方面，以确保宠物项目的建设和运营不会受到社会稳定性的负面影响。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最后，我们将综合考虑用地成本，包括土地购置费用、土地开发成本等。通过对用地成本的详细评估，我们能够做出更为精确的经济效益分析，为宠物项目的投资决策提供有力支持。</w:t>
      </w:r>
    </w:p>
    <w:p>
      <w:pPr>
        <w:pStyle w:val="Heading1"/>
        <w:ind w:firstLine="560" w:firstLineChars="200"/>
        <w:rPr>
          <w:rFonts w:ascii="仿宋" w:eastAsia="仿宋" w:hAnsi="仿宋" w:cs="仿宋" w:hint="eastAsia"/>
          <w:sz w:val="28"/>
          <w:lang w:eastAsia="zh-CN"/>
        </w:rPr>
      </w:pPr>
      <w:bookmarkStart w:id="11" w:name="_Toc17704"/>
      <w:r>
        <w:rPr>
          <w:rFonts w:ascii="仿宋" w:eastAsia="仿宋" w:hAnsi="仿宋" w:cs="仿宋" w:hint="eastAsia"/>
          <w:sz w:val="28"/>
          <w:lang w:eastAsia="zh-CN"/>
        </w:rPr>
        <w:t>三、宠物项目建设背景及必要性分析</w:t>
      </w:r>
      <w:bookmarkEnd w:id="11"/>
    </w:p>
    <w:p>
      <w:pPr>
        <w:pStyle w:val="Heading2"/>
        <w:rPr>
          <w:rFonts w:ascii="仿宋" w:eastAsia="仿宋" w:hAnsi="仿宋" w:cs="仿宋" w:hint="eastAsia"/>
          <w:lang w:eastAsia="zh-CN"/>
        </w:rPr>
      </w:pPr>
      <w:bookmarkStart w:id="12" w:name="_Toc18596"/>
      <w:r>
        <w:rPr>
          <w:rFonts w:ascii="仿宋" w:eastAsia="仿宋" w:hAnsi="仿宋" w:cs="仿宋" w:hint="eastAsia"/>
          <w:lang w:eastAsia="zh-CN"/>
        </w:rPr>
        <w:t>(一)、宠物项目背景分析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宠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我们的背景分析将深入挖掘当前行业的发展趋势，通过对竞争态势的全面审视，找到宠物项目在这个潮流中的定位。同时，我们将关注行业内涌现的新兴机遇，以便宠物项目更好地融入行业发展的潮流中。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宠物项目提供了强大的发展动力。我们将聚焦于行业内最新的技术发展趋势，包括但不限于人工智能、大数据分析、物联网等领域。通过深度的技术研究，我们将确保宠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宠物项目发展的源泉。我们将投入更多的精力对市场需求进行深入剖析，超越表面的需求，深入挖掘潜在的市场痛点和机遇。通过对市场需求的细致了解，宠物项目将更有针对性地设计解决方案，满足市场的多样化需求，从而更好地促进宠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宠物项目战略至关重要。我们将对竞争态势进行更为深入的分析，包括但不限于市场份额、产品特点、客户满意度等多个维度。通过深度的竞争分析，宠物项目将能够更准确地把握市场脉搏，制定具有竞争力的宠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宠物项目的发展具有直接的影响。我们将进行更为全面的法规和政策分析，了解行业发展中的潜在法律风险和合规挑战。通过充分了解和遵守相关法规，宠物项目将确保在法律框架内合法合规运营，为宠物项目的稳健发展提供有力支持。</w:t>
      </w:r>
    </w:p>
    <w:p>
      <w:pPr>
        <w:pStyle w:val="Heading2"/>
        <w:ind w:firstLine="560" w:firstLineChars="200"/>
        <w:rPr>
          <w:rFonts w:ascii="仿宋" w:eastAsia="仿宋" w:hAnsi="仿宋" w:cs="仿宋" w:hint="eastAsia"/>
          <w:sz w:val="28"/>
          <w:lang w:eastAsia="zh-CN"/>
        </w:rPr>
      </w:pPr>
      <w:bookmarkStart w:id="13" w:name="_Toc14402"/>
      <w:r>
        <w:rPr>
          <w:rFonts w:ascii="仿宋" w:eastAsia="仿宋" w:hAnsi="仿宋" w:cs="仿宋" w:hint="eastAsia"/>
          <w:sz w:val="28"/>
          <w:lang w:eastAsia="zh-CN"/>
        </w:rPr>
        <w:t>(二)、宠物项目建设必要性分析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建设的迫切性源于对行业发展趋势的深刻洞察。我们正处于一个行业变革的时代，科技创新、数字化转型成为企业发展的关键动力。宠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建设不仅仅是为了跟上潮流，更是为了通过技术创新推动企业的持续发展。通过引入先进的技术和解决方案，宠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宠物项目的建设成为必然选择，通过提高产品质量、拓展服务领域，从而在竞争中获得更多的机会。宠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宠物项目建设的必要性体现在对客户需求更精准的满足。通过宠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建设的背后是对企业持续创新的追求。只有通过不断创新，企业才能在竞争中立于不败之地。宠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0565"/>
      <w:r>
        <w:rPr>
          <w:rFonts w:ascii="仿宋" w:eastAsia="仿宋" w:hAnsi="仿宋" w:cs="仿宋" w:hint="eastAsia"/>
          <w:sz w:val="28"/>
          <w:lang w:eastAsia="zh-CN"/>
        </w:rPr>
        <w:t>四、宠物项目绩效评估</w:t>
      </w:r>
      <w:bookmarkEnd w:id="14"/>
    </w:p>
    <w:p>
      <w:pPr>
        <w:pStyle w:val="Heading2"/>
        <w:rPr>
          <w:rFonts w:ascii="仿宋" w:eastAsia="仿宋" w:hAnsi="仿宋" w:cs="仿宋" w:hint="eastAsia"/>
          <w:lang w:eastAsia="zh-CN"/>
        </w:rPr>
      </w:pPr>
      <w:bookmarkStart w:id="15" w:name="_Toc2341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在宠物项目中，我们设计了一套全面的绩效评估指标，以确保宠物项目的可控和成功交付。这些指标跨足宠物项目目标、成本、进度和质量等多个维度，为我们提供了全面洞察宠物项目的健康状况。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目标达成率是我们关注的首要指标。我们设定了明确的目标，并通过定期监测和评估，迅速发现并应对潜在的目标偏差。这为宠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成本绩效是另一个核心关注点。通过实际成本与预算成本的对比分析，我们深入了解成本差异的原因，及时调整资源分配，保持宠物项目在经济效益方面的合理水平。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项目进度作为关键的绩效指标之一，得到了精心的关注。我们制定了详细的宠物项目进度计划，并设立了进度符合度指标，确保实际进度与计划进度保持一致。这使我们能够快速发现和解决潜在的进度问题，保持宠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宠物项目绩效的不可或缺的一环。我们引入了一系列的质量标准和客户满意度指标，以确保宠物项目交付的成果在质量上达到或超越预期水平。通过持续监测这些指标，我们努力提升宠物项目整体质量水平，为宠物项目的成功交付提供有力保障。通过这些科学且全面的绩效评估，我们能够更好地引导宠物项目的持续改进，确保宠物项目目标的顺利达成。</w:t>
      </w:r>
    </w:p>
    <w:p>
      <w:pPr>
        <w:pStyle w:val="Heading2"/>
        <w:ind w:firstLine="560" w:firstLineChars="200"/>
        <w:rPr>
          <w:rFonts w:ascii="仿宋" w:eastAsia="仿宋" w:hAnsi="仿宋" w:cs="仿宋" w:hint="eastAsia"/>
          <w:sz w:val="28"/>
          <w:lang w:eastAsia="zh-CN"/>
        </w:rPr>
      </w:pPr>
      <w:bookmarkStart w:id="16" w:name="_Toc1036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绩效评估是宠物项目中的关键环节，为确保宠物项目达到预期目标，我们采用了多层次、多维度的绩效评估方法。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宠物项目的战略目标对齐，确保每个决策和行动都与宠物项目整体目标保持一致。团队会定期召开战略对齐会议，审视当前工作与宠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宠物项目进度、质量、成本和风险等方面。这些指标通过数据收集和分析，为宠物项目管理团队提供了客观的评估依据。例如，我们通过宠物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绩效评估不仅仅停留在宠物项目内部，还考虑了宠物项目对外部环境的影响。我们定期进行干系人满意度调查，以了解各利益相关方对宠物项目的期望和满意度，并及时做出调整。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这种多层次、多角度的绩效评估方法，使得我们能够全面了解宠物项目的运行状态，及时做出调整，确保宠物项目在不断变化的环境中保持稳健前行。</w:t>
      </w:r>
    </w:p>
    <w:p>
      <w:pPr>
        <w:pStyle w:val="Heading2"/>
        <w:ind w:firstLine="560" w:firstLineChars="200"/>
        <w:rPr>
          <w:rFonts w:ascii="仿宋" w:eastAsia="仿宋" w:hAnsi="仿宋" w:cs="仿宋" w:hint="eastAsia"/>
          <w:sz w:val="28"/>
          <w:lang w:eastAsia="zh-CN"/>
        </w:rPr>
      </w:pPr>
      <w:bookmarkStart w:id="17" w:name="_Toc3191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为了确保宠物项目的有效管理和不断优化，我们采用了精心设计的绩效评估周期。这个周期旨在实现灵活、实时和全面的评估，以适应宠物项目执行中的各种挑战。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宠物项目的不同需求，分为短期、中期和长期。短期评估关注每个迭代或工作周期，以及时发现和解决当前任务中的问题。中期评估涵盖几个迭代，深入了解整体宠物项目的趋势和性能。长期评估则着眼于整个宠物项目阶段，确保宠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宠物项目管理工具和协作平台，团队成员能够随时更新和分享宠物项目数据。这种实时性的反馈机制使我们能够及时察觉潜在问题，快速调整，保持宠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宠物项目的决策制定密不可分。每个周期的宠物项目回顾会议成为集体总结经验、识别问题深层次原因并找到创新解决方案的平台。这种定期的反思与调整机制使宠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57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1637"/>
      <w:r>
        <w:rPr>
          <w:rFonts w:ascii="仿宋" w:eastAsia="仿宋" w:hAnsi="仿宋" w:cs="仿宋" w:hint="eastAsia"/>
          <w:lang w:eastAsia="zh-CN"/>
        </w:rPr>
        <w:t>(一)、宠物行业分析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宠物行业一直以来都是市场的关注焦点。行业内的发展趋势、竞争态势以及潜在机会都对宠物项目的推进产生深远的影响。通过深入研究行业的整体概貌，我们将更好地理解行业的核心特征，为宠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行业，技术一直是推动创新和发展的关键因素。我们将对当前技术趋势进行详尽分析，包括但不限于人工智能、大数据应用、先进制造技术等。这有助于宠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https://d.book118.com/565204344012011043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206D5"/>
    <w:rsid w:val="1B7206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20434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2024-01-15T18:33:00Z</dcterms:created>
  <dcterms:modified xsi:type="dcterms:W3CDTF">2024-01-15T18:33:53Z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8C42E3C1153E43CABE4F904FA680FB69_11</vt:lpwstr>
  </property>
  <property fmtid="{D5CDD505-2E9C-101B-9397-08002B2CF9AE}" pid="3" name="KSOProductBuildVer">
    <vt:lpwstr>2052-12.1.0.16120</vt:lpwstr>
  </property>
</Properties>
</file>