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连续玻璃纤维原丝毡项目规划设计蓝图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4" w:history="1">
        <w:r>
          <w:rPr>
            <w:rFonts w:ascii="仿宋" w:eastAsia="仿宋" w:hAnsi="仿宋" w:cs="仿宋" w:hint="eastAsia"/>
            <w:lang w:eastAsia="zh-CN"/>
          </w:rPr>
          <w:t>前言</w:t>
        </w:r>
        <w:r>
          <w:tab/>
        </w:r>
        <w:r>
          <w:fldChar w:fldCharType="begin"/>
        </w:r>
        <w:r>
          <w:instrText xml:space="preserve"> PAGEREF _Toc22594 \h </w:instrText>
        </w:r>
        <w:r>
          <w:fldChar w:fldCharType="separate"/>
        </w:r>
        <w:r>
          <w:t>3</w:t>
        </w:r>
        <w:r>
          <w:fldChar w:fldCharType="end"/>
        </w:r>
      </w:hyperlink>
    </w:p>
    <w:p>
      <w:pPr>
        <w:pStyle w:val="TOC1"/>
        <w:tabs>
          <w:tab w:val="right" w:leader="dot" w:pos="8306"/>
        </w:tabs>
      </w:pPr>
      <w:hyperlink w:anchor="_Toc25017" w:history="1">
        <w:r>
          <w:rPr>
            <w:rFonts w:ascii="仿宋" w:eastAsia="仿宋" w:hAnsi="仿宋" w:cs="仿宋" w:hint="eastAsia"/>
            <w:lang w:eastAsia="zh-CN"/>
          </w:rPr>
          <w:t>一、工艺说明</w:t>
        </w:r>
        <w:r>
          <w:tab/>
        </w:r>
        <w:r>
          <w:fldChar w:fldCharType="begin"/>
        </w:r>
        <w:r>
          <w:instrText xml:space="preserve"> PAGEREF _Toc25017 \h </w:instrText>
        </w:r>
        <w:r>
          <w:fldChar w:fldCharType="separate"/>
        </w:r>
        <w:r>
          <w:t>3</w:t>
        </w:r>
        <w:r>
          <w:fldChar w:fldCharType="end"/>
        </w:r>
      </w:hyperlink>
    </w:p>
    <w:p>
      <w:pPr>
        <w:pStyle w:val="TOC2"/>
        <w:tabs>
          <w:tab w:val="right" w:leader="dot" w:pos="8306"/>
        </w:tabs>
      </w:pPr>
      <w:hyperlink w:anchor="_Toc12132" w:history="1">
        <w:r>
          <w:rPr>
            <w:rFonts w:ascii="仿宋" w:eastAsia="仿宋" w:hAnsi="仿宋" w:cs="仿宋" w:hint="eastAsia"/>
            <w:lang w:eastAsia="zh-CN"/>
          </w:rPr>
          <w:t>(一)、技术管理特点</w:t>
        </w:r>
        <w:r>
          <w:tab/>
        </w:r>
        <w:r>
          <w:fldChar w:fldCharType="begin"/>
        </w:r>
        <w:r>
          <w:instrText xml:space="preserve"> PAGEREF _Toc12132 \h </w:instrText>
        </w:r>
        <w:r>
          <w:fldChar w:fldCharType="separate"/>
        </w:r>
        <w:r>
          <w:t>3</w:t>
        </w:r>
        <w:r>
          <w:fldChar w:fldCharType="end"/>
        </w:r>
      </w:hyperlink>
    </w:p>
    <w:p>
      <w:pPr>
        <w:pStyle w:val="TOC2"/>
        <w:tabs>
          <w:tab w:val="right" w:leader="dot" w:pos="8306"/>
        </w:tabs>
      </w:pPr>
      <w:hyperlink w:anchor="_Toc7778" w:history="1">
        <w:r>
          <w:rPr>
            <w:rFonts w:ascii="仿宋" w:eastAsia="仿宋" w:hAnsi="仿宋" w:cs="仿宋" w:hint="eastAsia"/>
            <w:lang w:eastAsia="zh-CN"/>
          </w:rPr>
          <w:t>(二)、连续玻璃纤维原丝毡项目工艺技术设计方案</w:t>
        </w:r>
        <w:r>
          <w:tab/>
        </w:r>
        <w:r>
          <w:fldChar w:fldCharType="begin"/>
        </w:r>
        <w:r>
          <w:instrText xml:space="preserve"> PAGEREF _Toc7778 \h </w:instrText>
        </w:r>
        <w:r>
          <w:fldChar w:fldCharType="separate"/>
        </w:r>
        <w:r>
          <w:t>4</w:t>
        </w:r>
        <w:r>
          <w:fldChar w:fldCharType="end"/>
        </w:r>
      </w:hyperlink>
    </w:p>
    <w:p>
      <w:pPr>
        <w:pStyle w:val="TOC2"/>
        <w:tabs>
          <w:tab w:val="right" w:leader="dot" w:pos="8306"/>
        </w:tabs>
      </w:pPr>
      <w:hyperlink w:anchor="_Toc18134" w:history="1">
        <w:r>
          <w:rPr>
            <w:rFonts w:ascii="仿宋" w:eastAsia="仿宋" w:hAnsi="仿宋" w:cs="仿宋" w:hint="eastAsia"/>
            <w:lang w:eastAsia="zh-CN"/>
          </w:rPr>
          <w:t>(三)、设备选型方案</w:t>
        </w:r>
        <w:r>
          <w:tab/>
        </w:r>
        <w:r>
          <w:fldChar w:fldCharType="begin"/>
        </w:r>
        <w:r>
          <w:instrText xml:space="preserve"> PAGEREF _Toc18134 \h </w:instrText>
        </w:r>
        <w:r>
          <w:fldChar w:fldCharType="separate"/>
        </w:r>
        <w:r>
          <w:t>5</w:t>
        </w:r>
        <w:r>
          <w:fldChar w:fldCharType="end"/>
        </w:r>
      </w:hyperlink>
    </w:p>
    <w:p>
      <w:pPr>
        <w:pStyle w:val="TOC1"/>
        <w:tabs>
          <w:tab w:val="right" w:leader="dot" w:pos="8306"/>
        </w:tabs>
      </w:pPr>
      <w:hyperlink w:anchor="_Toc13537" w:history="1">
        <w:r>
          <w:rPr>
            <w:rFonts w:ascii="仿宋" w:eastAsia="仿宋" w:hAnsi="仿宋" w:cs="仿宋" w:hint="eastAsia"/>
            <w:lang w:eastAsia="zh-CN"/>
          </w:rPr>
          <w:t>二、连续玻璃纤维原丝毡项目概论</w:t>
        </w:r>
        <w:r>
          <w:tab/>
        </w:r>
        <w:r>
          <w:fldChar w:fldCharType="begin"/>
        </w:r>
        <w:r>
          <w:instrText xml:space="preserve"> PAGEREF _Toc13537 \h </w:instrText>
        </w:r>
        <w:r>
          <w:fldChar w:fldCharType="separate"/>
        </w:r>
        <w:r>
          <w:t>7</w:t>
        </w:r>
        <w:r>
          <w:fldChar w:fldCharType="end"/>
        </w:r>
      </w:hyperlink>
    </w:p>
    <w:p>
      <w:pPr>
        <w:pStyle w:val="TOC2"/>
        <w:tabs>
          <w:tab w:val="right" w:leader="dot" w:pos="8306"/>
        </w:tabs>
      </w:pPr>
      <w:hyperlink w:anchor="_Toc7550" w:history="1">
        <w:r>
          <w:rPr>
            <w:rFonts w:ascii="仿宋" w:eastAsia="仿宋" w:hAnsi="仿宋" w:cs="仿宋" w:hint="eastAsia"/>
            <w:lang w:eastAsia="zh-CN"/>
          </w:rPr>
          <w:t>(一)、连续玻璃纤维原丝毡项目概况</w:t>
        </w:r>
        <w:r>
          <w:tab/>
        </w:r>
        <w:r>
          <w:fldChar w:fldCharType="begin"/>
        </w:r>
        <w:r>
          <w:instrText xml:space="preserve"> PAGEREF _Toc7550 \h </w:instrText>
        </w:r>
        <w:r>
          <w:fldChar w:fldCharType="separate"/>
        </w:r>
        <w:r>
          <w:t>7</w:t>
        </w:r>
        <w:r>
          <w:fldChar w:fldCharType="end"/>
        </w:r>
      </w:hyperlink>
    </w:p>
    <w:p>
      <w:pPr>
        <w:pStyle w:val="TOC2"/>
        <w:tabs>
          <w:tab w:val="right" w:leader="dot" w:pos="8306"/>
        </w:tabs>
      </w:pPr>
      <w:hyperlink w:anchor="_Toc20634" w:history="1">
        <w:r>
          <w:rPr>
            <w:rFonts w:ascii="仿宋" w:eastAsia="仿宋" w:hAnsi="仿宋" w:cs="仿宋" w:hint="eastAsia"/>
            <w:lang w:eastAsia="zh-CN"/>
          </w:rPr>
          <w:t>(二)、连续玻璃纤维原丝毡项目目标</w:t>
        </w:r>
        <w:r>
          <w:tab/>
        </w:r>
        <w:r>
          <w:fldChar w:fldCharType="begin"/>
        </w:r>
        <w:r>
          <w:instrText xml:space="preserve"> PAGEREF _Toc20634 \h </w:instrText>
        </w:r>
        <w:r>
          <w:fldChar w:fldCharType="separate"/>
        </w:r>
        <w:r>
          <w:t>9</w:t>
        </w:r>
        <w:r>
          <w:fldChar w:fldCharType="end"/>
        </w:r>
      </w:hyperlink>
    </w:p>
    <w:p>
      <w:pPr>
        <w:pStyle w:val="TOC2"/>
        <w:tabs>
          <w:tab w:val="right" w:leader="dot" w:pos="8306"/>
        </w:tabs>
      </w:pPr>
      <w:hyperlink w:anchor="_Toc8418" w:history="1">
        <w:r>
          <w:rPr>
            <w:rFonts w:ascii="仿宋" w:eastAsia="仿宋" w:hAnsi="仿宋" w:cs="仿宋" w:hint="eastAsia"/>
            <w:lang w:eastAsia="zh-CN"/>
          </w:rPr>
          <w:t>(三)、连续玻璃纤维原丝毡项目提出的理由</w:t>
        </w:r>
        <w:r>
          <w:tab/>
        </w:r>
        <w:r>
          <w:fldChar w:fldCharType="begin"/>
        </w:r>
        <w:r>
          <w:instrText xml:space="preserve"> PAGEREF _Toc8418 \h </w:instrText>
        </w:r>
        <w:r>
          <w:fldChar w:fldCharType="separate"/>
        </w:r>
        <w:r>
          <w:t>10</w:t>
        </w:r>
        <w:r>
          <w:fldChar w:fldCharType="end"/>
        </w:r>
      </w:hyperlink>
    </w:p>
    <w:p>
      <w:pPr>
        <w:pStyle w:val="TOC2"/>
        <w:tabs>
          <w:tab w:val="right" w:leader="dot" w:pos="8306"/>
        </w:tabs>
      </w:pPr>
      <w:hyperlink w:anchor="_Toc8678" w:history="1">
        <w:r>
          <w:rPr>
            <w:rFonts w:ascii="仿宋" w:eastAsia="仿宋" w:hAnsi="仿宋" w:cs="仿宋" w:hint="eastAsia"/>
            <w:lang w:eastAsia="zh-CN"/>
          </w:rPr>
          <w:t>(四)、连续玻璃纤维原丝毡项目意义</w:t>
        </w:r>
        <w:r>
          <w:tab/>
        </w:r>
        <w:r>
          <w:fldChar w:fldCharType="begin"/>
        </w:r>
        <w:r>
          <w:instrText xml:space="preserve"> PAGEREF _Toc8678 \h </w:instrText>
        </w:r>
        <w:r>
          <w:fldChar w:fldCharType="separate"/>
        </w:r>
        <w:r>
          <w:t>12</w:t>
        </w:r>
        <w:r>
          <w:fldChar w:fldCharType="end"/>
        </w:r>
      </w:hyperlink>
    </w:p>
    <w:p>
      <w:pPr>
        <w:pStyle w:val="TOC2"/>
        <w:tabs>
          <w:tab w:val="right" w:leader="dot" w:pos="8306"/>
        </w:tabs>
      </w:pPr>
      <w:hyperlink w:anchor="_Toc32052" w:history="1">
        <w:r>
          <w:rPr>
            <w:rFonts w:ascii="仿宋" w:eastAsia="仿宋" w:hAnsi="仿宋" w:cs="仿宋" w:hint="eastAsia"/>
            <w:lang w:eastAsia="zh-CN"/>
          </w:rPr>
          <w:t>(五)、连续玻璃纤维原丝毡项目背景</w:t>
        </w:r>
        <w:r>
          <w:tab/>
        </w:r>
        <w:r>
          <w:fldChar w:fldCharType="begin"/>
        </w:r>
        <w:r>
          <w:instrText xml:space="preserve"> PAGEREF _Toc32052 \h </w:instrText>
        </w:r>
        <w:r>
          <w:fldChar w:fldCharType="separate"/>
        </w:r>
        <w:r>
          <w:t>13</w:t>
        </w:r>
        <w:r>
          <w:fldChar w:fldCharType="end"/>
        </w:r>
      </w:hyperlink>
    </w:p>
    <w:p>
      <w:pPr>
        <w:pStyle w:val="TOC1"/>
        <w:tabs>
          <w:tab w:val="right" w:leader="dot" w:pos="8306"/>
        </w:tabs>
      </w:pPr>
      <w:hyperlink w:anchor="_Toc29800" w:history="1">
        <w:r>
          <w:rPr>
            <w:rFonts w:ascii="仿宋" w:eastAsia="仿宋" w:hAnsi="仿宋" w:cs="仿宋" w:hint="eastAsia"/>
            <w:lang w:eastAsia="zh-CN"/>
          </w:rPr>
          <w:t>三、连续玻璃纤维原丝毡项目选址可行性分析</w:t>
        </w:r>
        <w:r>
          <w:tab/>
        </w:r>
        <w:r>
          <w:fldChar w:fldCharType="begin"/>
        </w:r>
        <w:r>
          <w:instrText xml:space="preserve"> PAGEREF _Toc29800 \h </w:instrText>
        </w:r>
        <w:r>
          <w:fldChar w:fldCharType="separate"/>
        </w:r>
        <w:r>
          <w:t>14</w:t>
        </w:r>
        <w:r>
          <w:fldChar w:fldCharType="end"/>
        </w:r>
      </w:hyperlink>
    </w:p>
    <w:p>
      <w:pPr>
        <w:pStyle w:val="TOC2"/>
        <w:tabs>
          <w:tab w:val="right" w:leader="dot" w:pos="8306"/>
        </w:tabs>
      </w:pPr>
      <w:hyperlink w:anchor="_Toc18146" w:history="1">
        <w:r>
          <w:rPr>
            <w:rFonts w:ascii="仿宋" w:eastAsia="仿宋" w:hAnsi="仿宋" w:cs="仿宋" w:hint="eastAsia"/>
            <w:lang w:eastAsia="zh-CN"/>
          </w:rPr>
          <w:t>(一)、连续玻璃纤维原丝毡项目选址</w:t>
        </w:r>
        <w:r>
          <w:tab/>
        </w:r>
        <w:r>
          <w:fldChar w:fldCharType="begin"/>
        </w:r>
        <w:r>
          <w:instrText xml:space="preserve"> PAGEREF _Toc18146 \h </w:instrText>
        </w:r>
        <w:r>
          <w:fldChar w:fldCharType="separate"/>
        </w:r>
        <w:r>
          <w:t>14</w:t>
        </w:r>
        <w:r>
          <w:fldChar w:fldCharType="end"/>
        </w:r>
      </w:hyperlink>
    </w:p>
    <w:p>
      <w:pPr>
        <w:pStyle w:val="TOC2"/>
        <w:tabs>
          <w:tab w:val="right" w:leader="dot" w:pos="8306"/>
        </w:tabs>
      </w:pPr>
      <w:hyperlink w:anchor="_Toc27875" w:history="1">
        <w:r>
          <w:rPr>
            <w:rFonts w:ascii="仿宋" w:eastAsia="仿宋" w:hAnsi="仿宋" w:cs="仿宋" w:hint="eastAsia"/>
            <w:lang w:eastAsia="zh-CN"/>
          </w:rPr>
          <w:t>(二)、用地控制指标</w:t>
        </w:r>
        <w:r>
          <w:tab/>
        </w:r>
        <w:r>
          <w:fldChar w:fldCharType="begin"/>
        </w:r>
        <w:r>
          <w:instrText xml:space="preserve"> PAGEREF _Toc27875 \h </w:instrText>
        </w:r>
        <w:r>
          <w:fldChar w:fldCharType="separate"/>
        </w:r>
        <w:r>
          <w:t>14</w:t>
        </w:r>
        <w:r>
          <w:fldChar w:fldCharType="end"/>
        </w:r>
      </w:hyperlink>
    </w:p>
    <w:p>
      <w:pPr>
        <w:pStyle w:val="TOC2"/>
        <w:tabs>
          <w:tab w:val="right" w:leader="dot" w:pos="8306"/>
        </w:tabs>
      </w:pPr>
      <w:hyperlink w:anchor="_Toc4485" w:history="1">
        <w:r>
          <w:rPr>
            <w:rFonts w:ascii="仿宋" w:eastAsia="仿宋" w:hAnsi="仿宋" w:cs="仿宋" w:hint="eastAsia"/>
            <w:lang w:eastAsia="zh-CN"/>
          </w:rPr>
          <w:t>(三)、节约用地措施</w:t>
        </w:r>
        <w:r>
          <w:tab/>
        </w:r>
        <w:r>
          <w:fldChar w:fldCharType="begin"/>
        </w:r>
        <w:r>
          <w:instrText xml:space="preserve"> PAGEREF _Toc4485 \h </w:instrText>
        </w:r>
        <w:r>
          <w:fldChar w:fldCharType="separate"/>
        </w:r>
        <w:r>
          <w:t>16</w:t>
        </w:r>
        <w:r>
          <w:fldChar w:fldCharType="end"/>
        </w:r>
      </w:hyperlink>
    </w:p>
    <w:p>
      <w:pPr>
        <w:pStyle w:val="TOC2"/>
        <w:tabs>
          <w:tab w:val="right" w:leader="dot" w:pos="8306"/>
        </w:tabs>
      </w:pPr>
      <w:hyperlink w:anchor="_Toc21221" w:history="1">
        <w:r>
          <w:rPr>
            <w:rFonts w:ascii="仿宋" w:eastAsia="仿宋" w:hAnsi="仿宋" w:cs="仿宋" w:hint="eastAsia"/>
            <w:lang w:eastAsia="zh-CN"/>
          </w:rPr>
          <w:t>(四)、总图布置方案</w:t>
        </w:r>
        <w:r>
          <w:tab/>
        </w:r>
        <w:r>
          <w:fldChar w:fldCharType="begin"/>
        </w:r>
        <w:r>
          <w:instrText xml:space="preserve"> PAGEREF _Toc21221 \h </w:instrText>
        </w:r>
        <w:r>
          <w:fldChar w:fldCharType="separate"/>
        </w:r>
        <w:r>
          <w:t>17</w:t>
        </w:r>
        <w:r>
          <w:fldChar w:fldCharType="end"/>
        </w:r>
      </w:hyperlink>
    </w:p>
    <w:p>
      <w:pPr>
        <w:pStyle w:val="TOC2"/>
        <w:tabs>
          <w:tab w:val="right" w:leader="dot" w:pos="8306"/>
        </w:tabs>
      </w:pPr>
      <w:hyperlink w:anchor="_Toc26463" w:history="1">
        <w:r>
          <w:rPr>
            <w:rFonts w:ascii="仿宋" w:eastAsia="仿宋" w:hAnsi="仿宋" w:cs="仿宋" w:hint="eastAsia"/>
            <w:lang w:eastAsia="zh-CN"/>
          </w:rPr>
          <w:t>(五)、选址综合评价</w:t>
        </w:r>
        <w:r>
          <w:tab/>
        </w:r>
        <w:r>
          <w:fldChar w:fldCharType="begin"/>
        </w:r>
        <w:r>
          <w:instrText xml:space="preserve"> PAGEREF _Toc26463 \h </w:instrText>
        </w:r>
        <w:r>
          <w:fldChar w:fldCharType="separate"/>
        </w:r>
        <w:r>
          <w:t>18</w:t>
        </w:r>
        <w:r>
          <w:fldChar w:fldCharType="end"/>
        </w:r>
      </w:hyperlink>
    </w:p>
    <w:p>
      <w:pPr>
        <w:pStyle w:val="TOC1"/>
        <w:tabs>
          <w:tab w:val="right" w:leader="dot" w:pos="8306"/>
        </w:tabs>
      </w:pPr>
      <w:hyperlink w:anchor="_Toc11472" w:history="1">
        <w:r>
          <w:rPr>
            <w:rFonts w:ascii="仿宋" w:eastAsia="仿宋" w:hAnsi="仿宋" w:cs="仿宋" w:hint="eastAsia"/>
            <w:lang w:eastAsia="zh-CN"/>
          </w:rPr>
          <w:t>四、连续玻璃纤维原丝毡项目建设单位说明</w:t>
        </w:r>
        <w:r>
          <w:tab/>
        </w:r>
        <w:r>
          <w:fldChar w:fldCharType="begin"/>
        </w:r>
        <w:r>
          <w:instrText xml:space="preserve"> PAGEREF _Toc11472 \h </w:instrText>
        </w:r>
        <w:r>
          <w:fldChar w:fldCharType="separate"/>
        </w:r>
        <w:r>
          <w:t>20</w:t>
        </w:r>
        <w:r>
          <w:fldChar w:fldCharType="end"/>
        </w:r>
      </w:hyperlink>
    </w:p>
    <w:p>
      <w:pPr>
        <w:pStyle w:val="TOC2"/>
        <w:tabs>
          <w:tab w:val="right" w:leader="dot" w:pos="8306"/>
        </w:tabs>
      </w:pPr>
      <w:hyperlink w:anchor="_Toc28113" w:history="1">
        <w:r>
          <w:rPr>
            <w:rFonts w:ascii="仿宋" w:eastAsia="仿宋" w:hAnsi="仿宋" w:cs="仿宋" w:hint="eastAsia"/>
            <w:lang w:eastAsia="zh-CN"/>
          </w:rPr>
          <w:t>(一)、连续玻璃纤维原丝毡项目承办单位基本情况</w:t>
        </w:r>
        <w:r>
          <w:tab/>
        </w:r>
        <w:r>
          <w:fldChar w:fldCharType="begin"/>
        </w:r>
        <w:r>
          <w:instrText xml:space="preserve"> PAGEREF _Toc28113 \h </w:instrText>
        </w:r>
        <w:r>
          <w:fldChar w:fldCharType="separate"/>
        </w:r>
        <w:r>
          <w:t>20</w:t>
        </w:r>
        <w:r>
          <w:fldChar w:fldCharType="end"/>
        </w:r>
      </w:hyperlink>
    </w:p>
    <w:p>
      <w:pPr>
        <w:pStyle w:val="TOC2"/>
        <w:tabs>
          <w:tab w:val="right" w:leader="dot" w:pos="8306"/>
        </w:tabs>
      </w:pPr>
      <w:hyperlink w:anchor="_Toc26874" w:history="1">
        <w:r>
          <w:rPr>
            <w:rFonts w:ascii="仿宋" w:eastAsia="仿宋" w:hAnsi="仿宋" w:cs="仿宋" w:hint="eastAsia"/>
            <w:lang w:eastAsia="zh-CN"/>
          </w:rPr>
          <w:t>(二)、公司经济效益分析</w:t>
        </w:r>
        <w:r>
          <w:tab/>
        </w:r>
        <w:r>
          <w:fldChar w:fldCharType="begin"/>
        </w:r>
        <w:r>
          <w:instrText xml:space="preserve"> PAGEREF _Toc26874 \h </w:instrText>
        </w:r>
        <w:r>
          <w:fldChar w:fldCharType="separate"/>
        </w:r>
        <w:r>
          <w:t>20</w:t>
        </w:r>
        <w:r>
          <w:fldChar w:fldCharType="end"/>
        </w:r>
      </w:hyperlink>
    </w:p>
    <w:p>
      <w:pPr>
        <w:pStyle w:val="TOC1"/>
        <w:tabs>
          <w:tab w:val="right" w:leader="dot" w:pos="8306"/>
        </w:tabs>
      </w:pPr>
      <w:hyperlink w:anchor="_Toc9837" w:history="1">
        <w:r>
          <w:rPr>
            <w:rFonts w:ascii="仿宋" w:eastAsia="仿宋" w:hAnsi="仿宋" w:cs="仿宋" w:hint="eastAsia"/>
            <w:lang w:eastAsia="zh-CN"/>
          </w:rPr>
          <w:t>五、连续玻璃纤维原丝毡项目可持续发展</w:t>
        </w:r>
        <w:r>
          <w:tab/>
        </w:r>
        <w:r>
          <w:fldChar w:fldCharType="begin"/>
        </w:r>
        <w:r>
          <w:instrText xml:space="preserve"> PAGEREF _Toc9837 \h </w:instrText>
        </w:r>
        <w:r>
          <w:fldChar w:fldCharType="separate"/>
        </w:r>
        <w:r>
          <w:t>21</w:t>
        </w:r>
        <w:r>
          <w:fldChar w:fldCharType="end"/>
        </w:r>
      </w:hyperlink>
    </w:p>
    <w:p>
      <w:pPr>
        <w:pStyle w:val="TOC2"/>
        <w:tabs>
          <w:tab w:val="right" w:leader="dot" w:pos="8306"/>
        </w:tabs>
      </w:pPr>
      <w:hyperlink w:anchor="_Toc25852" w:history="1">
        <w:r>
          <w:rPr>
            <w:rFonts w:ascii="仿宋" w:eastAsia="仿宋" w:hAnsi="仿宋" w:cs="仿宋" w:hint="eastAsia"/>
            <w:lang w:eastAsia="zh-CN"/>
          </w:rPr>
          <w:t>(一)、可持续战略与实践</w:t>
        </w:r>
        <w:r>
          <w:tab/>
        </w:r>
        <w:r>
          <w:fldChar w:fldCharType="begin"/>
        </w:r>
        <w:r>
          <w:instrText xml:space="preserve"> PAGEREF _Toc25852 \h </w:instrText>
        </w:r>
        <w:r>
          <w:fldChar w:fldCharType="separate"/>
        </w:r>
        <w:r>
          <w:t>21</w:t>
        </w:r>
        <w:r>
          <w:fldChar w:fldCharType="end"/>
        </w:r>
      </w:hyperlink>
    </w:p>
    <w:p>
      <w:pPr>
        <w:pStyle w:val="TOC2"/>
        <w:tabs>
          <w:tab w:val="right" w:leader="dot" w:pos="8306"/>
        </w:tabs>
      </w:pPr>
      <w:hyperlink w:anchor="_Toc31111" w:history="1">
        <w:r>
          <w:rPr>
            <w:rFonts w:ascii="仿宋" w:eastAsia="仿宋" w:hAnsi="仿宋" w:cs="仿宋" w:hint="eastAsia"/>
            <w:lang w:eastAsia="zh-CN"/>
          </w:rPr>
          <w:t>(二)、环保与社会责任</w:t>
        </w:r>
        <w:r>
          <w:tab/>
        </w:r>
        <w:r>
          <w:fldChar w:fldCharType="begin"/>
        </w:r>
        <w:r>
          <w:instrText xml:space="preserve"> PAGEREF _Toc31111 \h </w:instrText>
        </w:r>
        <w:r>
          <w:fldChar w:fldCharType="separate"/>
        </w:r>
        <w:r>
          <w:t>22</w:t>
        </w:r>
        <w:r>
          <w:fldChar w:fldCharType="end"/>
        </w:r>
      </w:hyperlink>
    </w:p>
    <w:p>
      <w:pPr>
        <w:pStyle w:val="TOC1"/>
        <w:tabs>
          <w:tab w:val="right" w:leader="dot" w:pos="8306"/>
        </w:tabs>
      </w:pPr>
      <w:hyperlink w:anchor="_Toc27763" w:history="1">
        <w:r>
          <w:rPr>
            <w:rFonts w:ascii="仿宋" w:eastAsia="仿宋" w:hAnsi="仿宋" w:cs="仿宋" w:hint="eastAsia"/>
            <w:lang w:eastAsia="zh-CN"/>
          </w:rPr>
          <w:t>六、产品规划分析</w:t>
        </w:r>
        <w:r>
          <w:tab/>
        </w:r>
        <w:r>
          <w:fldChar w:fldCharType="begin"/>
        </w:r>
        <w:r>
          <w:instrText xml:space="preserve"> PAGEREF _Toc27763 \h </w:instrText>
        </w:r>
        <w:r>
          <w:fldChar w:fldCharType="separate"/>
        </w:r>
        <w:r>
          <w:t>23</w:t>
        </w:r>
        <w:r>
          <w:fldChar w:fldCharType="end"/>
        </w:r>
      </w:hyperlink>
    </w:p>
    <w:p>
      <w:pPr>
        <w:pStyle w:val="TOC2"/>
        <w:tabs>
          <w:tab w:val="right" w:leader="dot" w:pos="8306"/>
        </w:tabs>
      </w:pPr>
      <w:hyperlink w:anchor="_Toc24185" w:history="1">
        <w:r>
          <w:rPr>
            <w:rFonts w:ascii="仿宋" w:eastAsia="仿宋" w:hAnsi="仿宋" w:cs="仿宋" w:hint="eastAsia"/>
            <w:lang w:eastAsia="zh-CN"/>
          </w:rPr>
          <w:t>(一)、产品规划</w:t>
        </w:r>
        <w:r>
          <w:tab/>
        </w:r>
        <w:r>
          <w:fldChar w:fldCharType="begin"/>
        </w:r>
        <w:r>
          <w:instrText xml:space="preserve"> PAGEREF _Toc24185 \h </w:instrText>
        </w:r>
        <w:r>
          <w:fldChar w:fldCharType="separate"/>
        </w:r>
        <w:r>
          <w:t>23</w:t>
        </w:r>
        <w:r>
          <w:fldChar w:fldCharType="end"/>
        </w:r>
      </w:hyperlink>
    </w:p>
    <w:p>
      <w:pPr>
        <w:pStyle w:val="TOC2"/>
        <w:tabs>
          <w:tab w:val="right" w:leader="dot" w:pos="8306"/>
        </w:tabs>
      </w:pPr>
      <w:hyperlink w:anchor="_Toc21175" w:history="1">
        <w:r>
          <w:rPr>
            <w:rFonts w:ascii="仿宋" w:eastAsia="仿宋" w:hAnsi="仿宋" w:cs="仿宋" w:hint="eastAsia"/>
            <w:lang w:eastAsia="zh-CN"/>
          </w:rPr>
          <w:t>(二)、建设规模</w:t>
        </w:r>
        <w:r>
          <w:tab/>
        </w:r>
        <w:r>
          <w:fldChar w:fldCharType="begin"/>
        </w:r>
        <w:r>
          <w:instrText xml:space="preserve"> PAGEREF _Toc21175 \h </w:instrText>
        </w:r>
        <w:r>
          <w:fldChar w:fldCharType="separate"/>
        </w:r>
        <w:r>
          <w:t>24</w:t>
        </w:r>
        <w:r>
          <w:fldChar w:fldCharType="end"/>
        </w:r>
      </w:hyperlink>
    </w:p>
    <w:p>
      <w:pPr>
        <w:pStyle w:val="TOC1"/>
        <w:tabs>
          <w:tab w:val="right" w:leader="dot" w:pos="8306"/>
        </w:tabs>
      </w:pPr>
      <w:hyperlink w:anchor="_Toc22269" w:history="1">
        <w:r>
          <w:rPr>
            <w:rFonts w:ascii="仿宋" w:eastAsia="仿宋" w:hAnsi="仿宋" w:cs="仿宋" w:hint="eastAsia"/>
            <w:lang w:eastAsia="zh-CN"/>
          </w:rPr>
          <w:t>七、连续玻璃纤维原丝毡项目计划安排</w:t>
        </w:r>
        <w:r>
          <w:tab/>
        </w:r>
        <w:r>
          <w:fldChar w:fldCharType="begin"/>
        </w:r>
        <w:r>
          <w:instrText xml:space="preserve"> PAGEREF _Toc22269 \h </w:instrText>
        </w:r>
        <w:r>
          <w:fldChar w:fldCharType="separate"/>
        </w:r>
        <w:r>
          <w:t>25</w:t>
        </w:r>
        <w:r>
          <w:fldChar w:fldCharType="end"/>
        </w:r>
      </w:hyperlink>
    </w:p>
    <w:p>
      <w:pPr>
        <w:pStyle w:val="TOC2"/>
        <w:tabs>
          <w:tab w:val="right" w:leader="dot" w:pos="8306"/>
        </w:tabs>
      </w:pPr>
      <w:hyperlink w:anchor="_Toc10069" w:history="1">
        <w:r>
          <w:rPr>
            <w:rFonts w:ascii="仿宋" w:eastAsia="仿宋" w:hAnsi="仿宋" w:cs="仿宋" w:hint="eastAsia"/>
            <w:lang w:eastAsia="zh-CN"/>
          </w:rPr>
          <w:t>(一)、建设周期</w:t>
        </w:r>
        <w:r>
          <w:tab/>
        </w:r>
        <w:r>
          <w:fldChar w:fldCharType="begin"/>
        </w:r>
        <w:r>
          <w:instrText xml:space="preserve"> PAGEREF _Toc10069 \h </w:instrText>
        </w:r>
        <w:r>
          <w:fldChar w:fldCharType="separate"/>
        </w:r>
        <w:r>
          <w:t>25</w:t>
        </w:r>
        <w:r>
          <w:fldChar w:fldCharType="end"/>
        </w:r>
      </w:hyperlink>
    </w:p>
    <w:p>
      <w:pPr>
        <w:pStyle w:val="TOC2"/>
        <w:tabs>
          <w:tab w:val="right" w:leader="dot" w:pos="8306"/>
        </w:tabs>
      </w:pPr>
      <w:hyperlink w:anchor="_Toc24129" w:history="1">
        <w:r>
          <w:rPr>
            <w:rFonts w:ascii="仿宋" w:eastAsia="仿宋" w:hAnsi="仿宋" w:cs="仿宋" w:hint="eastAsia"/>
            <w:lang w:eastAsia="zh-CN"/>
          </w:rPr>
          <w:t>(二)、建设进度</w:t>
        </w:r>
        <w:r>
          <w:tab/>
        </w:r>
        <w:r>
          <w:fldChar w:fldCharType="begin"/>
        </w:r>
        <w:r>
          <w:instrText xml:space="preserve"> PAGEREF _Toc24129 \h </w:instrText>
        </w:r>
        <w:r>
          <w:fldChar w:fldCharType="separate"/>
        </w:r>
        <w:r>
          <w:t>26</w:t>
        </w:r>
        <w:r>
          <w:fldChar w:fldCharType="end"/>
        </w:r>
      </w:hyperlink>
    </w:p>
    <w:p>
      <w:pPr>
        <w:pStyle w:val="TOC2"/>
        <w:tabs>
          <w:tab w:val="right" w:leader="dot" w:pos="8306"/>
        </w:tabs>
      </w:pPr>
      <w:hyperlink w:anchor="_Toc17231" w:history="1">
        <w:r>
          <w:rPr>
            <w:rFonts w:ascii="仿宋" w:eastAsia="仿宋" w:hAnsi="仿宋" w:cs="仿宋" w:hint="eastAsia"/>
            <w:lang w:eastAsia="zh-CN"/>
          </w:rPr>
          <w:t>(三)、进度安排注意事项</w:t>
        </w:r>
        <w:r>
          <w:tab/>
        </w:r>
        <w:r>
          <w:fldChar w:fldCharType="begin"/>
        </w:r>
        <w:r>
          <w:instrText xml:space="preserve"> PAGEREF _Toc17231 \h </w:instrText>
        </w:r>
        <w:r>
          <w:fldChar w:fldCharType="separate"/>
        </w:r>
        <w:r>
          <w:t>27</w:t>
        </w:r>
        <w:r>
          <w:fldChar w:fldCharType="end"/>
        </w:r>
      </w:hyperlink>
    </w:p>
    <w:p>
      <w:pPr>
        <w:pStyle w:val="TOC2"/>
        <w:tabs>
          <w:tab w:val="right" w:leader="dot" w:pos="8306"/>
        </w:tabs>
      </w:pPr>
      <w:hyperlink w:anchor="_Toc12703" w:history="1">
        <w:r>
          <w:rPr>
            <w:rFonts w:ascii="仿宋" w:eastAsia="仿宋" w:hAnsi="仿宋" w:cs="仿宋" w:hint="eastAsia"/>
            <w:lang w:eastAsia="zh-CN"/>
          </w:rPr>
          <w:t>(四)、人力资源配置</w:t>
        </w:r>
        <w:r>
          <w:tab/>
        </w:r>
        <w:r>
          <w:fldChar w:fldCharType="begin"/>
        </w:r>
        <w:r>
          <w:instrText xml:space="preserve"> PAGEREF _Toc12703 \h </w:instrText>
        </w:r>
        <w:r>
          <w:fldChar w:fldCharType="separate"/>
        </w:r>
        <w:r>
          <w:t>29</w:t>
        </w:r>
        <w:r>
          <w:fldChar w:fldCharType="end"/>
        </w:r>
      </w:hyperlink>
    </w:p>
    <w:p>
      <w:pPr>
        <w:pStyle w:val="TOC1"/>
        <w:tabs>
          <w:tab w:val="right" w:leader="dot" w:pos="8306"/>
        </w:tabs>
      </w:pPr>
      <w:hyperlink w:anchor="_Toc7538" w:history="1">
        <w:r>
          <w:rPr>
            <w:rFonts w:ascii="仿宋" w:eastAsia="仿宋" w:hAnsi="仿宋" w:cs="仿宋" w:hint="eastAsia"/>
            <w:lang w:eastAsia="zh-CN"/>
          </w:rPr>
          <w:t>八、连续玻璃纤维原丝毡项目技术管理</w:t>
        </w:r>
        <w:r>
          <w:tab/>
        </w:r>
        <w:r>
          <w:fldChar w:fldCharType="begin"/>
        </w:r>
        <w:r>
          <w:instrText xml:space="preserve"> PAGEREF _Toc7538 \h </w:instrText>
        </w:r>
        <w:r>
          <w:fldChar w:fldCharType="separate"/>
        </w:r>
        <w:r>
          <w:t>29</w:t>
        </w:r>
        <w:r>
          <w:fldChar w:fldCharType="end"/>
        </w:r>
      </w:hyperlink>
    </w:p>
    <w:p>
      <w:pPr>
        <w:pStyle w:val="TOC2"/>
        <w:tabs>
          <w:tab w:val="right" w:leader="dot" w:pos="8306"/>
        </w:tabs>
      </w:pPr>
      <w:hyperlink w:anchor="_Toc18468" w:history="1">
        <w:r>
          <w:rPr>
            <w:rFonts w:ascii="仿宋" w:eastAsia="仿宋" w:hAnsi="仿宋" w:cs="仿宋" w:hint="eastAsia"/>
            <w:lang w:eastAsia="zh-CN"/>
          </w:rPr>
          <w:t>(一)、技术方案选用方向</w:t>
        </w:r>
        <w:r>
          <w:tab/>
        </w:r>
        <w:r>
          <w:fldChar w:fldCharType="begin"/>
        </w:r>
        <w:r>
          <w:instrText xml:space="preserve"> PAGEREF _Toc18468 \h </w:instrText>
        </w:r>
        <w:r>
          <w:fldChar w:fldCharType="separate"/>
        </w:r>
        <w:r>
          <w:t>29</w:t>
        </w:r>
        <w:r>
          <w:fldChar w:fldCharType="end"/>
        </w:r>
      </w:hyperlink>
    </w:p>
    <w:p>
      <w:pPr>
        <w:pStyle w:val="TOC2"/>
        <w:tabs>
          <w:tab w:val="right" w:leader="dot" w:pos="8306"/>
        </w:tabs>
      </w:pPr>
      <w:hyperlink w:anchor="_Toc1599" w:history="1">
        <w:r>
          <w:rPr>
            <w:rFonts w:ascii="仿宋" w:eastAsia="仿宋" w:hAnsi="仿宋" w:cs="仿宋" w:hint="eastAsia"/>
            <w:lang w:eastAsia="zh-CN"/>
          </w:rPr>
          <w:t>(二)、工艺技术方案选用原则</w:t>
        </w:r>
        <w:r>
          <w:tab/>
        </w:r>
        <w:r>
          <w:fldChar w:fldCharType="begin"/>
        </w:r>
        <w:r>
          <w:instrText xml:space="preserve"> PAGEREF _Toc1599 \h </w:instrText>
        </w:r>
        <w:r>
          <w:fldChar w:fldCharType="separate"/>
        </w:r>
        <w:r>
          <w:t>31</w:t>
        </w:r>
        <w:r>
          <w:fldChar w:fldCharType="end"/>
        </w:r>
      </w:hyperlink>
    </w:p>
    <w:p>
      <w:pPr>
        <w:pStyle w:val="TOC2"/>
        <w:tabs>
          <w:tab w:val="right" w:leader="dot" w:pos="8306"/>
        </w:tabs>
      </w:pPr>
      <w:hyperlink w:anchor="_Toc14156" w:history="1">
        <w:r>
          <w:rPr>
            <w:rFonts w:ascii="仿宋" w:eastAsia="仿宋" w:hAnsi="仿宋" w:cs="仿宋" w:hint="eastAsia"/>
            <w:lang w:eastAsia="zh-CN"/>
          </w:rPr>
          <w:t>(三)、工艺技术方案要求</w:t>
        </w:r>
        <w:r>
          <w:tab/>
        </w:r>
        <w:r>
          <w:fldChar w:fldCharType="begin"/>
        </w:r>
        <w:r>
          <w:instrText xml:space="preserve"> PAGEREF _Toc14156 \h </w:instrText>
        </w:r>
        <w:r>
          <w:fldChar w:fldCharType="separate"/>
        </w:r>
        <w:r>
          <w:t>33</w:t>
        </w:r>
        <w:r>
          <w:fldChar w:fldCharType="end"/>
        </w:r>
      </w:hyperlink>
    </w:p>
    <w:p>
      <w:pPr>
        <w:pStyle w:val="TOC1"/>
        <w:tabs>
          <w:tab w:val="right" w:leader="dot" w:pos="8306"/>
        </w:tabs>
      </w:pPr>
      <w:hyperlink w:anchor="_Toc12346" w:history="1">
        <w:r>
          <w:rPr>
            <w:rFonts w:ascii="仿宋" w:eastAsia="仿宋" w:hAnsi="仿宋" w:cs="仿宋" w:hint="eastAsia"/>
            <w:lang w:eastAsia="zh-CN"/>
          </w:rPr>
          <w:t>九、连续玻璃纤维原丝毡项目环境影响分析</w:t>
        </w:r>
        <w:r>
          <w:tab/>
        </w:r>
        <w:r>
          <w:fldChar w:fldCharType="begin"/>
        </w:r>
        <w:r>
          <w:instrText xml:space="preserve"> PAGEREF _Toc12346 \h </w:instrText>
        </w:r>
        <w:r>
          <w:fldChar w:fldCharType="separate"/>
        </w:r>
        <w:r>
          <w:t>36</w:t>
        </w:r>
        <w:r>
          <w:fldChar w:fldCharType="end"/>
        </w:r>
      </w:hyperlink>
    </w:p>
    <w:p>
      <w:pPr>
        <w:pStyle w:val="TOC2"/>
        <w:tabs>
          <w:tab w:val="right" w:leader="dot" w:pos="8306"/>
        </w:tabs>
      </w:pPr>
      <w:hyperlink w:anchor="_Toc30364" w:history="1">
        <w:r>
          <w:rPr>
            <w:rFonts w:ascii="仿宋" w:eastAsia="仿宋" w:hAnsi="仿宋" w:cs="仿宋" w:hint="eastAsia"/>
            <w:lang w:eastAsia="zh-CN"/>
          </w:rPr>
          <w:t>(一)、建设区域环境质量现状</w:t>
        </w:r>
        <w:r>
          <w:tab/>
        </w:r>
        <w:r>
          <w:fldChar w:fldCharType="begin"/>
        </w:r>
        <w:r>
          <w:instrText xml:space="preserve"> PAGEREF _Toc30364 \h </w:instrText>
        </w:r>
        <w:r>
          <w:fldChar w:fldCharType="separate"/>
        </w:r>
        <w:r>
          <w:t>36</w:t>
        </w:r>
        <w:r>
          <w:fldChar w:fldCharType="end"/>
        </w:r>
      </w:hyperlink>
    </w:p>
    <w:p>
      <w:pPr>
        <w:pStyle w:val="TOC2"/>
        <w:tabs>
          <w:tab w:val="right" w:leader="dot" w:pos="8306"/>
        </w:tabs>
      </w:pPr>
      <w:hyperlink w:anchor="_Toc20386" w:history="1">
        <w:r>
          <w:rPr>
            <w:rFonts w:ascii="仿宋" w:eastAsia="仿宋" w:hAnsi="仿宋" w:cs="仿宋" w:hint="eastAsia"/>
            <w:lang w:eastAsia="zh-CN"/>
          </w:rPr>
          <w:t>(二)、建设期环境保护</w:t>
        </w:r>
        <w:r>
          <w:tab/>
        </w:r>
        <w:r>
          <w:fldChar w:fldCharType="begin"/>
        </w:r>
        <w:r>
          <w:instrText xml:space="preserve"> PAGEREF _Toc20386 \h </w:instrText>
        </w:r>
        <w:r>
          <w:fldChar w:fldCharType="separate"/>
        </w:r>
        <w:r>
          <w:t>37</w:t>
        </w:r>
        <w:r>
          <w:fldChar w:fldCharType="end"/>
        </w:r>
      </w:hyperlink>
    </w:p>
    <w:p>
      <w:pPr>
        <w:pStyle w:val="TOC2"/>
        <w:tabs>
          <w:tab w:val="right" w:leader="dot" w:pos="8306"/>
        </w:tabs>
      </w:pPr>
      <w:hyperlink w:anchor="_Toc16637" w:history="1">
        <w:r>
          <w:rPr>
            <w:rFonts w:ascii="仿宋" w:eastAsia="仿宋" w:hAnsi="仿宋" w:cs="仿宋" w:hint="eastAsia"/>
            <w:lang w:eastAsia="zh-CN"/>
          </w:rPr>
          <w:t>(三)、运营期环境保护</w:t>
        </w:r>
        <w:r>
          <w:tab/>
        </w:r>
        <w:r>
          <w:fldChar w:fldCharType="begin"/>
        </w:r>
        <w:r>
          <w:instrText xml:space="preserve"> PAGEREF _Toc16637 \h </w:instrText>
        </w:r>
        <w:r>
          <w:fldChar w:fldCharType="separate"/>
        </w:r>
        <w:r>
          <w:t>39</w:t>
        </w:r>
        <w:r>
          <w:fldChar w:fldCharType="end"/>
        </w:r>
      </w:hyperlink>
    </w:p>
    <w:p>
      <w:pPr>
        <w:pStyle w:val="TOC2"/>
        <w:tabs>
          <w:tab w:val="right" w:leader="dot" w:pos="8306"/>
        </w:tabs>
      </w:pPr>
      <w:hyperlink w:anchor="_Toc13524" w:history="1">
        <w:r>
          <w:rPr>
            <w:rFonts w:ascii="仿宋" w:eastAsia="仿宋" w:hAnsi="仿宋" w:cs="仿宋" w:hint="eastAsia"/>
            <w:lang w:eastAsia="zh-CN"/>
          </w:rPr>
          <w:t>(四)、连续玻璃纤维原丝毡项目建设对区域经济的影响</w:t>
        </w:r>
        <w:r>
          <w:tab/>
        </w:r>
        <w:r>
          <w:fldChar w:fldCharType="begin"/>
        </w:r>
        <w:r>
          <w:instrText xml:space="preserve"> PAGEREF _Toc13524 \h </w:instrText>
        </w:r>
        <w:r>
          <w:fldChar w:fldCharType="separate"/>
        </w:r>
        <w:r>
          <w:t>40</w:t>
        </w:r>
        <w:r>
          <w:fldChar w:fldCharType="end"/>
        </w:r>
      </w:hyperlink>
    </w:p>
    <w:p>
      <w:pPr>
        <w:pStyle w:val="TOC2"/>
        <w:tabs>
          <w:tab w:val="right" w:leader="dot" w:pos="8306"/>
        </w:tabs>
      </w:pPr>
      <w:hyperlink w:anchor="_Toc2569" w:history="1">
        <w:r>
          <w:rPr>
            <w:rFonts w:ascii="仿宋" w:eastAsia="仿宋" w:hAnsi="仿宋" w:cs="仿宋" w:hint="eastAsia"/>
            <w:lang w:eastAsia="zh-CN"/>
          </w:rPr>
          <w:t>(五)、废弃物处理</w:t>
        </w:r>
        <w:r>
          <w:tab/>
        </w:r>
        <w:r>
          <w:fldChar w:fldCharType="begin"/>
        </w:r>
        <w:r>
          <w:instrText xml:space="preserve"> PAGEREF _Toc2569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18" w:history="1">
        <w:r>
          <w:rPr>
            <w:rFonts w:ascii="仿宋" w:eastAsia="仿宋" w:hAnsi="仿宋" w:cs="仿宋" w:hint="eastAsia"/>
            <w:lang w:eastAsia="zh-CN"/>
          </w:rPr>
          <w:t>(六)、特殊环境影响分析</w:t>
        </w:r>
        <w:r>
          <w:tab/>
        </w:r>
        <w:r>
          <w:fldChar w:fldCharType="begin"/>
        </w:r>
        <w:r>
          <w:instrText xml:space="preserve"> PAGEREF _Toc7918 \h </w:instrText>
        </w:r>
        <w:r>
          <w:fldChar w:fldCharType="separate"/>
        </w:r>
        <w:r>
          <w:t>43</w:t>
        </w:r>
        <w:r>
          <w:fldChar w:fldCharType="end"/>
        </w:r>
      </w:hyperlink>
    </w:p>
    <w:p>
      <w:pPr>
        <w:pStyle w:val="TOC2"/>
        <w:tabs>
          <w:tab w:val="right" w:leader="dot" w:pos="8306"/>
        </w:tabs>
      </w:pPr>
      <w:hyperlink w:anchor="_Toc28328" w:history="1">
        <w:r>
          <w:rPr>
            <w:rFonts w:ascii="仿宋" w:eastAsia="仿宋" w:hAnsi="仿宋" w:cs="仿宋" w:hint="eastAsia"/>
            <w:lang w:eastAsia="zh-CN"/>
          </w:rPr>
          <w:t>(七)、清洁生产</w:t>
        </w:r>
        <w:r>
          <w:tab/>
        </w:r>
        <w:r>
          <w:fldChar w:fldCharType="begin"/>
        </w:r>
        <w:r>
          <w:instrText xml:space="preserve"> PAGEREF _Toc28328 \h </w:instrText>
        </w:r>
        <w:r>
          <w:fldChar w:fldCharType="separate"/>
        </w:r>
        <w:r>
          <w:t>44</w:t>
        </w:r>
        <w:r>
          <w:fldChar w:fldCharType="end"/>
        </w:r>
      </w:hyperlink>
    </w:p>
    <w:p>
      <w:pPr>
        <w:pStyle w:val="TOC2"/>
        <w:tabs>
          <w:tab w:val="right" w:leader="dot" w:pos="8306"/>
        </w:tabs>
      </w:pPr>
      <w:hyperlink w:anchor="_Toc12398" w:history="1">
        <w:r>
          <w:rPr>
            <w:rFonts w:ascii="仿宋" w:eastAsia="仿宋" w:hAnsi="仿宋" w:cs="仿宋" w:hint="eastAsia"/>
            <w:lang w:eastAsia="zh-CN"/>
          </w:rPr>
          <w:t>(八)、环境保护综合评价</w:t>
        </w:r>
        <w:r>
          <w:tab/>
        </w:r>
        <w:r>
          <w:fldChar w:fldCharType="begin"/>
        </w:r>
        <w:r>
          <w:instrText xml:space="preserve"> PAGEREF _Toc12398 \h </w:instrText>
        </w:r>
        <w:r>
          <w:fldChar w:fldCharType="separate"/>
        </w:r>
        <w:r>
          <w:t>46</w:t>
        </w:r>
        <w:r>
          <w:fldChar w:fldCharType="end"/>
        </w:r>
      </w:hyperlink>
    </w:p>
    <w:p>
      <w:pPr>
        <w:pStyle w:val="TOC1"/>
        <w:tabs>
          <w:tab w:val="right" w:leader="dot" w:pos="8306"/>
        </w:tabs>
      </w:pPr>
      <w:hyperlink w:anchor="_Toc944" w:history="1">
        <w:r>
          <w:rPr>
            <w:rFonts w:ascii="仿宋" w:eastAsia="仿宋" w:hAnsi="仿宋" w:cs="仿宋" w:hint="eastAsia"/>
            <w:lang w:eastAsia="zh-CN"/>
          </w:rPr>
          <w:t>十、连续玻璃纤维原丝毡项目投资规划</w:t>
        </w:r>
        <w:r>
          <w:tab/>
        </w:r>
        <w:r>
          <w:fldChar w:fldCharType="begin"/>
        </w:r>
        <w:r>
          <w:instrText xml:space="preserve"> PAGEREF _Toc944 \h </w:instrText>
        </w:r>
        <w:r>
          <w:fldChar w:fldCharType="separate"/>
        </w:r>
        <w:r>
          <w:t>47</w:t>
        </w:r>
        <w:r>
          <w:fldChar w:fldCharType="end"/>
        </w:r>
      </w:hyperlink>
    </w:p>
    <w:p>
      <w:pPr>
        <w:pStyle w:val="TOC2"/>
        <w:tabs>
          <w:tab w:val="right" w:leader="dot" w:pos="8306"/>
        </w:tabs>
      </w:pPr>
      <w:hyperlink w:anchor="_Toc32222" w:history="1">
        <w:r>
          <w:rPr>
            <w:rFonts w:ascii="仿宋" w:eastAsia="仿宋" w:hAnsi="仿宋" w:cs="仿宋" w:hint="eastAsia"/>
            <w:lang w:eastAsia="zh-CN"/>
          </w:rPr>
          <w:t>(一)、连续玻璃纤维原丝毡项目总投资估算</w:t>
        </w:r>
        <w:r>
          <w:tab/>
        </w:r>
        <w:r>
          <w:fldChar w:fldCharType="begin"/>
        </w:r>
        <w:r>
          <w:instrText xml:space="preserve"> PAGEREF _Toc32222 \h </w:instrText>
        </w:r>
        <w:r>
          <w:fldChar w:fldCharType="separate"/>
        </w:r>
        <w:r>
          <w:t>47</w:t>
        </w:r>
        <w:r>
          <w:fldChar w:fldCharType="end"/>
        </w:r>
      </w:hyperlink>
    </w:p>
    <w:p>
      <w:pPr>
        <w:pStyle w:val="TOC2"/>
        <w:tabs>
          <w:tab w:val="right" w:leader="dot" w:pos="8306"/>
        </w:tabs>
      </w:pPr>
      <w:hyperlink w:anchor="_Toc14948" w:history="1">
        <w:r>
          <w:rPr>
            <w:rFonts w:ascii="仿宋" w:eastAsia="仿宋" w:hAnsi="仿宋" w:cs="仿宋" w:hint="eastAsia"/>
            <w:lang w:eastAsia="zh-CN"/>
          </w:rPr>
          <w:t>(二)、资金筹措</w:t>
        </w:r>
        <w:r>
          <w:tab/>
        </w:r>
        <w:r>
          <w:fldChar w:fldCharType="begin"/>
        </w:r>
        <w:r>
          <w:instrText xml:space="preserve"> PAGEREF _Toc14948 \h </w:instrText>
        </w:r>
        <w:r>
          <w:fldChar w:fldCharType="separate"/>
        </w:r>
        <w:r>
          <w:t>48</w:t>
        </w:r>
        <w:r>
          <w:fldChar w:fldCharType="end"/>
        </w:r>
      </w:hyperlink>
    </w:p>
    <w:p>
      <w:pPr>
        <w:pStyle w:val="TOC1"/>
        <w:tabs>
          <w:tab w:val="right" w:leader="dot" w:pos="8306"/>
        </w:tabs>
      </w:pPr>
      <w:hyperlink w:anchor="_Toc11985" w:history="1">
        <w:r>
          <w:rPr>
            <w:rFonts w:ascii="仿宋" w:eastAsia="仿宋" w:hAnsi="仿宋" w:cs="仿宋" w:hint="eastAsia"/>
            <w:lang w:eastAsia="zh-CN"/>
          </w:rPr>
          <w:t>十一、连续玻璃纤维原丝毡项目人力资源培养与发展</w:t>
        </w:r>
        <w:r>
          <w:tab/>
        </w:r>
        <w:r>
          <w:fldChar w:fldCharType="begin"/>
        </w:r>
        <w:r>
          <w:instrText xml:space="preserve"> PAGEREF _Toc11985 \h </w:instrText>
        </w:r>
        <w:r>
          <w:fldChar w:fldCharType="separate"/>
        </w:r>
        <w:r>
          <w:t>49</w:t>
        </w:r>
        <w:r>
          <w:fldChar w:fldCharType="end"/>
        </w:r>
      </w:hyperlink>
    </w:p>
    <w:p>
      <w:pPr>
        <w:pStyle w:val="TOC2"/>
        <w:tabs>
          <w:tab w:val="right" w:leader="dot" w:pos="8306"/>
        </w:tabs>
      </w:pPr>
      <w:hyperlink w:anchor="_Toc4611" w:history="1">
        <w:r>
          <w:rPr>
            <w:rFonts w:ascii="仿宋" w:eastAsia="仿宋" w:hAnsi="仿宋" w:cs="仿宋" w:hint="eastAsia"/>
            <w:lang w:eastAsia="zh-CN"/>
          </w:rPr>
          <w:t>(一)、人才需求与规划</w:t>
        </w:r>
        <w:r>
          <w:tab/>
        </w:r>
        <w:r>
          <w:fldChar w:fldCharType="begin"/>
        </w:r>
        <w:r>
          <w:instrText xml:space="preserve"> PAGEREF _Toc4611 \h </w:instrText>
        </w:r>
        <w:r>
          <w:fldChar w:fldCharType="separate"/>
        </w:r>
        <w:r>
          <w:t>49</w:t>
        </w:r>
        <w:r>
          <w:fldChar w:fldCharType="end"/>
        </w:r>
      </w:hyperlink>
    </w:p>
    <w:p>
      <w:pPr>
        <w:pStyle w:val="TOC2"/>
        <w:tabs>
          <w:tab w:val="right" w:leader="dot" w:pos="8306"/>
        </w:tabs>
      </w:pPr>
      <w:hyperlink w:anchor="_Toc11184" w:history="1">
        <w:r>
          <w:rPr>
            <w:rFonts w:ascii="仿宋" w:eastAsia="仿宋" w:hAnsi="仿宋" w:cs="仿宋" w:hint="eastAsia"/>
            <w:lang w:eastAsia="zh-CN"/>
          </w:rPr>
          <w:t>(二)、培训与发展计划</w:t>
        </w:r>
        <w:r>
          <w:tab/>
        </w:r>
        <w:r>
          <w:fldChar w:fldCharType="begin"/>
        </w:r>
        <w:r>
          <w:instrText xml:space="preserve"> PAGEREF _Toc11184 \h </w:instrText>
        </w:r>
        <w:r>
          <w:fldChar w:fldCharType="separate"/>
        </w:r>
        <w:r>
          <w:t>50</w:t>
        </w:r>
        <w:r>
          <w:fldChar w:fldCharType="end"/>
        </w:r>
      </w:hyperlink>
    </w:p>
    <w:p>
      <w:pPr>
        <w:pStyle w:val="TOC1"/>
        <w:tabs>
          <w:tab w:val="right" w:leader="dot" w:pos="8306"/>
        </w:tabs>
      </w:pPr>
      <w:hyperlink w:anchor="_Toc18125" w:history="1">
        <w:r>
          <w:rPr>
            <w:rFonts w:ascii="仿宋" w:eastAsia="仿宋" w:hAnsi="仿宋" w:cs="仿宋" w:hint="eastAsia"/>
            <w:lang w:eastAsia="zh-CN"/>
          </w:rPr>
          <w:t>十二、连续玻璃纤维原丝毡项目经营效益</w:t>
        </w:r>
        <w:r>
          <w:tab/>
        </w:r>
        <w:r>
          <w:fldChar w:fldCharType="begin"/>
        </w:r>
        <w:r>
          <w:instrText xml:space="preserve"> PAGEREF _Toc18125 \h </w:instrText>
        </w:r>
        <w:r>
          <w:fldChar w:fldCharType="separate"/>
        </w:r>
        <w:r>
          <w:t>50</w:t>
        </w:r>
        <w:r>
          <w:fldChar w:fldCharType="end"/>
        </w:r>
      </w:hyperlink>
    </w:p>
    <w:p>
      <w:pPr>
        <w:pStyle w:val="TOC2"/>
        <w:tabs>
          <w:tab w:val="right" w:leader="dot" w:pos="8306"/>
        </w:tabs>
      </w:pPr>
      <w:hyperlink w:anchor="_Toc26424" w:history="1">
        <w:r>
          <w:rPr>
            <w:rFonts w:ascii="仿宋" w:eastAsia="仿宋" w:hAnsi="仿宋" w:cs="仿宋" w:hint="eastAsia"/>
            <w:lang w:eastAsia="zh-CN"/>
          </w:rPr>
          <w:t>(一)、经济评价财务测算</w:t>
        </w:r>
        <w:r>
          <w:tab/>
        </w:r>
        <w:r>
          <w:fldChar w:fldCharType="begin"/>
        </w:r>
        <w:r>
          <w:instrText xml:space="preserve"> PAGEREF _Toc26424 \h </w:instrText>
        </w:r>
        <w:r>
          <w:fldChar w:fldCharType="separate"/>
        </w:r>
        <w:r>
          <w:t>50</w:t>
        </w:r>
        <w:r>
          <w:fldChar w:fldCharType="end"/>
        </w:r>
      </w:hyperlink>
    </w:p>
    <w:p>
      <w:pPr>
        <w:pStyle w:val="TOC2"/>
        <w:tabs>
          <w:tab w:val="right" w:leader="dot" w:pos="8306"/>
        </w:tabs>
      </w:pPr>
      <w:hyperlink w:anchor="_Toc29219" w:history="1">
        <w:r>
          <w:rPr>
            <w:rFonts w:ascii="仿宋" w:eastAsia="仿宋" w:hAnsi="仿宋" w:cs="仿宋" w:hint="eastAsia"/>
            <w:lang w:eastAsia="zh-CN"/>
          </w:rPr>
          <w:t>(二)、连续玻璃纤维原丝毡项目盈利能力分析</w:t>
        </w:r>
        <w:r>
          <w:tab/>
        </w:r>
        <w:r>
          <w:fldChar w:fldCharType="begin"/>
        </w:r>
        <w:r>
          <w:instrText xml:space="preserve"> PAGEREF _Toc29219 \h </w:instrText>
        </w:r>
        <w:r>
          <w:fldChar w:fldCharType="separate"/>
        </w:r>
        <w:r>
          <w:t>52</w:t>
        </w:r>
        <w:r>
          <w:fldChar w:fldCharType="end"/>
        </w:r>
      </w:hyperlink>
    </w:p>
    <w:p>
      <w:pPr>
        <w:pStyle w:val="TOC1"/>
        <w:tabs>
          <w:tab w:val="right" w:leader="dot" w:pos="8306"/>
        </w:tabs>
      </w:pPr>
      <w:hyperlink w:anchor="_Toc2193" w:history="1">
        <w:r>
          <w:rPr>
            <w:rFonts w:ascii="仿宋" w:eastAsia="仿宋" w:hAnsi="仿宋" w:cs="仿宋" w:hint="eastAsia"/>
            <w:lang w:eastAsia="zh-CN"/>
          </w:rPr>
          <w:t>十三、连续玻璃纤维原丝毡项目治理与监督</w:t>
        </w:r>
        <w:r>
          <w:tab/>
        </w:r>
        <w:r>
          <w:fldChar w:fldCharType="begin"/>
        </w:r>
        <w:r>
          <w:instrText xml:space="preserve"> PAGEREF _Toc2193 \h </w:instrText>
        </w:r>
        <w:r>
          <w:fldChar w:fldCharType="separate"/>
        </w:r>
        <w:r>
          <w:t>52</w:t>
        </w:r>
        <w:r>
          <w:fldChar w:fldCharType="end"/>
        </w:r>
      </w:hyperlink>
    </w:p>
    <w:p>
      <w:pPr>
        <w:pStyle w:val="TOC2"/>
        <w:tabs>
          <w:tab w:val="right" w:leader="dot" w:pos="8306"/>
        </w:tabs>
      </w:pPr>
      <w:hyperlink w:anchor="_Toc27818" w:history="1">
        <w:r>
          <w:rPr>
            <w:rFonts w:ascii="仿宋" w:eastAsia="仿宋" w:hAnsi="仿宋" w:cs="仿宋" w:hint="eastAsia"/>
            <w:lang w:eastAsia="zh-CN"/>
          </w:rPr>
          <w:t>(一)、连续玻璃纤维原丝毡项目治理结构</w:t>
        </w:r>
        <w:r>
          <w:tab/>
        </w:r>
        <w:r>
          <w:fldChar w:fldCharType="begin"/>
        </w:r>
        <w:r>
          <w:instrText xml:space="preserve"> PAGEREF _Toc27818 \h </w:instrText>
        </w:r>
        <w:r>
          <w:fldChar w:fldCharType="separate"/>
        </w:r>
        <w:r>
          <w:t>52</w:t>
        </w:r>
        <w:r>
          <w:fldChar w:fldCharType="end"/>
        </w:r>
      </w:hyperlink>
    </w:p>
    <w:p>
      <w:pPr>
        <w:pStyle w:val="TOC2"/>
        <w:tabs>
          <w:tab w:val="right" w:leader="dot" w:pos="8306"/>
        </w:tabs>
      </w:pPr>
      <w:hyperlink w:anchor="_Toc9058" w:history="1">
        <w:r>
          <w:rPr>
            <w:rFonts w:ascii="仿宋" w:eastAsia="仿宋" w:hAnsi="仿宋" w:cs="仿宋" w:hint="eastAsia"/>
            <w:lang w:eastAsia="zh-CN"/>
          </w:rPr>
          <w:t>(二)、监督与审计</w:t>
        </w:r>
        <w:r>
          <w:tab/>
        </w:r>
        <w:r>
          <w:fldChar w:fldCharType="begin"/>
        </w:r>
        <w:r>
          <w:instrText xml:space="preserve"> PAGEREF _Toc9058 \h </w:instrText>
        </w:r>
        <w:r>
          <w:fldChar w:fldCharType="separate"/>
        </w:r>
        <w:r>
          <w:t>54</w:t>
        </w:r>
        <w:r>
          <w:fldChar w:fldCharType="end"/>
        </w:r>
      </w:hyperlink>
    </w:p>
    <w:p>
      <w:pPr>
        <w:pStyle w:val="TOC1"/>
        <w:tabs>
          <w:tab w:val="right" w:leader="dot" w:pos="8306"/>
        </w:tabs>
      </w:pPr>
      <w:hyperlink w:anchor="_Toc2723" w:history="1">
        <w:r>
          <w:rPr>
            <w:rFonts w:ascii="仿宋" w:eastAsia="仿宋" w:hAnsi="仿宋" w:cs="仿宋" w:hint="eastAsia"/>
            <w:lang w:eastAsia="zh-CN"/>
          </w:rPr>
          <w:t>十四、利益相关者分析与沟通计划</w:t>
        </w:r>
        <w:r>
          <w:tab/>
        </w:r>
        <w:r>
          <w:fldChar w:fldCharType="begin"/>
        </w:r>
        <w:r>
          <w:instrText xml:space="preserve"> PAGEREF _Toc2723 \h </w:instrText>
        </w:r>
        <w:r>
          <w:fldChar w:fldCharType="separate"/>
        </w:r>
        <w:r>
          <w:t>55</w:t>
        </w:r>
        <w:r>
          <w:fldChar w:fldCharType="end"/>
        </w:r>
      </w:hyperlink>
    </w:p>
    <w:p>
      <w:pPr>
        <w:pStyle w:val="TOC2"/>
        <w:tabs>
          <w:tab w:val="right" w:leader="dot" w:pos="8306"/>
        </w:tabs>
      </w:pPr>
      <w:hyperlink w:anchor="_Toc21846" w:history="1">
        <w:r>
          <w:rPr>
            <w:rFonts w:ascii="仿宋" w:eastAsia="仿宋" w:hAnsi="仿宋" w:cs="仿宋" w:hint="eastAsia"/>
            <w:lang w:eastAsia="zh-CN"/>
          </w:rPr>
          <w:t>(一)、利益相关者分析</w:t>
        </w:r>
        <w:r>
          <w:tab/>
        </w:r>
        <w:r>
          <w:fldChar w:fldCharType="begin"/>
        </w:r>
        <w:r>
          <w:instrText xml:space="preserve"> PAGEREF _Toc21846 \h </w:instrText>
        </w:r>
        <w:r>
          <w:fldChar w:fldCharType="separate"/>
        </w:r>
        <w:r>
          <w:t>55</w:t>
        </w:r>
        <w:r>
          <w:fldChar w:fldCharType="end"/>
        </w:r>
      </w:hyperlink>
    </w:p>
    <w:p>
      <w:pPr>
        <w:pStyle w:val="TOC2"/>
        <w:tabs>
          <w:tab w:val="right" w:leader="dot" w:pos="8306"/>
        </w:tabs>
      </w:pPr>
      <w:hyperlink w:anchor="_Toc19405" w:history="1">
        <w:r>
          <w:rPr>
            <w:rFonts w:ascii="仿宋" w:eastAsia="仿宋" w:hAnsi="仿宋" w:cs="仿宋" w:hint="eastAsia"/>
            <w:lang w:eastAsia="zh-CN"/>
          </w:rPr>
          <w:t>(二)、沟通计划</w:t>
        </w:r>
        <w:r>
          <w:tab/>
        </w:r>
        <w:r>
          <w:fldChar w:fldCharType="begin"/>
        </w:r>
        <w:r>
          <w:instrText xml:space="preserve"> PAGEREF _Toc19405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1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技术管理特点体现在其创新导向。通过引入最先进的技术趋势和解决方案，连续玻璃纤维原丝毡项目致力于提升科技含量、提高质量和效率水平。这意味着我们将采用最新的工具和方法，确保连续玻璃纤维原丝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连续玻璃纤维原丝毡项目技术管理的显著特征。通过整合不同领域的技术资源，我们实现了跨学科的协同工作。这有助于优化技术架构，提高整体效能。此外，整合性策略还促进了不同技术团队之间的紧密沟通和高效合作，确保连续玻璃纤维原丝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连续玻璃纤维原丝毡项目所采用的技术。通过不断优化技术方案，连续玻璃纤维原丝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连续玻璃纤维原丝毡项目团队将在连续玻璃纤维原丝毡项目初期识别可能的技术风险，并采取相应的预防和应对措施。通过建立健全的风险评估机制，连续玻璃纤维原丝毡项目能够在实施过程中及时发现并解决潜在的技术问题，保障连续玻璃纤维原丝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连续玻璃纤维原丝毡项目中，技术将成为连续玻璃纤维原丝毡项目成功的有力支持。这一深度剖析揭示了技术管理在连续玻璃纤维原丝毡项目实施中的关键作用，为连续玻璃纤维原丝毡项目的技术基础奠定了坚实的基础。</w:t>
      </w:r>
    </w:p>
    <w:p>
      <w:pPr>
        <w:pStyle w:val="Heading2"/>
        <w:ind w:firstLine="560" w:firstLineChars="200"/>
        <w:rPr>
          <w:rFonts w:ascii="仿宋" w:eastAsia="仿宋" w:hAnsi="仿宋" w:cs="仿宋" w:hint="eastAsia"/>
          <w:sz w:val="28"/>
          <w:lang w:eastAsia="zh-CN"/>
        </w:rPr>
      </w:pPr>
      <w:bookmarkStart w:id="4" w:name="_Toc7778"/>
      <w:r>
        <w:rPr>
          <w:rFonts w:ascii="仿宋" w:eastAsia="仿宋" w:hAnsi="仿宋" w:cs="仿宋" w:hint="eastAsia"/>
          <w:sz w:val="28"/>
          <w:lang w:eastAsia="zh-CN"/>
        </w:rPr>
        <w:t>(二)、连续玻璃纤维原丝毡项目工艺技术设计方案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连续玻璃纤维原丝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连续玻璃纤维原丝毡项目将严格按照相关行业规范要求进行组织。通过有效控制产品质量，连续玻璃纤维原丝毡项目将致力于为顾客提供优质的连续玻璃纤维原丝毡项目产品和良好的服务。这体现了连续玻璃纤维原丝毡项目对于生产活动合规性和质量标准的高度重视，为连续玻璃纤维原丝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连续玻璃纤维原丝毡项目注重生态效益和清洁生产原则。连续玻璃纤维原丝毡项目建设将紧密结合地方特色经济发展，与社会经济发展规划和区域环境保护规划方案相协调一致。通过与当地区域自然生态系统的结合，连续玻璃纤维原丝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连续玻璃纤维原丝毡项目产品具有多样化的客户需求和个性化的特点。因此，连续玻璃纤维原丝毡项目产品规格品种多样，且单批生产数量较小。为满足这一特点，连续玻璃纤维原丝毡项目承办单位将建设先进的柔性制造生产线。通过广泛应用柔性制造技术，连续玻璃纤维原丝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连续玻璃纤维原丝毡项目采用的技术具有较高的技术含量和自动化水平，处于国内先进水平。这一技术选用不仅体现了对生产效率、质量和环境友好性的高标准要求，同时为连续玻璃纤维原丝毡项目的可持续发展奠定了坚实的基础。</w:t>
      </w:r>
    </w:p>
    <w:p>
      <w:pPr>
        <w:pStyle w:val="Heading2"/>
        <w:ind w:firstLine="560" w:firstLineChars="200"/>
        <w:rPr>
          <w:rFonts w:ascii="仿宋" w:eastAsia="仿宋" w:hAnsi="仿宋" w:cs="仿宋" w:hint="eastAsia"/>
          <w:sz w:val="28"/>
          <w:lang w:eastAsia="zh-CN"/>
        </w:rPr>
      </w:pPr>
      <w:bookmarkStart w:id="5" w:name="_Toc181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为确保连续玻璃纤维原丝毡项目的高效生产和技术实施，我们制定了一套精心设计的设备选型方案，以满足连续玻璃纤维原丝毡项目生产、质量和环保的要求。该方案的主要特点如下：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连续玻璃纤维原丝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针对连续玻璃纤维原丝毡项目产品的多样性和小批量生产的特点，我们将建设柔性制造生产线。通过在设备选型中考虑柔性制造技术，可以灵活应对不同产品规格和生产需求，实现生产线的高度灵活性和适应性。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537"/>
      <w:r>
        <w:rPr>
          <w:rFonts w:ascii="仿宋" w:eastAsia="仿宋" w:hAnsi="仿宋" w:cs="仿宋" w:hint="eastAsia"/>
          <w:sz w:val="28"/>
          <w:lang w:eastAsia="zh-CN"/>
        </w:rPr>
        <w:t>二、连续玻璃纤维原丝毡项目概论</w:t>
      </w:r>
      <w:bookmarkEnd w:id="6"/>
    </w:p>
    <w:p>
      <w:pPr>
        <w:pStyle w:val="Heading2"/>
        <w:rPr>
          <w:rFonts w:ascii="仿宋" w:eastAsia="仿宋" w:hAnsi="仿宋" w:cs="仿宋" w:hint="eastAsia"/>
          <w:lang w:eastAsia="zh-CN"/>
        </w:rPr>
      </w:pPr>
      <w:bookmarkStart w:id="7" w:name="_Toc7550"/>
      <w:r>
        <w:rPr>
          <w:rFonts w:ascii="仿宋" w:eastAsia="仿宋" w:hAnsi="仿宋" w:cs="仿宋" w:hint="eastAsia"/>
          <w:lang w:eastAsia="zh-CN"/>
        </w:rPr>
        <w:t>(一)、连续玻璃纤维原丝毡项目概况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起源追溯至对市场的深入洞察。市场的不断演变与变革为连续玻璃纤维原丝毡项目提供了难得的机遇。当前市场存在的需求缺口和变革的大环境共同构成了连续玻璃纤维原丝毡项目的背景。这个连续玻璃纤维原丝毡项目旨在充分利用市场机遇，填补行业中尚未满足的需求，为客户提供全新的解决方案。市场的变革和需求的增长使得这个连续玻璃纤维原丝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连续玻璃纤维原丝毡项目名称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正式命名为连续玻璃纤维原丝毡。这个名称不仅仅是一个标识，更代表了连续玻璃纤维原丝毡项目的核心理念和愿景。它蕴含着连续玻璃纤维原丝毡项目所要解决问题的关键字，具有强烈的表达和辨识度，为连续玻璃纤维原丝毡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连续玻璃纤维原丝毡项目目标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核心目标是提供一种全新、高效的解决方案，满足客户日益增长的需求。连续玻璃纤维原丝毡项目追求的不仅仅是满足市场需求，更是在市场中获得卓越的竞争优势。通过不断提升产品或服务的质量和创新水平，连续玻璃纤维原丝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连续玻璃纤维原丝毡项目范围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全面涵盖了产品研发、制造、市场推广和售后服务，确保从产品设计到最终用户体验的全方位关注。这一全面的连续玻璃纤维原丝毡项目范围是为了确保连续玻璃纤维原丝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连续玻璃纤维原丝毡项目时间表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计划在未来18个月内完成，包括研发、测试、市场试点和正式推出等不同阶段。这个时间表的合理设计是为了确保连续玻璃纤维原丝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连续玻璃纤维原丝毡项目预算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总预算估算为XX百万美元，主要分配在研发、市场推广、人员培训和运营等方面。这一充足的预算为连续玻璃纤维原丝毡项目提供了充足的资源，确保连续玻璃纤维原丝毡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连续玻璃纤维原丝毡项目风险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可能面临的风险包括市场接受度低、技术难题、竞争激烈等。连续玻璃纤维原丝毡项目团队已经制定了相应的风险应对计划，通过前瞻性的风险管理，确保连续玻璃纤维原丝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连续玻璃纤维原丝毡项目团队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连续玻璃纤维原丝毡项目汇聚了一支经验丰富、多领域专业素养的核心团队，确保连续玻璃纤维原丝毡项目在各个方面都能拥有高水平的执行力。团队的协同作战是连续玻璃纤维原丝毡项目成功的关键因素之一。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连续玻璃纤维原丝毡项目背景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连续玻璃纤维原丝毡项目的背景根植于市场对更高效、创新产品的渴望，同时也受到科技发展对行业格局的深刻改变的影响。这为连续玻璃纤维原丝毡项目提供了广阔的发展空间和市场需求。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连续玻璃纤维原丝毡项目现状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截至目前，连续玻璃纤维原丝毡项目已完成市场调研和技术验证，取得了初步的成功。这为连续玻璃纤维原丝毡项目在未来的发展奠定了坚实的基础，为更远大的目标打下了坚实的基石。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634"/>
      <w:r>
        <w:rPr>
          <w:rFonts w:ascii="仿宋" w:eastAsia="仿宋" w:hAnsi="仿宋" w:cs="仿宋" w:hint="eastAsia"/>
          <w:sz w:val="28"/>
          <w:lang w:eastAsia="zh-CN"/>
        </w:rPr>
        <w:t>(二)、连续玻璃纤维原丝毡项目目标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连续玻璃纤维原丝毡项目首要业务目标是在市场中占据有利地位，实现产品/服务的成功推广和销售。通过不断提升产品质量、创新性，连续玻璃纤维原丝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在科技迅速发展的时代，连续玻璃纤维原丝毡项目着眼于技术创新。通过持续的研发和技术升级，连续玻璃纤维原丝毡项目旨在推出更具创新性的产品或服务，以满足市场对新鲜、先进解决方案的需求。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连续玻璃纤维原丝毡项目设定了客户满意度目标。通过提供卓越的产品质量和优质的客户服务，连续玻璃纤维原丝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连续玻璃纤维原丝毡项目注重社会责任和可持续发展。通过实施环保、社会责任连续玻璃纤维原丝毡项目，连续玻璃纤维原丝毡项目致力于在经济发展的同时保护环境，促进社会公平，实现可持续经营。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连续玻璃纤维原丝毡项目的团队是实现目标的核心驱动力。因此，连续玻璃纤维原丝毡项目设定了团队发展目标，包括提升团队成员的专业技能、培养领导力，以及搭建协同高效的团队工作氛围。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418"/>
      <w:r>
        <w:rPr>
          <w:rFonts w:ascii="仿宋" w:eastAsia="仿宋" w:hAnsi="仿宋" w:cs="仿宋" w:hint="eastAsia"/>
          <w:sz w:val="28"/>
          <w:lang w:eastAsia="zh-CN"/>
        </w:rPr>
        <w:t>(三)、连续玻璃纤维原丝毡项目提出的理由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连续玻璃纤维原丝毡项目提出的理由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连续玻璃纤维原丝毡项目的提出源于对市场机遇的深刻洞察。当前市场中存在的需求缺口和行业发展趋势表明，有巨大的商业机会等待被开发。通过准确捕捉市场机遇，连续玻璃纤维原丝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理念基于对技术创新的信仰。通过持续的研发和技术投入，连续玻璃纤维原丝毡项目有望推出更具创新性的产品或服务。在科技飞速发展的当下，连续玻璃纤维原丝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提出是为了增强企业的行业竞争力。通过提升产品或服务的质量和独特性，连续玻璃纤维原丝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响应了消费者需求的变化。随着社会和科技的不断发展，消费者对产品和服务的需求也在发生变化。通过深入了解并及时回应消费者的新需求，连续玻璃纤维原丝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提出是企业战略发展规划的一部分。在面对日益激烈的市场竞争和不断变化的商业环境中，连续玻璃纤维原丝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提出不仅仅是基于商业考量，还注重社会责任。通过推出环保、社会责任等方面的连续玻璃纤维原丝毡项目，连续玻璃纤维原丝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连续玻璃纤维原丝毡项目的提出反映了对利益相关者期望的关注。包括客户、员工、投资者等利益相关者在企业发展中都有着各自的期望，连续玻璃纤维原丝毡项目力求在满足这些期望的同时，取得更大的共赢。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678"/>
      <w:r>
        <w:rPr>
          <w:rFonts w:ascii="仿宋" w:eastAsia="仿宋" w:hAnsi="仿宋" w:cs="仿宋" w:hint="eastAsia"/>
          <w:sz w:val="28"/>
          <w:lang w:eastAsia="zh-CN"/>
        </w:rPr>
        <w:t>(四)、连续玻璃纤维原丝毡项目意义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在实施连续玻璃纤维原丝毡项目的过程中，我们不仅仅是在追逐商业成功，更是为企业和社会的多个层面创造了深远的意义。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首要意义在于提升企业的市场竞争力。通过持续的创新和对产品质量的高标准要求，连续玻璃纤维原丝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续玻璃纤维原丝毡项目的推进将促使行业技术水平的提升。通过引入先进技术和创新性解决方案，连续玻璃纤维原丝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连续玻璃纤维原丝毡项目不仅创造了大量就业机会，提高了就业水平，还注重社会责任和环保。通过参与社会公益事业和推动环保连续玻璃纤维原丝毡项目，连续玻璃纤维原丝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综合而言，连续玻璃纤维原丝毡项目意义重大，不仅推动了企业的发展，也为行业和社会的进步贡献了积极力量。这是一个全面而深刻的影响，将在未来产生可持续的正面效应。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052"/>
      <w:r>
        <w:rPr>
          <w:rFonts w:ascii="仿宋" w:eastAsia="仿宋" w:hAnsi="仿宋" w:cs="仿宋" w:hint="eastAsia"/>
          <w:sz w:val="28"/>
          <w:lang w:eastAsia="zh-CN"/>
        </w:rPr>
        <w:t>(五)、连续玻璃纤维原丝毡项目背景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在当今迅猛发展的商业环境中，连续玻璃纤维原丝毡项目的动因根植于对多方面因素的审慎考量。这个连续玻璃纤维原丝毡项目的提出并非孤立的决策，而是对企业所处背景深入思考的产物。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连续玻璃纤维原丝毡项目背后的首要原因。科技的迅速发展和全球市场的快速变化使得企业必须灵活应对。连续玻璃纤维原丝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连续玻璃纤维原丝毡项目背景中不可忽视的一环。企业需要在激烈竞争中脱颖而出，为此，连续玻璃纤维原丝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技术的迅速发展为企业带来了机遇与挑战。作为连续玻璃纤维原丝毡项目启动的背景之一，对新兴技术的应用将有助于提升企业的技术水平，使其在不断演进的商业环境中保持竞争优势。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连续玻璃纤维原丝毡项目充分融入了社会责任的理念，通过可持续经营和社会公益连续玻璃纤维原丝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800"/>
      <w:r>
        <w:rPr>
          <w:rFonts w:ascii="仿宋" w:eastAsia="仿宋" w:hAnsi="仿宋" w:cs="仿宋" w:hint="eastAsia"/>
          <w:sz w:val="28"/>
          <w:lang w:eastAsia="zh-CN"/>
        </w:rPr>
        <w:t>三、连续玻璃纤维原丝毡项目选址可行性分析</w:t>
      </w:r>
      <w:bookmarkEnd w:id="12"/>
    </w:p>
    <w:p>
      <w:pPr>
        <w:pStyle w:val="Heading2"/>
        <w:rPr>
          <w:rFonts w:ascii="仿宋" w:eastAsia="仿宋" w:hAnsi="仿宋" w:cs="仿宋" w:hint="eastAsia"/>
          <w:lang w:eastAsia="zh-CN"/>
        </w:rPr>
      </w:pPr>
      <w:bookmarkStart w:id="13" w:name="_Toc18146"/>
      <w:r>
        <w:rPr>
          <w:rFonts w:ascii="仿宋" w:eastAsia="仿宋" w:hAnsi="仿宋" w:cs="仿宋" w:hint="eastAsia"/>
          <w:lang w:eastAsia="zh-CN"/>
        </w:rPr>
        <w:t>(一)、连续玻璃纤维原丝毡项目选址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该连续玻璃纤维原丝毡项目选址位于XX省XX市XX区XXX街道</w:t>
      </w:r>
    </w:p>
    <w:p>
      <w:pPr>
        <w:pStyle w:val="Heading2"/>
        <w:ind w:firstLine="560" w:firstLineChars="200"/>
        <w:rPr>
          <w:rFonts w:ascii="仿宋" w:eastAsia="仿宋" w:hAnsi="仿宋" w:cs="仿宋" w:hint="eastAsia"/>
          <w:sz w:val="28"/>
          <w:lang w:eastAsia="zh-CN"/>
        </w:rPr>
      </w:pPr>
      <w:bookmarkStart w:id="14" w:name="_Toc2787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连续玻璃纤维原丝毡项目的征地面积将根据连续玻璃纤维原丝毡项目的实际规模和需求进行精确规划。具体面积XXX平方米，旨在确保连续玻璃纤维原丝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净用地面积是在征地面积基础上去除不可利用面积后的实际可开发用地。具体面积XXX平方米，考虑到环保、交通、安全等多方面因素，以确保连续玻璃纤维原丝毡项目在整体利用效率上达到最优。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连续玻璃纤维原丝毡项目计划建设的建筑总规模具体面积XXX平方米。这一规模的确定综合考虑了连续玻璃纤维原丝毡项目的性质、规模，以及城市规划的相关要求，确保建筑布局与周边环境协调一致。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绿地率是连续玻璃纤维原丝毡项目用地中被规划为绿地的比例。具体面积XXX平方米，旨在通过合理规划绿地，改善连续玻璃纤维原丝毡项目周边环境，提升居民生活质量，并符合城市整体绿化规划。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容积率是用地上可以建设的建筑总体积与用地面积之比。具体面积XXX，通过合理的容积率规划，确保连续玻璃纤维原丝毡项目建筑规模与周边环境和谐共生。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连续玻璃纤维原丝毡项目选址与当地城市规划相一致，具体面积XXX平方米。通过与城市规划部门深入沟通，确保连续玻璃纤维原丝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连续玻璃纤维原丝毡项目选址符合当地产业政策，具体面积XXX平方米。这包括连续玻璃纤维原丝毡项目对当地经济的促进作用，以及对相关产业的带动效应，确保连续玻璃纤维原丝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用地总体要求必须符合环保和可持续发展的原则，具体面积XXX平方米。通过采用绿色建筑设计、节能减排等措施，确保连续玻璃纤维原丝毡项目在建设和运营过程中对环境的影响最小化，达到可持续发展的要求。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确保连续玻璃纤维原丝毡项目选址具备必要的公共设施配套，具体面积XXX平方米。这包括交通便利性、教育、医疗等基础设施，以提高居民生活品质，使得连续玻璃纤维原丝毡项目选址更具吸引力。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考虑用地总体要求对当地社会稳定性的影响，具体面积XXX平方米。通过深入了解当地社区反馈，确保连续玻璃纤维原丝毡项目的选址和建设过程对当地社会和谐稳定产生积极作用。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连续玻璃纤维原丝毡项目选址不仅符合法规和规划，还在实际操作中具有可行性。这一全面规划将为连续玻璃纤维原丝毡项目的成功实施提供坚实的基础，确保连续玻璃纤维原丝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48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玻璃纤维原丝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https://d.book118.com/565211201113011100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77F82"/>
    <w:rsid w:val="01577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1120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2024-01-16T09:18:00Z</dcterms:created>
  <dcterms:modified xsi:type="dcterms:W3CDTF">2024-01-16T09:18:21Z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8DFD3C7FD8D14CC48FF5F584CCFF45EC_11</vt:lpwstr>
  </property>
  <property fmtid="{D5CDD505-2E9C-101B-9397-08002B2CF9AE}" pid="3" name="KSOProductBuildVer">
    <vt:lpwstr>2052-12.1.0.16120</vt:lpwstr>
  </property>
</Properties>
</file>