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一般住宿服务项目规划设计蓝图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99" w:history="1">
        <w:r>
          <w:rPr>
            <w:rFonts w:ascii="仿宋" w:eastAsia="仿宋" w:hAnsi="仿宋" w:cs="仿宋" w:hint="eastAsia"/>
            <w:lang w:eastAsia="zh-CN"/>
          </w:rPr>
          <w:t>序言</w:t>
        </w:r>
        <w:r>
          <w:tab/>
        </w:r>
        <w:r>
          <w:fldChar w:fldCharType="begin"/>
        </w:r>
        <w:r>
          <w:instrText xml:space="preserve"> PAGEREF _Toc27899 \h </w:instrText>
        </w:r>
        <w:r>
          <w:fldChar w:fldCharType="separate"/>
        </w:r>
        <w:r>
          <w:t>3</w:t>
        </w:r>
        <w:r>
          <w:fldChar w:fldCharType="end"/>
        </w:r>
      </w:hyperlink>
    </w:p>
    <w:p>
      <w:pPr>
        <w:pStyle w:val="TOC1"/>
        <w:tabs>
          <w:tab w:val="right" w:leader="dot" w:pos="8306"/>
        </w:tabs>
      </w:pPr>
      <w:hyperlink w:anchor="_Toc8884" w:history="1">
        <w:r>
          <w:rPr>
            <w:rFonts w:ascii="仿宋" w:eastAsia="仿宋" w:hAnsi="仿宋" w:cs="仿宋" w:hint="eastAsia"/>
            <w:lang w:eastAsia="zh-CN"/>
          </w:rPr>
          <w:t>一、一般住宿服务项目土建工程</w:t>
        </w:r>
        <w:r>
          <w:tab/>
        </w:r>
        <w:r>
          <w:fldChar w:fldCharType="begin"/>
        </w:r>
        <w:r>
          <w:instrText xml:space="preserve"> PAGEREF _Toc8884 \h </w:instrText>
        </w:r>
        <w:r>
          <w:fldChar w:fldCharType="separate"/>
        </w:r>
        <w:r>
          <w:t>3</w:t>
        </w:r>
        <w:r>
          <w:fldChar w:fldCharType="end"/>
        </w:r>
      </w:hyperlink>
    </w:p>
    <w:p>
      <w:pPr>
        <w:pStyle w:val="TOC2"/>
        <w:tabs>
          <w:tab w:val="right" w:leader="dot" w:pos="8306"/>
        </w:tabs>
      </w:pPr>
      <w:hyperlink w:anchor="_Toc14523" w:history="1">
        <w:r>
          <w:rPr>
            <w:rFonts w:ascii="仿宋" w:eastAsia="仿宋" w:hAnsi="仿宋" w:cs="仿宋" w:hint="eastAsia"/>
            <w:lang w:eastAsia="zh-CN"/>
          </w:rPr>
          <w:t>(一)、建筑工程设计原则</w:t>
        </w:r>
        <w:r>
          <w:tab/>
        </w:r>
        <w:r>
          <w:fldChar w:fldCharType="begin"/>
        </w:r>
        <w:r>
          <w:instrText xml:space="preserve"> PAGEREF _Toc14523 \h </w:instrText>
        </w:r>
        <w:r>
          <w:fldChar w:fldCharType="separate"/>
        </w:r>
        <w:r>
          <w:t>3</w:t>
        </w:r>
        <w:r>
          <w:fldChar w:fldCharType="end"/>
        </w:r>
      </w:hyperlink>
    </w:p>
    <w:p>
      <w:pPr>
        <w:pStyle w:val="TOC2"/>
        <w:tabs>
          <w:tab w:val="right" w:leader="dot" w:pos="8306"/>
        </w:tabs>
      </w:pPr>
      <w:hyperlink w:anchor="_Toc16449" w:history="1">
        <w:r>
          <w:rPr>
            <w:rFonts w:ascii="仿宋" w:eastAsia="仿宋" w:hAnsi="仿宋" w:cs="仿宋" w:hint="eastAsia"/>
            <w:lang w:eastAsia="zh-CN"/>
          </w:rPr>
          <w:t>(二)、土建工程设计年限及安全等级</w:t>
        </w:r>
        <w:r>
          <w:tab/>
        </w:r>
        <w:r>
          <w:fldChar w:fldCharType="begin"/>
        </w:r>
        <w:r>
          <w:instrText xml:space="preserve"> PAGEREF _Toc16449 \h </w:instrText>
        </w:r>
        <w:r>
          <w:fldChar w:fldCharType="separate"/>
        </w:r>
        <w:r>
          <w:t>4</w:t>
        </w:r>
        <w:r>
          <w:fldChar w:fldCharType="end"/>
        </w:r>
      </w:hyperlink>
    </w:p>
    <w:p>
      <w:pPr>
        <w:pStyle w:val="TOC2"/>
        <w:tabs>
          <w:tab w:val="right" w:leader="dot" w:pos="8306"/>
        </w:tabs>
      </w:pPr>
      <w:hyperlink w:anchor="_Toc16209" w:history="1">
        <w:r>
          <w:rPr>
            <w:rFonts w:ascii="仿宋" w:eastAsia="仿宋" w:hAnsi="仿宋" w:cs="仿宋" w:hint="eastAsia"/>
            <w:lang w:eastAsia="zh-CN"/>
          </w:rPr>
          <w:t>(三)、建筑工程设计总体要求</w:t>
        </w:r>
        <w:r>
          <w:tab/>
        </w:r>
        <w:r>
          <w:fldChar w:fldCharType="begin"/>
        </w:r>
        <w:r>
          <w:instrText xml:space="preserve"> PAGEREF _Toc16209 \h </w:instrText>
        </w:r>
        <w:r>
          <w:fldChar w:fldCharType="separate"/>
        </w:r>
        <w:r>
          <w:t>5</w:t>
        </w:r>
        <w:r>
          <w:fldChar w:fldCharType="end"/>
        </w:r>
      </w:hyperlink>
    </w:p>
    <w:p>
      <w:pPr>
        <w:pStyle w:val="TOC2"/>
        <w:tabs>
          <w:tab w:val="right" w:leader="dot" w:pos="8306"/>
        </w:tabs>
      </w:pPr>
      <w:hyperlink w:anchor="_Toc27115" w:history="1">
        <w:r>
          <w:rPr>
            <w:rFonts w:ascii="仿宋" w:eastAsia="仿宋" w:hAnsi="仿宋" w:cs="仿宋" w:hint="eastAsia"/>
            <w:lang w:eastAsia="zh-CN"/>
          </w:rPr>
          <w:t>(四)、土建工程建设指标</w:t>
        </w:r>
        <w:r>
          <w:tab/>
        </w:r>
        <w:r>
          <w:fldChar w:fldCharType="begin"/>
        </w:r>
        <w:r>
          <w:instrText xml:space="preserve"> PAGEREF _Toc27115 \h </w:instrText>
        </w:r>
        <w:r>
          <w:fldChar w:fldCharType="separate"/>
        </w:r>
        <w:r>
          <w:t>6</w:t>
        </w:r>
        <w:r>
          <w:fldChar w:fldCharType="end"/>
        </w:r>
      </w:hyperlink>
    </w:p>
    <w:p>
      <w:pPr>
        <w:pStyle w:val="TOC1"/>
        <w:tabs>
          <w:tab w:val="right" w:leader="dot" w:pos="8306"/>
        </w:tabs>
      </w:pPr>
      <w:hyperlink w:anchor="_Toc30898" w:history="1">
        <w:r>
          <w:rPr>
            <w:rFonts w:ascii="仿宋" w:eastAsia="仿宋" w:hAnsi="仿宋" w:cs="仿宋" w:hint="eastAsia"/>
            <w:lang w:eastAsia="zh-CN"/>
          </w:rPr>
          <w:t>二、一般住宿服务项目概论</w:t>
        </w:r>
        <w:r>
          <w:tab/>
        </w:r>
        <w:r>
          <w:fldChar w:fldCharType="begin"/>
        </w:r>
        <w:r>
          <w:instrText xml:space="preserve"> PAGEREF _Toc30898 \h </w:instrText>
        </w:r>
        <w:r>
          <w:fldChar w:fldCharType="separate"/>
        </w:r>
        <w:r>
          <w:t>6</w:t>
        </w:r>
        <w:r>
          <w:fldChar w:fldCharType="end"/>
        </w:r>
      </w:hyperlink>
    </w:p>
    <w:p>
      <w:pPr>
        <w:pStyle w:val="TOC2"/>
        <w:tabs>
          <w:tab w:val="right" w:leader="dot" w:pos="8306"/>
        </w:tabs>
      </w:pPr>
      <w:hyperlink w:anchor="_Toc20171" w:history="1">
        <w:r>
          <w:rPr>
            <w:rFonts w:ascii="仿宋" w:eastAsia="仿宋" w:hAnsi="仿宋" w:cs="仿宋" w:hint="eastAsia"/>
            <w:lang w:eastAsia="zh-CN"/>
          </w:rPr>
          <w:t>(一)、一般住宿服务项目概况</w:t>
        </w:r>
        <w:r>
          <w:tab/>
        </w:r>
        <w:r>
          <w:fldChar w:fldCharType="begin"/>
        </w:r>
        <w:r>
          <w:instrText xml:space="preserve"> PAGEREF _Toc20171 \h </w:instrText>
        </w:r>
        <w:r>
          <w:fldChar w:fldCharType="separate"/>
        </w:r>
        <w:r>
          <w:t>6</w:t>
        </w:r>
        <w:r>
          <w:fldChar w:fldCharType="end"/>
        </w:r>
      </w:hyperlink>
    </w:p>
    <w:p>
      <w:pPr>
        <w:pStyle w:val="TOC2"/>
        <w:tabs>
          <w:tab w:val="right" w:leader="dot" w:pos="8306"/>
        </w:tabs>
      </w:pPr>
      <w:hyperlink w:anchor="_Toc31396" w:history="1">
        <w:r>
          <w:rPr>
            <w:rFonts w:ascii="仿宋" w:eastAsia="仿宋" w:hAnsi="仿宋" w:cs="仿宋" w:hint="eastAsia"/>
            <w:lang w:eastAsia="zh-CN"/>
          </w:rPr>
          <w:t>(二)、一般住宿服务项目目标</w:t>
        </w:r>
        <w:r>
          <w:tab/>
        </w:r>
        <w:r>
          <w:fldChar w:fldCharType="begin"/>
        </w:r>
        <w:r>
          <w:instrText xml:space="preserve"> PAGEREF _Toc31396 \h </w:instrText>
        </w:r>
        <w:r>
          <w:fldChar w:fldCharType="separate"/>
        </w:r>
        <w:r>
          <w:t>8</w:t>
        </w:r>
        <w:r>
          <w:fldChar w:fldCharType="end"/>
        </w:r>
      </w:hyperlink>
    </w:p>
    <w:p>
      <w:pPr>
        <w:pStyle w:val="TOC2"/>
        <w:tabs>
          <w:tab w:val="right" w:leader="dot" w:pos="8306"/>
        </w:tabs>
      </w:pPr>
      <w:hyperlink w:anchor="_Toc3164" w:history="1">
        <w:r>
          <w:rPr>
            <w:rFonts w:ascii="仿宋" w:eastAsia="仿宋" w:hAnsi="仿宋" w:cs="仿宋" w:hint="eastAsia"/>
            <w:lang w:eastAsia="zh-CN"/>
          </w:rPr>
          <w:t>(三)、一般住宿服务项目提出的理由</w:t>
        </w:r>
        <w:r>
          <w:tab/>
        </w:r>
        <w:r>
          <w:fldChar w:fldCharType="begin"/>
        </w:r>
        <w:r>
          <w:instrText xml:space="preserve"> PAGEREF _Toc3164 \h </w:instrText>
        </w:r>
        <w:r>
          <w:fldChar w:fldCharType="separate"/>
        </w:r>
        <w:r>
          <w:t>9</w:t>
        </w:r>
        <w:r>
          <w:fldChar w:fldCharType="end"/>
        </w:r>
      </w:hyperlink>
    </w:p>
    <w:p>
      <w:pPr>
        <w:pStyle w:val="TOC2"/>
        <w:tabs>
          <w:tab w:val="right" w:leader="dot" w:pos="8306"/>
        </w:tabs>
      </w:pPr>
      <w:hyperlink w:anchor="_Toc30809" w:history="1">
        <w:r>
          <w:rPr>
            <w:rFonts w:ascii="仿宋" w:eastAsia="仿宋" w:hAnsi="仿宋" w:cs="仿宋" w:hint="eastAsia"/>
            <w:lang w:eastAsia="zh-CN"/>
          </w:rPr>
          <w:t>(四)、一般住宿服务项目意义</w:t>
        </w:r>
        <w:r>
          <w:tab/>
        </w:r>
        <w:r>
          <w:fldChar w:fldCharType="begin"/>
        </w:r>
        <w:r>
          <w:instrText xml:space="preserve"> PAGEREF _Toc30809 \h </w:instrText>
        </w:r>
        <w:r>
          <w:fldChar w:fldCharType="separate"/>
        </w:r>
        <w:r>
          <w:t>11</w:t>
        </w:r>
        <w:r>
          <w:fldChar w:fldCharType="end"/>
        </w:r>
      </w:hyperlink>
    </w:p>
    <w:p>
      <w:pPr>
        <w:pStyle w:val="TOC2"/>
        <w:tabs>
          <w:tab w:val="right" w:leader="dot" w:pos="8306"/>
        </w:tabs>
      </w:pPr>
      <w:hyperlink w:anchor="_Toc28193" w:history="1">
        <w:r>
          <w:rPr>
            <w:rFonts w:ascii="仿宋" w:eastAsia="仿宋" w:hAnsi="仿宋" w:cs="仿宋" w:hint="eastAsia"/>
            <w:lang w:eastAsia="zh-CN"/>
          </w:rPr>
          <w:t>(五)、一般住宿服务项目背景</w:t>
        </w:r>
        <w:r>
          <w:tab/>
        </w:r>
        <w:r>
          <w:fldChar w:fldCharType="begin"/>
        </w:r>
        <w:r>
          <w:instrText xml:space="preserve"> PAGEREF _Toc28193 \h </w:instrText>
        </w:r>
        <w:r>
          <w:fldChar w:fldCharType="separate"/>
        </w:r>
        <w:r>
          <w:t>12</w:t>
        </w:r>
        <w:r>
          <w:fldChar w:fldCharType="end"/>
        </w:r>
      </w:hyperlink>
    </w:p>
    <w:p>
      <w:pPr>
        <w:pStyle w:val="TOC1"/>
        <w:tabs>
          <w:tab w:val="right" w:leader="dot" w:pos="8306"/>
        </w:tabs>
      </w:pPr>
      <w:hyperlink w:anchor="_Toc18429" w:history="1">
        <w:r>
          <w:rPr>
            <w:rFonts w:ascii="仿宋" w:eastAsia="仿宋" w:hAnsi="仿宋" w:cs="仿宋" w:hint="eastAsia"/>
            <w:lang w:eastAsia="zh-CN"/>
          </w:rPr>
          <w:t>三、一般住宿服务项目绩效评估</w:t>
        </w:r>
        <w:r>
          <w:tab/>
        </w:r>
        <w:r>
          <w:fldChar w:fldCharType="begin"/>
        </w:r>
        <w:r>
          <w:instrText xml:space="preserve"> PAGEREF _Toc18429 \h </w:instrText>
        </w:r>
        <w:r>
          <w:fldChar w:fldCharType="separate"/>
        </w:r>
        <w:r>
          <w:t>13</w:t>
        </w:r>
        <w:r>
          <w:fldChar w:fldCharType="end"/>
        </w:r>
      </w:hyperlink>
    </w:p>
    <w:p>
      <w:pPr>
        <w:pStyle w:val="TOC2"/>
        <w:tabs>
          <w:tab w:val="right" w:leader="dot" w:pos="8306"/>
        </w:tabs>
      </w:pPr>
      <w:hyperlink w:anchor="_Toc3972" w:history="1">
        <w:r>
          <w:rPr>
            <w:rFonts w:ascii="仿宋" w:eastAsia="仿宋" w:hAnsi="仿宋" w:cs="仿宋" w:hint="eastAsia"/>
            <w:lang w:eastAsia="zh-CN"/>
          </w:rPr>
          <w:t>(一)、绩效评估指标</w:t>
        </w:r>
        <w:r>
          <w:tab/>
        </w:r>
        <w:r>
          <w:fldChar w:fldCharType="begin"/>
        </w:r>
        <w:r>
          <w:instrText xml:space="preserve"> PAGEREF _Toc3972 \h </w:instrText>
        </w:r>
        <w:r>
          <w:fldChar w:fldCharType="separate"/>
        </w:r>
        <w:r>
          <w:t>13</w:t>
        </w:r>
        <w:r>
          <w:fldChar w:fldCharType="end"/>
        </w:r>
      </w:hyperlink>
    </w:p>
    <w:p>
      <w:pPr>
        <w:pStyle w:val="TOC2"/>
        <w:tabs>
          <w:tab w:val="right" w:leader="dot" w:pos="8306"/>
        </w:tabs>
      </w:pPr>
      <w:hyperlink w:anchor="_Toc25999" w:history="1">
        <w:r>
          <w:rPr>
            <w:rFonts w:ascii="仿宋" w:eastAsia="仿宋" w:hAnsi="仿宋" w:cs="仿宋" w:hint="eastAsia"/>
            <w:lang w:eastAsia="zh-CN"/>
          </w:rPr>
          <w:t>(二)、绩效评估方法</w:t>
        </w:r>
        <w:r>
          <w:tab/>
        </w:r>
        <w:r>
          <w:fldChar w:fldCharType="begin"/>
        </w:r>
        <w:r>
          <w:instrText xml:space="preserve"> PAGEREF _Toc25999 \h </w:instrText>
        </w:r>
        <w:r>
          <w:fldChar w:fldCharType="separate"/>
        </w:r>
        <w:r>
          <w:t>14</w:t>
        </w:r>
        <w:r>
          <w:fldChar w:fldCharType="end"/>
        </w:r>
      </w:hyperlink>
    </w:p>
    <w:p>
      <w:pPr>
        <w:pStyle w:val="TOC2"/>
        <w:tabs>
          <w:tab w:val="right" w:leader="dot" w:pos="8306"/>
        </w:tabs>
      </w:pPr>
      <w:hyperlink w:anchor="_Toc6585" w:history="1">
        <w:r>
          <w:rPr>
            <w:rFonts w:ascii="仿宋" w:eastAsia="仿宋" w:hAnsi="仿宋" w:cs="仿宋" w:hint="eastAsia"/>
            <w:lang w:eastAsia="zh-CN"/>
          </w:rPr>
          <w:t>(三)、绩效评估周期</w:t>
        </w:r>
        <w:r>
          <w:tab/>
        </w:r>
        <w:r>
          <w:fldChar w:fldCharType="begin"/>
        </w:r>
        <w:r>
          <w:instrText xml:space="preserve"> PAGEREF _Toc6585 \h </w:instrText>
        </w:r>
        <w:r>
          <w:fldChar w:fldCharType="separate"/>
        </w:r>
        <w:r>
          <w:t>15</w:t>
        </w:r>
        <w:r>
          <w:fldChar w:fldCharType="end"/>
        </w:r>
      </w:hyperlink>
    </w:p>
    <w:p>
      <w:pPr>
        <w:pStyle w:val="TOC1"/>
        <w:tabs>
          <w:tab w:val="right" w:leader="dot" w:pos="8306"/>
        </w:tabs>
      </w:pPr>
      <w:hyperlink w:anchor="_Toc26056" w:history="1">
        <w:r>
          <w:rPr>
            <w:rFonts w:ascii="仿宋" w:eastAsia="仿宋" w:hAnsi="仿宋" w:cs="仿宋" w:hint="eastAsia"/>
            <w:lang w:eastAsia="zh-CN"/>
          </w:rPr>
          <w:t>四、一般住宿服务项目选址可行性分析</w:t>
        </w:r>
        <w:r>
          <w:tab/>
        </w:r>
        <w:r>
          <w:fldChar w:fldCharType="begin"/>
        </w:r>
        <w:r>
          <w:instrText xml:space="preserve"> PAGEREF _Toc26056 \h </w:instrText>
        </w:r>
        <w:r>
          <w:fldChar w:fldCharType="separate"/>
        </w:r>
        <w:r>
          <w:t>16</w:t>
        </w:r>
        <w:r>
          <w:fldChar w:fldCharType="end"/>
        </w:r>
      </w:hyperlink>
    </w:p>
    <w:p>
      <w:pPr>
        <w:pStyle w:val="TOC2"/>
        <w:tabs>
          <w:tab w:val="right" w:leader="dot" w:pos="8306"/>
        </w:tabs>
      </w:pPr>
      <w:hyperlink w:anchor="_Toc26023" w:history="1">
        <w:r>
          <w:rPr>
            <w:rFonts w:ascii="仿宋" w:eastAsia="仿宋" w:hAnsi="仿宋" w:cs="仿宋" w:hint="eastAsia"/>
            <w:lang w:eastAsia="zh-CN"/>
          </w:rPr>
          <w:t>(一)、一般住宿服务项目选址</w:t>
        </w:r>
        <w:r>
          <w:tab/>
        </w:r>
        <w:r>
          <w:fldChar w:fldCharType="begin"/>
        </w:r>
        <w:r>
          <w:instrText xml:space="preserve"> PAGEREF _Toc26023 \h </w:instrText>
        </w:r>
        <w:r>
          <w:fldChar w:fldCharType="separate"/>
        </w:r>
        <w:r>
          <w:t>16</w:t>
        </w:r>
        <w:r>
          <w:fldChar w:fldCharType="end"/>
        </w:r>
      </w:hyperlink>
    </w:p>
    <w:p>
      <w:pPr>
        <w:pStyle w:val="TOC2"/>
        <w:tabs>
          <w:tab w:val="right" w:leader="dot" w:pos="8306"/>
        </w:tabs>
      </w:pPr>
      <w:hyperlink w:anchor="_Toc8403" w:history="1">
        <w:r>
          <w:rPr>
            <w:rFonts w:ascii="仿宋" w:eastAsia="仿宋" w:hAnsi="仿宋" w:cs="仿宋" w:hint="eastAsia"/>
            <w:lang w:eastAsia="zh-CN"/>
          </w:rPr>
          <w:t>(二)、用地控制指标</w:t>
        </w:r>
        <w:r>
          <w:tab/>
        </w:r>
        <w:r>
          <w:fldChar w:fldCharType="begin"/>
        </w:r>
        <w:r>
          <w:instrText xml:space="preserve"> PAGEREF _Toc8403 \h </w:instrText>
        </w:r>
        <w:r>
          <w:fldChar w:fldCharType="separate"/>
        </w:r>
        <w:r>
          <w:t>16</w:t>
        </w:r>
        <w:r>
          <w:fldChar w:fldCharType="end"/>
        </w:r>
      </w:hyperlink>
    </w:p>
    <w:p>
      <w:pPr>
        <w:pStyle w:val="TOC2"/>
        <w:tabs>
          <w:tab w:val="right" w:leader="dot" w:pos="8306"/>
        </w:tabs>
      </w:pPr>
      <w:hyperlink w:anchor="_Toc18981" w:history="1">
        <w:r>
          <w:rPr>
            <w:rFonts w:ascii="仿宋" w:eastAsia="仿宋" w:hAnsi="仿宋" w:cs="仿宋" w:hint="eastAsia"/>
            <w:lang w:eastAsia="zh-CN"/>
          </w:rPr>
          <w:t>(三)、节约用地措施</w:t>
        </w:r>
        <w:r>
          <w:tab/>
        </w:r>
        <w:r>
          <w:fldChar w:fldCharType="begin"/>
        </w:r>
        <w:r>
          <w:instrText xml:space="preserve"> PAGEREF _Toc18981 \h </w:instrText>
        </w:r>
        <w:r>
          <w:fldChar w:fldCharType="separate"/>
        </w:r>
        <w:r>
          <w:t>18</w:t>
        </w:r>
        <w:r>
          <w:fldChar w:fldCharType="end"/>
        </w:r>
      </w:hyperlink>
    </w:p>
    <w:p>
      <w:pPr>
        <w:pStyle w:val="TOC2"/>
        <w:tabs>
          <w:tab w:val="right" w:leader="dot" w:pos="8306"/>
        </w:tabs>
      </w:pPr>
      <w:hyperlink w:anchor="_Toc23584" w:history="1">
        <w:r>
          <w:rPr>
            <w:rFonts w:ascii="仿宋" w:eastAsia="仿宋" w:hAnsi="仿宋" w:cs="仿宋" w:hint="eastAsia"/>
            <w:lang w:eastAsia="zh-CN"/>
          </w:rPr>
          <w:t>(四)、总图布置方案</w:t>
        </w:r>
        <w:r>
          <w:tab/>
        </w:r>
        <w:r>
          <w:fldChar w:fldCharType="begin"/>
        </w:r>
        <w:r>
          <w:instrText xml:space="preserve"> PAGEREF _Toc23584 \h </w:instrText>
        </w:r>
        <w:r>
          <w:fldChar w:fldCharType="separate"/>
        </w:r>
        <w:r>
          <w:t>19</w:t>
        </w:r>
        <w:r>
          <w:fldChar w:fldCharType="end"/>
        </w:r>
      </w:hyperlink>
    </w:p>
    <w:p>
      <w:pPr>
        <w:pStyle w:val="TOC2"/>
        <w:tabs>
          <w:tab w:val="right" w:leader="dot" w:pos="8306"/>
        </w:tabs>
      </w:pPr>
      <w:hyperlink w:anchor="_Toc24842" w:history="1">
        <w:r>
          <w:rPr>
            <w:rFonts w:ascii="仿宋" w:eastAsia="仿宋" w:hAnsi="仿宋" w:cs="仿宋" w:hint="eastAsia"/>
            <w:lang w:eastAsia="zh-CN"/>
          </w:rPr>
          <w:t>(五)、选址综合评价</w:t>
        </w:r>
        <w:r>
          <w:tab/>
        </w:r>
        <w:r>
          <w:fldChar w:fldCharType="begin"/>
        </w:r>
        <w:r>
          <w:instrText xml:space="preserve"> PAGEREF _Toc24842 \h </w:instrText>
        </w:r>
        <w:r>
          <w:fldChar w:fldCharType="separate"/>
        </w:r>
        <w:r>
          <w:t>20</w:t>
        </w:r>
        <w:r>
          <w:fldChar w:fldCharType="end"/>
        </w:r>
      </w:hyperlink>
    </w:p>
    <w:p>
      <w:pPr>
        <w:pStyle w:val="TOC1"/>
        <w:tabs>
          <w:tab w:val="right" w:leader="dot" w:pos="8306"/>
        </w:tabs>
      </w:pPr>
      <w:hyperlink w:anchor="_Toc13224" w:history="1">
        <w:r>
          <w:rPr>
            <w:rFonts w:ascii="仿宋" w:eastAsia="仿宋" w:hAnsi="仿宋" w:cs="仿宋" w:hint="eastAsia"/>
            <w:lang w:eastAsia="zh-CN"/>
          </w:rPr>
          <w:t>五、市场分析、调研</w:t>
        </w:r>
        <w:r>
          <w:tab/>
        </w:r>
        <w:r>
          <w:fldChar w:fldCharType="begin"/>
        </w:r>
        <w:r>
          <w:instrText xml:space="preserve"> PAGEREF _Toc13224 \h </w:instrText>
        </w:r>
        <w:r>
          <w:fldChar w:fldCharType="separate"/>
        </w:r>
        <w:r>
          <w:t>21</w:t>
        </w:r>
        <w:r>
          <w:fldChar w:fldCharType="end"/>
        </w:r>
      </w:hyperlink>
    </w:p>
    <w:p>
      <w:pPr>
        <w:pStyle w:val="TOC2"/>
        <w:tabs>
          <w:tab w:val="right" w:leader="dot" w:pos="8306"/>
        </w:tabs>
      </w:pPr>
      <w:hyperlink w:anchor="_Toc8680" w:history="1">
        <w:r>
          <w:rPr>
            <w:rFonts w:ascii="仿宋" w:eastAsia="仿宋" w:hAnsi="仿宋" w:cs="仿宋" w:hint="eastAsia"/>
            <w:lang w:eastAsia="zh-CN"/>
          </w:rPr>
          <w:t>(一)、一般住宿服务行业分析</w:t>
        </w:r>
        <w:r>
          <w:tab/>
        </w:r>
        <w:r>
          <w:fldChar w:fldCharType="begin"/>
        </w:r>
        <w:r>
          <w:instrText xml:space="preserve"> PAGEREF _Toc8680 \h </w:instrText>
        </w:r>
        <w:r>
          <w:fldChar w:fldCharType="separate"/>
        </w:r>
        <w:r>
          <w:t>21</w:t>
        </w:r>
        <w:r>
          <w:fldChar w:fldCharType="end"/>
        </w:r>
      </w:hyperlink>
    </w:p>
    <w:p>
      <w:pPr>
        <w:pStyle w:val="TOC2"/>
        <w:tabs>
          <w:tab w:val="right" w:leader="dot" w:pos="8306"/>
        </w:tabs>
      </w:pPr>
      <w:hyperlink w:anchor="_Toc17997" w:history="1">
        <w:r>
          <w:rPr>
            <w:rFonts w:ascii="仿宋" w:eastAsia="仿宋" w:hAnsi="仿宋" w:cs="仿宋" w:hint="eastAsia"/>
            <w:lang w:eastAsia="zh-CN"/>
          </w:rPr>
          <w:t>(二)、一般住宿服务市场分析预测</w:t>
        </w:r>
        <w:r>
          <w:tab/>
        </w:r>
        <w:r>
          <w:fldChar w:fldCharType="begin"/>
        </w:r>
        <w:r>
          <w:instrText xml:space="preserve"> PAGEREF _Toc17997 \h </w:instrText>
        </w:r>
        <w:r>
          <w:fldChar w:fldCharType="separate"/>
        </w:r>
        <w:r>
          <w:t>22</w:t>
        </w:r>
        <w:r>
          <w:fldChar w:fldCharType="end"/>
        </w:r>
      </w:hyperlink>
    </w:p>
    <w:p>
      <w:pPr>
        <w:pStyle w:val="TOC1"/>
        <w:tabs>
          <w:tab w:val="right" w:leader="dot" w:pos="8306"/>
        </w:tabs>
      </w:pPr>
      <w:hyperlink w:anchor="_Toc26467" w:history="1">
        <w:r>
          <w:rPr>
            <w:rFonts w:ascii="仿宋" w:eastAsia="仿宋" w:hAnsi="仿宋" w:cs="仿宋" w:hint="eastAsia"/>
            <w:lang w:eastAsia="zh-CN"/>
          </w:rPr>
          <w:t>六、一般住宿服务项目危机管理</w:t>
        </w:r>
        <w:r>
          <w:tab/>
        </w:r>
        <w:r>
          <w:fldChar w:fldCharType="begin"/>
        </w:r>
        <w:r>
          <w:instrText xml:space="preserve"> PAGEREF _Toc26467 \h </w:instrText>
        </w:r>
        <w:r>
          <w:fldChar w:fldCharType="separate"/>
        </w:r>
        <w:r>
          <w:t>23</w:t>
        </w:r>
        <w:r>
          <w:fldChar w:fldCharType="end"/>
        </w:r>
      </w:hyperlink>
    </w:p>
    <w:p>
      <w:pPr>
        <w:pStyle w:val="TOC2"/>
        <w:tabs>
          <w:tab w:val="right" w:leader="dot" w:pos="8306"/>
        </w:tabs>
      </w:pPr>
      <w:hyperlink w:anchor="_Toc1598" w:history="1">
        <w:r>
          <w:rPr>
            <w:rFonts w:ascii="仿宋" w:eastAsia="仿宋" w:hAnsi="仿宋" w:cs="仿宋" w:hint="eastAsia"/>
            <w:lang w:eastAsia="zh-CN"/>
          </w:rPr>
          <w:t>(一)、危机预警与识别</w:t>
        </w:r>
        <w:r>
          <w:tab/>
        </w:r>
        <w:r>
          <w:fldChar w:fldCharType="begin"/>
        </w:r>
        <w:r>
          <w:instrText xml:space="preserve"> PAGEREF _Toc1598 \h </w:instrText>
        </w:r>
        <w:r>
          <w:fldChar w:fldCharType="separate"/>
        </w:r>
        <w:r>
          <w:t>23</w:t>
        </w:r>
        <w:r>
          <w:fldChar w:fldCharType="end"/>
        </w:r>
      </w:hyperlink>
    </w:p>
    <w:p>
      <w:pPr>
        <w:pStyle w:val="TOC2"/>
        <w:tabs>
          <w:tab w:val="right" w:leader="dot" w:pos="8306"/>
        </w:tabs>
      </w:pPr>
      <w:hyperlink w:anchor="_Toc23688" w:history="1">
        <w:r>
          <w:rPr>
            <w:rFonts w:ascii="仿宋" w:eastAsia="仿宋" w:hAnsi="仿宋" w:cs="仿宋" w:hint="eastAsia"/>
            <w:lang w:eastAsia="zh-CN"/>
          </w:rPr>
          <w:t>(二)、危机应对与恢复</w:t>
        </w:r>
        <w:r>
          <w:tab/>
        </w:r>
        <w:r>
          <w:fldChar w:fldCharType="begin"/>
        </w:r>
        <w:r>
          <w:instrText xml:space="preserve"> PAGEREF _Toc23688 \h </w:instrText>
        </w:r>
        <w:r>
          <w:fldChar w:fldCharType="separate"/>
        </w:r>
        <w:r>
          <w:t>24</w:t>
        </w:r>
        <w:r>
          <w:fldChar w:fldCharType="end"/>
        </w:r>
      </w:hyperlink>
    </w:p>
    <w:p>
      <w:pPr>
        <w:pStyle w:val="TOC1"/>
        <w:tabs>
          <w:tab w:val="right" w:leader="dot" w:pos="8306"/>
        </w:tabs>
      </w:pPr>
      <w:hyperlink w:anchor="_Toc21899" w:history="1">
        <w:r>
          <w:rPr>
            <w:rFonts w:ascii="仿宋" w:eastAsia="仿宋" w:hAnsi="仿宋" w:cs="仿宋" w:hint="eastAsia"/>
            <w:lang w:eastAsia="zh-CN"/>
          </w:rPr>
          <w:t>七、一般住宿服务项目社会影响</w:t>
        </w:r>
        <w:r>
          <w:tab/>
        </w:r>
        <w:r>
          <w:fldChar w:fldCharType="begin"/>
        </w:r>
        <w:r>
          <w:instrText xml:space="preserve"> PAGEREF _Toc21899 \h </w:instrText>
        </w:r>
        <w:r>
          <w:fldChar w:fldCharType="separate"/>
        </w:r>
        <w:r>
          <w:t>25</w:t>
        </w:r>
        <w:r>
          <w:fldChar w:fldCharType="end"/>
        </w:r>
      </w:hyperlink>
    </w:p>
    <w:p>
      <w:pPr>
        <w:pStyle w:val="TOC2"/>
        <w:tabs>
          <w:tab w:val="right" w:leader="dot" w:pos="8306"/>
        </w:tabs>
      </w:pPr>
      <w:hyperlink w:anchor="_Toc31118" w:history="1">
        <w:r>
          <w:rPr>
            <w:rFonts w:ascii="仿宋" w:eastAsia="仿宋" w:hAnsi="仿宋" w:cs="仿宋" w:hint="eastAsia"/>
            <w:lang w:eastAsia="zh-CN"/>
          </w:rPr>
          <w:t>(一)、社会责任与义务</w:t>
        </w:r>
        <w:r>
          <w:tab/>
        </w:r>
        <w:r>
          <w:fldChar w:fldCharType="begin"/>
        </w:r>
        <w:r>
          <w:instrText xml:space="preserve"> PAGEREF _Toc31118 \h </w:instrText>
        </w:r>
        <w:r>
          <w:fldChar w:fldCharType="separate"/>
        </w:r>
        <w:r>
          <w:t>25</w:t>
        </w:r>
        <w:r>
          <w:fldChar w:fldCharType="end"/>
        </w:r>
      </w:hyperlink>
    </w:p>
    <w:p>
      <w:pPr>
        <w:pStyle w:val="TOC2"/>
        <w:tabs>
          <w:tab w:val="right" w:leader="dot" w:pos="8306"/>
        </w:tabs>
      </w:pPr>
      <w:hyperlink w:anchor="_Toc6222" w:history="1">
        <w:r>
          <w:rPr>
            <w:rFonts w:ascii="仿宋" w:eastAsia="仿宋" w:hAnsi="仿宋" w:cs="仿宋" w:hint="eastAsia"/>
            <w:lang w:eastAsia="zh-CN"/>
          </w:rPr>
          <w:t>(二)、社会参与与沟通</w:t>
        </w:r>
        <w:r>
          <w:tab/>
        </w:r>
        <w:r>
          <w:fldChar w:fldCharType="begin"/>
        </w:r>
        <w:r>
          <w:instrText xml:space="preserve"> PAGEREF _Toc6222 \h </w:instrText>
        </w:r>
        <w:r>
          <w:fldChar w:fldCharType="separate"/>
        </w:r>
        <w:r>
          <w:t>26</w:t>
        </w:r>
        <w:r>
          <w:fldChar w:fldCharType="end"/>
        </w:r>
      </w:hyperlink>
    </w:p>
    <w:p>
      <w:pPr>
        <w:pStyle w:val="TOC1"/>
        <w:tabs>
          <w:tab w:val="right" w:leader="dot" w:pos="8306"/>
        </w:tabs>
      </w:pPr>
      <w:hyperlink w:anchor="_Toc13284" w:history="1">
        <w:r>
          <w:rPr>
            <w:rFonts w:ascii="仿宋" w:eastAsia="仿宋" w:hAnsi="仿宋" w:cs="仿宋" w:hint="eastAsia"/>
            <w:lang w:eastAsia="zh-CN"/>
          </w:rPr>
          <w:t>八、一般住宿服务项目环境影响分析</w:t>
        </w:r>
        <w:r>
          <w:tab/>
        </w:r>
        <w:r>
          <w:fldChar w:fldCharType="begin"/>
        </w:r>
        <w:r>
          <w:instrText xml:space="preserve"> PAGEREF _Toc13284 \h </w:instrText>
        </w:r>
        <w:r>
          <w:fldChar w:fldCharType="separate"/>
        </w:r>
        <w:r>
          <w:t>27</w:t>
        </w:r>
        <w:r>
          <w:fldChar w:fldCharType="end"/>
        </w:r>
      </w:hyperlink>
    </w:p>
    <w:p>
      <w:pPr>
        <w:pStyle w:val="TOC2"/>
        <w:tabs>
          <w:tab w:val="right" w:leader="dot" w:pos="8306"/>
        </w:tabs>
      </w:pPr>
      <w:hyperlink w:anchor="_Toc28941" w:history="1">
        <w:r>
          <w:rPr>
            <w:rFonts w:ascii="仿宋" w:eastAsia="仿宋" w:hAnsi="仿宋" w:cs="仿宋" w:hint="eastAsia"/>
            <w:lang w:eastAsia="zh-CN"/>
          </w:rPr>
          <w:t>(一)、建设区域环境质量现状</w:t>
        </w:r>
        <w:r>
          <w:tab/>
        </w:r>
        <w:r>
          <w:fldChar w:fldCharType="begin"/>
        </w:r>
        <w:r>
          <w:instrText xml:space="preserve"> PAGEREF _Toc28941 \h </w:instrText>
        </w:r>
        <w:r>
          <w:fldChar w:fldCharType="separate"/>
        </w:r>
        <w:r>
          <w:t>27</w:t>
        </w:r>
        <w:r>
          <w:fldChar w:fldCharType="end"/>
        </w:r>
      </w:hyperlink>
    </w:p>
    <w:p>
      <w:pPr>
        <w:pStyle w:val="TOC2"/>
        <w:tabs>
          <w:tab w:val="right" w:leader="dot" w:pos="8306"/>
        </w:tabs>
      </w:pPr>
      <w:hyperlink w:anchor="_Toc25473" w:history="1">
        <w:r>
          <w:rPr>
            <w:rFonts w:ascii="仿宋" w:eastAsia="仿宋" w:hAnsi="仿宋" w:cs="仿宋" w:hint="eastAsia"/>
            <w:lang w:eastAsia="zh-CN"/>
          </w:rPr>
          <w:t>(二)、建设期环境保护</w:t>
        </w:r>
        <w:r>
          <w:tab/>
        </w:r>
        <w:r>
          <w:fldChar w:fldCharType="begin"/>
        </w:r>
        <w:r>
          <w:instrText xml:space="preserve"> PAGEREF _Toc25473 \h </w:instrText>
        </w:r>
        <w:r>
          <w:fldChar w:fldCharType="separate"/>
        </w:r>
        <w:r>
          <w:t>29</w:t>
        </w:r>
        <w:r>
          <w:fldChar w:fldCharType="end"/>
        </w:r>
      </w:hyperlink>
    </w:p>
    <w:p>
      <w:pPr>
        <w:pStyle w:val="TOC2"/>
        <w:tabs>
          <w:tab w:val="right" w:leader="dot" w:pos="8306"/>
        </w:tabs>
      </w:pPr>
      <w:hyperlink w:anchor="_Toc16710" w:history="1">
        <w:r>
          <w:rPr>
            <w:rFonts w:ascii="仿宋" w:eastAsia="仿宋" w:hAnsi="仿宋" w:cs="仿宋" w:hint="eastAsia"/>
            <w:lang w:eastAsia="zh-CN"/>
          </w:rPr>
          <w:t>(三)、运营期环境保护</w:t>
        </w:r>
        <w:r>
          <w:tab/>
        </w:r>
        <w:r>
          <w:fldChar w:fldCharType="begin"/>
        </w:r>
        <w:r>
          <w:instrText xml:space="preserve"> PAGEREF _Toc16710 \h </w:instrText>
        </w:r>
        <w:r>
          <w:fldChar w:fldCharType="separate"/>
        </w:r>
        <w:r>
          <w:t>30</w:t>
        </w:r>
        <w:r>
          <w:fldChar w:fldCharType="end"/>
        </w:r>
      </w:hyperlink>
    </w:p>
    <w:p>
      <w:pPr>
        <w:pStyle w:val="TOC2"/>
        <w:tabs>
          <w:tab w:val="right" w:leader="dot" w:pos="8306"/>
        </w:tabs>
      </w:pPr>
      <w:hyperlink w:anchor="_Toc12232" w:history="1">
        <w:r>
          <w:rPr>
            <w:rFonts w:ascii="仿宋" w:eastAsia="仿宋" w:hAnsi="仿宋" w:cs="仿宋" w:hint="eastAsia"/>
            <w:lang w:eastAsia="zh-CN"/>
          </w:rPr>
          <w:t>(四)、一般住宿服务项目建设对区域经济的影响</w:t>
        </w:r>
        <w:r>
          <w:tab/>
        </w:r>
        <w:r>
          <w:fldChar w:fldCharType="begin"/>
        </w:r>
        <w:r>
          <w:instrText xml:space="preserve"> PAGEREF _Toc12232 \h </w:instrText>
        </w:r>
        <w:r>
          <w:fldChar w:fldCharType="separate"/>
        </w:r>
        <w:r>
          <w:t>31</w:t>
        </w:r>
        <w:r>
          <w:fldChar w:fldCharType="end"/>
        </w:r>
      </w:hyperlink>
    </w:p>
    <w:p>
      <w:pPr>
        <w:pStyle w:val="TOC2"/>
        <w:tabs>
          <w:tab w:val="right" w:leader="dot" w:pos="8306"/>
        </w:tabs>
      </w:pPr>
      <w:hyperlink w:anchor="_Toc5954" w:history="1">
        <w:r>
          <w:rPr>
            <w:rFonts w:ascii="仿宋" w:eastAsia="仿宋" w:hAnsi="仿宋" w:cs="仿宋" w:hint="eastAsia"/>
            <w:lang w:eastAsia="zh-CN"/>
          </w:rPr>
          <w:t>(五)、废弃物处理</w:t>
        </w:r>
        <w:r>
          <w:tab/>
        </w:r>
        <w:r>
          <w:fldChar w:fldCharType="begin"/>
        </w:r>
        <w:r>
          <w:instrText xml:space="preserve"> PAGEREF _Toc5954 \h </w:instrText>
        </w:r>
        <w:r>
          <w:fldChar w:fldCharType="separate"/>
        </w:r>
        <w:r>
          <w:t>33</w:t>
        </w:r>
        <w:r>
          <w:fldChar w:fldCharType="end"/>
        </w:r>
      </w:hyperlink>
    </w:p>
    <w:p>
      <w:pPr>
        <w:pStyle w:val="TOC2"/>
        <w:tabs>
          <w:tab w:val="right" w:leader="dot" w:pos="8306"/>
        </w:tabs>
      </w:pPr>
      <w:hyperlink w:anchor="_Toc10370" w:history="1">
        <w:r>
          <w:rPr>
            <w:rFonts w:ascii="仿宋" w:eastAsia="仿宋" w:hAnsi="仿宋" w:cs="仿宋" w:hint="eastAsia"/>
            <w:lang w:eastAsia="zh-CN"/>
          </w:rPr>
          <w:t>(六)、特殊环境影响分析</w:t>
        </w:r>
        <w:r>
          <w:tab/>
        </w:r>
        <w:r>
          <w:fldChar w:fldCharType="begin"/>
        </w:r>
        <w:r>
          <w:instrText xml:space="preserve"> PAGEREF _Toc10370 \h </w:instrText>
        </w:r>
        <w:r>
          <w:fldChar w:fldCharType="separate"/>
        </w:r>
        <w:r>
          <w:t>34</w:t>
        </w:r>
        <w:r>
          <w:fldChar w:fldCharType="end"/>
        </w:r>
      </w:hyperlink>
    </w:p>
    <w:p>
      <w:pPr>
        <w:pStyle w:val="TOC2"/>
        <w:tabs>
          <w:tab w:val="right" w:leader="dot" w:pos="8306"/>
        </w:tabs>
      </w:pPr>
      <w:hyperlink w:anchor="_Toc15270" w:history="1">
        <w:r>
          <w:rPr>
            <w:rFonts w:ascii="仿宋" w:eastAsia="仿宋" w:hAnsi="仿宋" w:cs="仿宋" w:hint="eastAsia"/>
            <w:lang w:eastAsia="zh-CN"/>
          </w:rPr>
          <w:t>(七)、清洁生产</w:t>
        </w:r>
        <w:r>
          <w:tab/>
        </w:r>
        <w:r>
          <w:fldChar w:fldCharType="begin"/>
        </w:r>
        <w:r>
          <w:instrText xml:space="preserve"> PAGEREF _Toc15270 \h </w:instrText>
        </w:r>
        <w:r>
          <w:fldChar w:fldCharType="separate"/>
        </w:r>
        <w:r>
          <w:t>36</w:t>
        </w:r>
        <w:r>
          <w:fldChar w:fldCharType="end"/>
        </w:r>
      </w:hyperlink>
    </w:p>
    <w:p>
      <w:pPr>
        <w:pStyle w:val="TOC2"/>
        <w:tabs>
          <w:tab w:val="right" w:leader="dot" w:pos="8306"/>
        </w:tabs>
      </w:pPr>
      <w:hyperlink w:anchor="_Toc5055" w:history="1">
        <w:r>
          <w:rPr>
            <w:rFonts w:ascii="仿宋" w:eastAsia="仿宋" w:hAnsi="仿宋" w:cs="仿宋" w:hint="eastAsia"/>
            <w:lang w:eastAsia="zh-CN"/>
          </w:rPr>
          <w:t>(八)、环境保护综合评价</w:t>
        </w:r>
        <w:r>
          <w:tab/>
        </w:r>
        <w:r>
          <w:fldChar w:fldCharType="begin"/>
        </w:r>
        <w:r>
          <w:instrText xml:space="preserve"> PAGEREF _Toc5055 \h </w:instrText>
        </w:r>
        <w:r>
          <w:fldChar w:fldCharType="separate"/>
        </w:r>
        <w:r>
          <w:t>37</w:t>
        </w:r>
        <w:r>
          <w:fldChar w:fldCharType="end"/>
        </w:r>
      </w:hyperlink>
    </w:p>
    <w:p>
      <w:pPr>
        <w:pStyle w:val="TOC1"/>
        <w:tabs>
          <w:tab w:val="right" w:leader="dot" w:pos="8306"/>
        </w:tabs>
      </w:pPr>
      <w:hyperlink w:anchor="_Toc25687" w:history="1">
        <w:r>
          <w:rPr>
            <w:rFonts w:ascii="仿宋" w:eastAsia="仿宋" w:hAnsi="仿宋" w:cs="仿宋" w:hint="eastAsia"/>
            <w:lang w:eastAsia="zh-CN"/>
          </w:rPr>
          <w:t>九、生产安全保护</w:t>
        </w:r>
        <w:r>
          <w:tab/>
        </w:r>
        <w:r>
          <w:fldChar w:fldCharType="begin"/>
        </w:r>
        <w:r>
          <w:instrText xml:space="preserve"> PAGEREF _Toc25687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64" w:history="1">
        <w:r>
          <w:rPr>
            <w:rFonts w:ascii="仿宋" w:eastAsia="仿宋" w:hAnsi="仿宋" w:cs="仿宋" w:hint="eastAsia"/>
            <w:lang w:eastAsia="zh-CN"/>
          </w:rPr>
          <w:t>(一)、消防安全</w:t>
        </w:r>
        <w:r>
          <w:tab/>
        </w:r>
        <w:r>
          <w:fldChar w:fldCharType="begin"/>
        </w:r>
        <w:r>
          <w:instrText xml:space="preserve"> PAGEREF _Toc32664 \h </w:instrText>
        </w:r>
        <w:r>
          <w:fldChar w:fldCharType="separate"/>
        </w:r>
        <w:r>
          <w:t>38</w:t>
        </w:r>
        <w:r>
          <w:fldChar w:fldCharType="end"/>
        </w:r>
      </w:hyperlink>
    </w:p>
    <w:p>
      <w:pPr>
        <w:pStyle w:val="TOC2"/>
        <w:tabs>
          <w:tab w:val="right" w:leader="dot" w:pos="8306"/>
        </w:tabs>
      </w:pPr>
      <w:hyperlink w:anchor="_Toc32682" w:history="1">
        <w:r>
          <w:rPr>
            <w:rFonts w:ascii="仿宋" w:eastAsia="仿宋" w:hAnsi="仿宋" w:cs="仿宋" w:hint="eastAsia"/>
            <w:lang w:eastAsia="zh-CN"/>
          </w:rPr>
          <w:t>(二)、防火防爆总图布置措施</w:t>
        </w:r>
        <w:r>
          <w:tab/>
        </w:r>
        <w:r>
          <w:fldChar w:fldCharType="begin"/>
        </w:r>
        <w:r>
          <w:instrText xml:space="preserve"> PAGEREF _Toc32682 \h </w:instrText>
        </w:r>
        <w:r>
          <w:fldChar w:fldCharType="separate"/>
        </w:r>
        <w:r>
          <w:t>40</w:t>
        </w:r>
        <w:r>
          <w:fldChar w:fldCharType="end"/>
        </w:r>
      </w:hyperlink>
    </w:p>
    <w:p>
      <w:pPr>
        <w:pStyle w:val="TOC2"/>
        <w:tabs>
          <w:tab w:val="right" w:leader="dot" w:pos="8306"/>
        </w:tabs>
      </w:pPr>
      <w:hyperlink w:anchor="_Toc24360" w:history="1">
        <w:r>
          <w:rPr>
            <w:rFonts w:ascii="仿宋" w:eastAsia="仿宋" w:hAnsi="仿宋" w:cs="仿宋" w:hint="eastAsia"/>
            <w:lang w:eastAsia="zh-CN"/>
          </w:rPr>
          <w:t>(三)、自然灾害防范措施</w:t>
        </w:r>
        <w:r>
          <w:tab/>
        </w:r>
        <w:r>
          <w:fldChar w:fldCharType="begin"/>
        </w:r>
        <w:r>
          <w:instrText xml:space="preserve"> PAGEREF _Toc24360 \h </w:instrText>
        </w:r>
        <w:r>
          <w:fldChar w:fldCharType="separate"/>
        </w:r>
        <w:r>
          <w:t>40</w:t>
        </w:r>
        <w:r>
          <w:fldChar w:fldCharType="end"/>
        </w:r>
      </w:hyperlink>
    </w:p>
    <w:p>
      <w:pPr>
        <w:pStyle w:val="TOC2"/>
        <w:tabs>
          <w:tab w:val="right" w:leader="dot" w:pos="8306"/>
        </w:tabs>
      </w:pPr>
      <w:hyperlink w:anchor="_Toc25085" w:history="1">
        <w:r>
          <w:rPr>
            <w:rFonts w:ascii="仿宋" w:eastAsia="仿宋" w:hAnsi="仿宋" w:cs="仿宋" w:hint="eastAsia"/>
            <w:lang w:eastAsia="zh-CN"/>
          </w:rPr>
          <w:t>(四)、安全色及安全标志使用要求</w:t>
        </w:r>
        <w:r>
          <w:tab/>
        </w:r>
        <w:r>
          <w:fldChar w:fldCharType="begin"/>
        </w:r>
        <w:r>
          <w:instrText xml:space="preserve"> PAGEREF _Toc25085 \h </w:instrText>
        </w:r>
        <w:r>
          <w:fldChar w:fldCharType="separate"/>
        </w:r>
        <w:r>
          <w:t>41</w:t>
        </w:r>
        <w:r>
          <w:fldChar w:fldCharType="end"/>
        </w:r>
      </w:hyperlink>
    </w:p>
    <w:p>
      <w:pPr>
        <w:pStyle w:val="TOC2"/>
        <w:tabs>
          <w:tab w:val="right" w:leader="dot" w:pos="8306"/>
        </w:tabs>
      </w:pPr>
      <w:hyperlink w:anchor="_Toc29759" w:history="1">
        <w:r>
          <w:rPr>
            <w:rFonts w:ascii="仿宋" w:eastAsia="仿宋" w:hAnsi="仿宋" w:cs="仿宋" w:hint="eastAsia"/>
            <w:lang w:eastAsia="zh-CN"/>
          </w:rPr>
          <w:t>(五)、防尘防毒措施</w:t>
        </w:r>
        <w:r>
          <w:tab/>
        </w:r>
        <w:r>
          <w:fldChar w:fldCharType="begin"/>
        </w:r>
        <w:r>
          <w:instrText xml:space="preserve"> PAGEREF _Toc29759 \h </w:instrText>
        </w:r>
        <w:r>
          <w:fldChar w:fldCharType="separate"/>
        </w:r>
        <w:r>
          <w:t>42</w:t>
        </w:r>
        <w:r>
          <w:fldChar w:fldCharType="end"/>
        </w:r>
      </w:hyperlink>
    </w:p>
    <w:p>
      <w:pPr>
        <w:pStyle w:val="TOC2"/>
        <w:tabs>
          <w:tab w:val="right" w:leader="dot" w:pos="8306"/>
        </w:tabs>
      </w:pPr>
      <w:hyperlink w:anchor="_Toc12585" w:history="1">
        <w:r>
          <w:rPr>
            <w:rFonts w:ascii="仿宋" w:eastAsia="仿宋" w:hAnsi="仿宋" w:cs="仿宋" w:hint="eastAsia"/>
            <w:lang w:eastAsia="zh-CN"/>
          </w:rPr>
          <w:t>(六)、防静电、触电防护及防雷措施</w:t>
        </w:r>
        <w:r>
          <w:tab/>
        </w:r>
        <w:r>
          <w:fldChar w:fldCharType="begin"/>
        </w:r>
        <w:r>
          <w:instrText xml:space="preserve"> PAGEREF _Toc12585 \h </w:instrText>
        </w:r>
        <w:r>
          <w:fldChar w:fldCharType="separate"/>
        </w:r>
        <w:r>
          <w:t>43</w:t>
        </w:r>
        <w:r>
          <w:fldChar w:fldCharType="end"/>
        </w:r>
      </w:hyperlink>
    </w:p>
    <w:p>
      <w:pPr>
        <w:pStyle w:val="TOC2"/>
        <w:tabs>
          <w:tab w:val="right" w:leader="dot" w:pos="8306"/>
        </w:tabs>
      </w:pPr>
      <w:hyperlink w:anchor="_Toc5004" w:history="1">
        <w:r>
          <w:rPr>
            <w:rFonts w:ascii="仿宋" w:eastAsia="仿宋" w:hAnsi="仿宋" w:cs="仿宋" w:hint="eastAsia"/>
            <w:lang w:eastAsia="zh-CN"/>
          </w:rPr>
          <w:t>(七)、机械设备安全保障措施</w:t>
        </w:r>
        <w:r>
          <w:tab/>
        </w:r>
        <w:r>
          <w:fldChar w:fldCharType="begin"/>
        </w:r>
        <w:r>
          <w:instrText xml:space="preserve"> PAGEREF _Toc5004 \h </w:instrText>
        </w:r>
        <w:r>
          <w:fldChar w:fldCharType="separate"/>
        </w:r>
        <w:r>
          <w:t>45</w:t>
        </w:r>
        <w:r>
          <w:fldChar w:fldCharType="end"/>
        </w:r>
      </w:hyperlink>
    </w:p>
    <w:p>
      <w:pPr>
        <w:pStyle w:val="TOC1"/>
        <w:tabs>
          <w:tab w:val="right" w:leader="dot" w:pos="8306"/>
        </w:tabs>
      </w:pPr>
      <w:hyperlink w:anchor="_Toc1132" w:history="1">
        <w:r>
          <w:rPr>
            <w:rFonts w:ascii="仿宋" w:eastAsia="仿宋" w:hAnsi="仿宋" w:cs="仿宋" w:hint="eastAsia"/>
            <w:lang w:eastAsia="zh-CN"/>
          </w:rPr>
          <w:t>十、一般住宿服务项目风险管理</w:t>
        </w:r>
        <w:r>
          <w:tab/>
        </w:r>
        <w:r>
          <w:fldChar w:fldCharType="begin"/>
        </w:r>
        <w:r>
          <w:instrText xml:space="preserve"> PAGEREF _Toc1132 \h </w:instrText>
        </w:r>
        <w:r>
          <w:fldChar w:fldCharType="separate"/>
        </w:r>
        <w:r>
          <w:t>46</w:t>
        </w:r>
        <w:r>
          <w:fldChar w:fldCharType="end"/>
        </w:r>
      </w:hyperlink>
    </w:p>
    <w:p>
      <w:pPr>
        <w:pStyle w:val="TOC2"/>
        <w:tabs>
          <w:tab w:val="right" w:leader="dot" w:pos="8306"/>
        </w:tabs>
      </w:pPr>
      <w:hyperlink w:anchor="_Toc32607" w:history="1">
        <w:r>
          <w:rPr>
            <w:rFonts w:ascii="仿宋" w:eastAsia="仿宋" w:hAnsi="仿宋" w:cs="仿宋" w:hint="eastAsia"/>
            <w:lang w:eastAsia="zh-CN"/>
          </w:rPr>
          <w:t>(一)、风险识别与评估</w:t>
        </w:r>
        <w:r>
          <w:tab/>
        </w:r>
        <w:r>
          <w:fldChar w:fldCharType="begin"/>
        </w:r>
        <w:r>
          <w:instrText xml:space="preserve"> PAGEREF _Toc32607 \h </w:instrText>
        </w:r>
        <w:r>
          <w:fldChar w:fldCharType="separate"/>
        </w:r>
        <w:r>
          <w:t>46</w:t>
        </w:r>
        <w:r>
          <w:fldChar w:fldCharType="end"/>
        </w:r>
      </w:hyperlink>
    </w:p>
    <w:p>
      <w:pPr>
        <w:pStyle w:val="TOC2"/>
        <w:tabs>
          <w:tab w:val="right" w:leader="dot" w:pos="8306"/>
        </w:tabs>
      </w:pPr>
      <w:hyperlink w:anchor="_Toc9405" w:history="1">
        <w:r>
          <w:rPr>
            <w:rFonts w:ascii="仿宋" w:eastAsia="仿宋" w:hAnsi="仿宋" w:cs="仿宋" w:hint="eastAsia"/>
            <w:lang w:eastAsia="zh-CN"/>
          </w:rPr>
          <w:t>(二)、风险应对策略</w:t>
        </w:r>
        <w:r>
          <w:tab/>
        </w:r>
        <w:r>
          <w:fldChar w:fldCharType="begin"/>
        </w:r>
        <w:r>
          <w:instrText xml:space="preserve"> PAGEREF _Toc9405 \h </w:instrText>
        </w:r>
        <w:r>
          <w:fldChar w:fldCharType="separate"/>
        </w:r>
        <w:r>
          <w:t>47</w:t>
        </w:r>
        <w:r>
          <w:fldChar w:fldCharType="end"/>
        </w:r>
      </w:hyperlink>
    </w:p>
    <w:p>
      <w:pPr>
        <w:pStyle w:val="TOC2"/>
        <w:tabs>
          <w:tab w:val="right" w:leader="dot" w:pos="8306"/>
        </w:tabs>
      </w:pPr>
      <w:hyperlink w:anchor="_Toc13615" w:history="1">
        <w:r>
          <w:rPr>
            <w:rFonts w:ascii="仿宋" w:eastAsia="仿宋" w:hAnsi="仿宋" w:cs="仿宋" w:hint="eastAsia"/>
            <w:lang w:eastAsia="zh-CN"/>
          </w:rPr>
          <w:t>(三)、风险监控与控制</w:t>
        </w:r>
        <w:r>
          <w:tab/>
        </w:r>
        <w:r>
          <w:fldChar w:fldCharType="begin"/>
        </w:r>
        <w:r>
          <w:instrText xml:space="preserve"> PAGEREF _Toc13615 \h </w:instrText>
        </w:r>
        <w:r>
          <w:fldChar w:fldCharType="separate"/>
        </w:r>
        <w:r>
          <w:t>49</w:t>
        </w:r>
        <w:r>
          <w:fldChar w:fldCharType="end"/>
        </w:r>
      </w:hyperlink>
    </w:p>
    <w:p>
      <w:pPr>
        <w:pStyle w:val="TOC1"/>
        <w:tabs>
          <w:tab w:val="right" w:leader="dot" w:pos="8306"/>
        </w:tabs>
      </w:pPr>
      <w:hyperlink w:anchor="_Toc30888" w:history="1">
        <w:r>
          <w:rPr>
            <w:rFonts w:ascii="仿宋" w:eastAsia="仿宋" w:hAnsi="仿宋" w:cs="仿宋" w:hint="eastAsia"/>
            <w:lang w:eastAsia="zh-CN"/>
          </w:rPr>
          <w:t>十一、一般住宿服务项目人力资源管理</w:t>
        </w:r>
        <w:r>
          <w:tab/>
        </w:r>
        <w:r>
          <w:fldChar w:fldCharType="begin"/>
        </w:r>
        <w:r>
          <w:instrText xml:space="preserve"> PAGEREF _Toc30888 \h </w:instrText>
        </w:r>
        <w:r>
          <w:fldChar w:fldCharType="separate"/>
        </w:r>
        <w:r>
          <w:t>50</w:t>
        </w:r>
        <w:r>
          <w:fldChar w:fldCharType="end"/>
        </w:r>
      </w:hyperlink>
    </w:p>
    <w:p>
      <w:pPr>
        <w:pStyle w:val="TOC2"/>
        <w:tabs>
          <w:tab w:val="right" w:leader="dot" w:pos="8306"/>
        </w:tabs>
      </w:pPr>
      <w:hyperlink w:anchor="_Toc11391" w:history="1">
        <w:r>
          <w:rPr>
            <w:rFonts w:ascii="仿宋" w:eastAsia="仿宋" w:hAnsi="仿宋" w:cs="仿宋" w:hint="eastAsia"/>
            <w:lang w:eastAsia="zh-CN"/>
          </w:rPr>
          <w:t>(一)、建立健全的预算管理制度</w:t>
        </w:r>
        <w:r>
          <w:tab/>
        </w:r>
        <w:r>
          <w:fldChar w:fldCharType="begin"/>
        </w:r>
        <w:r>
          <w:instrText xml:space="preserve"> PAGEREF _Toc11391 \h </w:instrText>
        </w:r>
        <w:r>
          <w:fldChar w:fldCharType="separate"/>
        </w:r>
        <w:r>
          <w:t>50</w:t>
        </w:r>
        <w:r>
          <w:fldChar w:fldCharType="end"/>
        </w:r>
      </w:hyperlink>
    </w:p>
    <w:p>
      <w:pPr>
        <w:pStyle w:val="TOC2"/>
        <w:tabs>
          <w:tab w:val="right" w:leader="dot" w:pos="8306"/>
        </w:tabs>
      </w:pPr>
      <w:hyperlink w:anchor="_Toc16420" w:history="1">
        <w:r>
          <w:rPr>
            <w:rFonts w:ascii="仿宋" w:eastAsia="仿宋" w:hAnsi="仿宋" w:cs="仿宋" w:hint="eastAsia"/>
            <w:lang w:eastAsia="zh-CN"/>
          </w:rPr>
          <w:t>(二)、加强资金流动监控</w:t>
        </w:r>
        <w:r>
          <w:tab/>
        </w:r>
        <w:r>
          <w:fldChar w:fldCharType="begin"/>
        </w:r>
        <w:r>
          <w:instrText xml:space="preserve"> PAGEREF _Toc16420 \h </w:instrText>
        </w:r>
        <w:r>
          <w:fldChar w:fldCharType="separate"/>
        </w:r>
        <w:r>
          <w:t>52</w:t>
        </w:r>
        <w:r>
          <w:fldChar w:fldCharType="end"/>
        </w:r>
      </w:hyperlink>
    </w:p>
    <w:p>
      <w:pPr>
        <w:pStyle w:val="TOC2"/>
        <w:tabs>
          <w:tab w:val="right" w:leader="dot" w:pos="8306"/>
        </w:tabs>
      </w:pPr>
      <w:hyperlink w:anchor="_Toc14821" w:history="1">
        <w:r>
          <w:rPr>
            <w:rFonts w:ascii="仿宋" w:eastAsia="仿宋" w:hAnsi="仿宋" w:cs="仿宋" w:hint="eastAsia"/>
            <w:lang w:eastAsia="zh-CN"/>
          </w:rPr>
          <w:t>(三)、制定完善的风险控制机制</w:t>
        </w:r>
        <w:r>
          <w:tab/>
        </w:r>
        <w:r>
          <w:fldChar w:fldCharType="begin"/>
        </w:r>
        <w:r>
          <w:instrText xml:space="preserve"> PAGEREF _Toc14821 \h </w:instrText>
        </w:r>
        <w:r>
          <w:fldChar w:fldCharType="separate"/>
        </w:r>
        <w:r>
          <w:t>53</w:t>
        </w:r>
        <w:r>
          <w:fldChar w:fldCharType="end"/>
        </w:r>
      </w:hyperlink>
    </w:p>
    <w:p>
      <w:pPr>
        <w:pStyle w:val="TOC2"/>
        <w:tabs>
          <w:tab w:val="right" w:leader="dot" w:pos="8306"/>
        </w:tabs>
      </w:pPr>
      <w:hyperlink w:anchor="_Toc10243" w:history="1">
        <w:r>
          <w:rPr>
            <w:rFonts w:ascii="仿宋" w:eastAsia="仿宋" w:hAnsi="仿宋" w:cs="仿宋" w:hint="eastAsia"/>
            <w:lang w:eastAsia="zh-CN"/>
          </w:rPr>
          <w:t>(四)、优化成本管理</w:t>
        </w:r>
        <w:r>
          <w:tab/>
        </w:r>
        <w:r>
          <w:fldChar w:fldCharType="begin"/>
        </w:r>
        <w:r>
          <w:instrText xml:space="preserve"> PAGEREF _Toc10243 \h </w:instrText>
        </w:r>
        <w:r>
          <w:fldChar w:fldCharType="separate"/>
        </w:r>
        <w:r>
          <w:t>54</w:t>
        </w:r>
        <w:r>
          <w:fldChar w:fldCharType="end"/>
        </w:r>
      </w:hyperlink>
    </w:p>
    <w:p>
      <w:pPr>
        <w:pStyle w:val="TOC1"/>
        <w:tabs>
          <w:tab w:val="right" w:leader="dot" w:pos="8306"/>
        </w:tabs>
      </w:pPr>
      <w:hyperlink w:anchor="_Toc7990" w:history="1">
        <w:r>
          <w:rPr>
            <w:rFonts w:ascii="仿宋" w:eastAsia="仿宋" w:hAnsi="仿宋" w:cs="仿宋" w:hint="eastAsia"/>
            <w:lang w:eastAsia="zh-CN"/>
          </w:rPr>
          <w:t>十二、一般住宿服务项目经营效益</w:t>
        </w:r>
        <w:r>
          <w:tab/>
        </w:r>
        <w:r>
          <w:fldChar w:fldCharType="begin"/>
        </w:r>
        <w:r>
          <w:instrText xml:space="preserve"> PAGEREF _Toc7990 \h </w:instrText>
        </w:r>
        <w:r>
          <w:fldChar w:fldCharType="separate"/>
        </w:r>
        <w:r>
          <w:t>56</w:t>
        </w:r>
        <w:r>
          <w:fldChar w:fldCharType="end"/>
        </w:r>
      </w:hyperlink>
    </w:p>
    <w:p>
      <w:pPr>
        <w:pStyle w:val="TOC2"/>
        <w:tabs>
          <w:tab w:val="right" w:leader="dot" w:pos="8306"/>
        </w:tabs>
      </w:pPr>
      <w:hyperlink w:anchor="_Toc14822" w:history="1">
        <w:r>
          <w:rPr>
            <w:rFonts w:ascii="仿宋" w:eastAsia="仿宋" w:hAnsi="仿宋" w:cs="仿宋" w:hint="eastAsia"/>
            <w:lang w:eastAsia="zh-CN"/>
          </w:rPr>
          <w:t>(一)、经济评价财务测算</w:t>
        </w:r>
        <w:r>
          <w:tab/>
        </w:r>
        <w:r>
          <w:fldChar w:fldCharType="begin"/>
        </w:r>
        <w:r>
          <w:instrText xml:space="preserve"> PAGEREF _Toc14822 \h </w:instrText>
        </w:r>
        <w:r>
          <w:fldChar w:fldCharType="separate"/>
        </w:r>
        <w:r>
          <w:t>56</w:t>
        </w:r>
        <w:r>
          <w:fldChar w:fldCharType="end"/>
        </w:r>
      </w:hyperlink>
    </w:p>
    <w:p>
      <w:pPr>
        <w:pStyle w:val="TOC2"/>
        <w:tabs>
          <w:tab w:val="right" w:leader="dot" w:pos="8306"/>
        </w:tabs>
      </w:pPr>
      <w:hyperlink w:anchor="_Toc23079" w:history="1">
        <w:r>
          <w:rPr>
            <w:rFonts w:ascii="仿宋" w:eastAsia="仿宋" w:hAnsi="仿宋" w:cs="仿宋" w:hint="eastAsia"/>
            <w:lang w:eastAsia="zh-CN"/>
          </w:rPr>
          <w:t>(二)、一般住宿服务项目盈利能力分析</w:t>
        </w:r>
        <w:r>
          <w:tab/>
        </w:r>
        <w:r>
          <w:fldChar w:fldCharType="begin"/>
        </w:r>
        <w:r>
          <w:instrText xml:space="preserve"> PAGEREF _Toc23079 \h </w:instrText>
        </w:r>
        <w:r>
          <w:fldChar w:fldCharType="separate"/>
        </w:r>
        <w:r>
          <w:t>57</w:t>
        </w:r>
        <w:r>
          <w:fldChar w:fldCharType="end"/>
        </w:r>
      </w:hyperlink>
    </w:p>
    <w:p>
      <w:pPr>
        <w:pStyle w:val="TOC1"/>
        <w:tabs>
          <w:tab w:val="right" w:leader="dot" w:pos="8306"/>
        </w:tabs>
      </w:pPr>
      <w:hyperlink w:anchor="_Toc5347" w:history="1">
        <w:r>
          <w:rPr>
            <w:rFonts w:ascii="仿宋" w:eastAsia="仿宋" w:hAnsi="仿宋" w:cs="仿宋" w:hint="eastAsia"/>
            <w:lang w:eastAsia="zh-CN"/>
          </w:rPr>
          <w:t>十三、一般住宿服务项目变更管理</w:t>
        </w:r>
        <w:r>
          <w:tab/>
        </w:r>
        <w:r>
          <w:fldChar w:fldCharType="begin"/>
        </w:r>
        <w:r>
          <w:instrText xml:space="preserve"> PAGEREF _Toc5347 \h </w:instrText>
        </w:r>
        <w:r>
          <w:fldChar w:fldCharType="separate"/>
        </w:r>
        <w:r>
          <w:t>58</w:t>
        </w:r>
        <w:r>
          <w:fldChar w:fldCharType="end"/>
        </w:r>
      </w:hyperlink>
    </w:p>
    <w:p>
      <w:pPr>
        <w:pStyle w:val="TOC2"/>
        <w:tabs>
          <w:tab w:val="right" w:leader="dot" w:pos="8306"/>
        </w:tabs>
      </w:pPr>
      <w:hyperlink w:anchor="_Toc3299" w:history="1">
        <w:r>
          <w:rPr>
            <w:rFonts w:ascii="仿宋" w:eastAsia="仿宋" w:hAnsi="仿宋" w:cs="仿宋" w:hint="eastAsia"/>
            <w:lang w:eastAsia="zh-CN"/>
          </w:rPr>
          <w:t>(一)、变更申请与评估</w:t>
        </w:r>
        <w:r>
          <w:tab/>
        </w:r>
        <w:r>
          <w:fldChar w:fldCharType="begin"/>
        </w:r>
        <w:r>
          <w:instrText xml:space="preserve"> PAGEREF _Toc3299 \h </w:instrText>
        </w:r>
        <w:r>
          <w:fldChar w:fldCharType="separate"/>
        </w:r>
        <w:r>
          <w:t>58</w:t>
        </w:r>
        <w:r>
          <w:fldChar w:fldCharType="end"/>
        </w:r>
      </w:hyperlink>
    </w:p>
    <w:p>
      <w:pPr>
        <w:pStyle w:val="TOC2"/>
        <w:tabs>
          <w:tab w:val="right" w:leader="dot" w:pos="8306"/>
        </w:tabs>
      </w:pPr>
      <w:hyperlink w:anchor="_Toc31800" w:history="1">
        <w:r>
          <w:rPr>
            <w:rFonts w:ascii="仿宋" w:eastAsia="仿宋" w:hAnsi="仿宋" w:cs="仿宋" w:hint="eastAsia"/>
            <w:lang w:eastAsia="zh-CN"/>
          </w:rPr>
          <w:t>(二)、变更实施与控制</w:t>
        </w:r>
        <w:r>
          <w:tab/>
        </w:r>
        <w:r>
          <w:fldChar w:fldCharType="begin"/>
        </w:r>
        <w:r>
          <w:instrText xml:space="preserve"> PAGEREF _Toc31800 \h </w:instrText>
        </w:r>
        <w:r>
          <w:fldChar w:fldCharType="separate"/>
        </w:r>
        <w:r>
          <w:t>58</w:t>
        </w:r>
        <w:r>
          <w:fldChar w:fldCharType="end"/>
        </w:r>
      </w:hyperlink>
    </w:p>
    <w:p>
      <w:pPr>
        <w:pStyle w:val="TOC1"/>
        <w:tabs>
          <w:tab w:val="right" w:leader="dot" w:pos="8306"/>
        </w:tabs>
      </w:pPr>
      <w:hyperlink w:anchor="_Toc30822" w:history="1">
        <w:r>
          <w:rPr>
            <w:rFonts w:ascii="仿宋" w:eastAsia="仿宋" w:hAnsi="仿宋" w:cs="仿宋" w:hint="eastAsia"/>
            <w:lang w:eastAsia="zh-CN"/>
          </w:rPr>
          <w:t>十四、供应链管理</w:t>
        </w:r>
        <w:r>
          <w:tab/>
        </w:r>
        <w:r>
          <w:fldChar w:fldCharType="begin"/>
        </w:r>
        <w:r>
          <w:instrText xml:space="preserve"> PAGEREF _Toc30822 \h </w:instrText>
        </w:r>
        <w:r>
          <w:fldChar w:fldCharType="separate"/>
        </w:r>
        <w:r>
          <w:t>59</w:t>
        </w:r>
        <w:r>
          <w:fldChar w:fldCharType="end"/>
        </w:r>
      </w:hyperlink>
    </w:p>
    <w:p>
      <w:pPr>
        <w:pStyle w:val="TOC2"/>
        <w:tabs>
          <w:tab w:val="right" w:leader="dot" w:pos="8306"/>
        </w:tabs>
      </w:pPr>
      <w:hyperlink w:anchor="_Toc29893" w:history="1">
        <w:r>
          <w:rPr>
            <w:rFonts w:ascii="仿宋" w:eastAsia="仿宋" w:hAnsi="仿宋" w:cs="仿宋" w:hint="eastAsia"/>
            <w:lang w:eastAsia="zh-CN"/>
          </w:rPr>
          <w:t>(一)、供应链战略规划</w:t>
        </w:r>
        <w:r>
          <w:tab/>
        </w:r>
        <w:r>
          <w:fldChar w:fldCharType="begin"/>
        </w:r>
        <w:r>
          <w:instrText xml:space="preserve"> PAGEREF _Toc29893 \h </w:instrText>
        </w:r>
        <w:r>
          <w:fldChar w:fldCharType="separate"/>
        </w:r>
        <w:r>
          <w:t>59</w:t>
        </w:r>
        <w:r>
          <w:fldChar w:fldCharType="end"/>
        </w:r>
      </w:hyperlink>
    </w:p>
    <w:p>
      <w:pPr>
        <w:pStyle w:val="TOC2"/>
        <w:tabs>
          <w:tab w:val="right" w:leader="dot" w:pos="8306"/>
        </w:tabs>
      </w:pPr>
      <w:hyperlink w:anchor="_Toc32414" w:history="1">
        <w:r>
          <w:rPr>
            <w:rFonts w:ascii="仿宋" w:eastAsia="仿宋" w:hAnsi="仿宋" w:cs="仿宋" w:hint="eastAsia"/>
            <w:lang w:eastAsia="zh-CN"/>
          </w:rPr>
          <w:t>(二)、供应商选择与合作</w:t>
        </w:r>
        <w:r>
          <w:tab/>
        </w:r>
        <w:r>
          <w:fldChar w:fldCharType="begin"/>
        </w:r>
        <w:r>
          <w:instrText xml:space="preserve"> PAGEREF _Toc32414 \h </w:instrText>
        </w:r>
        <w:r>
          <w:fldChar w:fldCharType="separate"/>
        </w:r>
        <w:r>
          <w:t>60</w:t>
        </w:r>
        <w:r>
          <w:fldChar w:fldCharType="end"/>
        </w:r>
      </w:hyperlink>
    </w:p>
    <w:p>
      <w:pPr>
        <w:pStyle w:val="TOC2"/>
        <w:tabs>
          <w:tab w:val="right" w:leader="dot" w:pos="8306"/>
        </w:tabs>
      </w:pPr>
      <w:hyperlink w:anchor="_Toc12065" w:history="1">
        <w:r>
          <w:rPr>
            <w:rFonts w:ascii="仿宋" w:eastAsia="仿宋" w:hAnsi="仿宋" w:cs="仿宋" w:hint="eastAsia"/>
            <w:lang w:eastAsia="zh-CN"/>
          </w:rPr>
          <w:t>(三)、物流与库存管理</w:t>
        </w:r>
        <w:r>
          <w:tab/>
        </w:r>
        <w:r>
          <w:fldChar w:fldCharType="begin"/>
        </w:r>
        <w:r>
          <w:instrText xml:space="preserve"> PAGEREF _Toc12065 \h </w:instrText>
        </w:r>
        <w:r>
          <w:fldChar w:fldCharType="separate"/>
        </w:r>
        <w:r>
          <w:t>62</w:t>
        </w:r>
        <w:r>
          <w:fldChar w:fldCharType="end"/>
        </w:r>
      </w:hyperlink>
    </w:p>
    <w:p>
      <w:pPr>
        <w:pStyle w:val="TOC1"/>
        <w:tabs>
          <w:tab w:val="right" w:leader="dot" w:pos="8306"/>
        </w:tabs>
      </w:pPr>
      <w:hyperlink w:anchor="_Toc4767" w:history="1">
        <w:r>
          <w:rPr>
            <w:rFonts w:ascii="仿宋" w:eastAsia="仿宋" w:hAnsi="仿宋" w:cs="仿宋" w:hint="eastAsia"/>
            <w:lang w:eastAsia="zh-CN"/>
          </w:rPr>
          <w:t>十五、营销与推广策略</w:t>
        </w:r>
        <w:r>
          <w:tab/>
        </w:r>
        <w:r>
          <w:fldChar w:fldCharType="begin"/>
        </w:r>
        <w:r>
          <w:instrText xml:space="preserve"> PAGEREF _Toc4767 \h </w:instrText>
        </w:r>
        <w:r>
          <w:fldChar w:fldCharType="separate"/>
        </w:r>
        <w:r>
          <w:t>63</w:t>
        </w:r>
        <w:r>
          <w:fldChar w:fldCharType="end"/>
        </w:r>
      </w:hyperlink>
    </w:p>
    <w:p>
      <w:pPr>
        <w:pStyle w:val="TOC2"/>
        <w:tabs>
          <w:tab w:val="right" w:leader="dot" w:pos="8306"/>
        </w:tabs>
      </w:pPr>
      <w:hyperlink w:anchor="_Toc11138" w:history="1">
        <w:r>
          <w:rPr>
            <w:rFonts w:ascii="仿宋" w:eastAsia="仿宋" w:hAnsi="仿宋" w:cs="仿宋" w:hint="eastAsia"/>
            <w:lang w:eastAsia="zh-CN"/>
          </w:rPr>
          <w:t>(一)、产品/服务定位与特点</w:t>
        </w:r>
        <w:r>
          <w:tab/>
        </w:r>
        <w:r>
          <w:fldChar w:fldCharType="begin"/>
        </w:r>
        <w:r>
          <w:instrText xml:space="preserve"> PAGEREF _Toc11138 \h </w:instrText>
        </w:r>
        <w:r>
          <w:fldChar w:fldCharType="separate"/>
        </w:r>
        <w:r>
          <w:t>63</w:t>
        </w:r>
        <w:r>
          <w:fldChar w:fldCharType="end"/>
        </w:r>
      </w:hyperlink>
    </w:p>
    <w:p>
      <w:pPr>
        <w:pStyle w:val="TOC2"/>
        <w:tabs>
          <w:tab w:val="right" w:leader="dot" w:pos="8306"/>
        </w:tabs>
      </w:pPr>
      <w:hyperlink w:anchor="_Toc28527" w:history="1">
        <w:r>
          <w:rPr>
            <w:rFonts w:ascii="仿宋" w:eastAsia="仿宋" w:hAnsi="仿宋" w:cs="仿宋" w:hint="eastAsia"/>
            <w:lang w:eastAsia="zh-CN"/>
          </w:rPr>
          <w:t>(二)、市场定位与竞争分析</w:t>
        </w:r>
        <w:r>
          <w:tab/>
        </w:r>
        <w:r>
          <w:fldChar w:fldCharType="begin"/>
        </w:r>
        <w:r>
          <w:instrText xml:space="preserve"> PAGEREF _Toc28527 \h </w:instrText>
        </w:r>
        <w:r>
          <w:fldChar w:fldCharType="separate"/>
        </w:r>
        <w:r>
          <w:t>64</w:t>
        </w:r>
        <w:r>
          <w:fldChar w:fldCharType="end"/>
        </w:r>
      </w:hyperlink>
    </w:p>
    <w:p>
      <w:pPr>
        <w:pStyle w:val="TOC2"/>
        <w:tabs>
          <w:tab w:val="right" w:leader="dot" w:pos="8306"/>
        </w:tabs>
      </w:pPr>
      <w:hyperlink w:anchor="_Toc11739" w:history="1">
        <w:r>
          <w:rPr>
            <w:rFonts w:ascii="仿宋" w:eastAsia="仿宋" w:hAnsi="仿宋" w:cs="仿宋" w:hint="eastAsia"/>
            <w:lang w:eastAsia="zh-CN"/>
          </w:rPr>
          <w:t>(三)、营销渠道与策略</w:t>
        </w:r>
        <w:r>
          <w:tab/>
        </w:r>
        <w:r>
          <w:fldChar w:fldCharType="begin"/>
        </w:r>
        <w:r>
          <w:instrText xml:space="preserve"> PAGEREF _Toc11739 \h </w:instrText>
        </w:r>
        <w:r>
          <w:fldChar w:fldCharType="separate"/>
        </w:r>
        <w:r>
          <w:t>66</w:t>
        </w:r>
        <w:r>
          <w:fldChar w:fldCharType="end"/>
        </w:r>
      </w:hyperlink>
    </w:p>
    <w:p>
      <w:pPr>
        <w:pStyle w:val="TOC2"/>
        <w:tabs>
          <w:tab w:val="right" w:leader="dot" w:pos="8306"/>
        </w:tabs>
      </w:pPr>
      <w:hyperlink w:anchor="_Toc29232" w:history="1">
        <w:r>
          <w:rPr>
            <w:rFonts w:ascii="仿宋" w:eastAsia="仿宋" w:hAnsi="仿宋" w:cs="仿宋" w:hint="eastAsia"/>
            <w:lang w:eastAsia="zh-CN"/>
          </w:rPr>
          <w:t>(四)、推广与宣传活动</w:t>
        </w:r>
        <w:r>
          <w:tab/>
        </w:r>
        <w:r>
          <w:fldChar w:fldCharType="begin"/>
        </w:r>
        <w:r>
          <w:instrText xml:space="preserve"> PAGEREF _Toc29232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884"/>
      <w:r>
        <w:rPr>
          <w:rFonts w:ascii="仿宋" w:eastAsia="仿宋" w:hAnsi="仿宋" w:cs="仿宋" w:hint="eastAsia"/>
          <w:sz w:val="28"/>
          <w:lang w:eastAsia="zh-CN"/>
        </w:rPr>
        <w:t>一、一般住宿服务项目土建工程</w:t>
      </w:r>
      <w:bookmarkEnd w:id="2"/>
    </w:p>
    <w:p>
      <w:pPr>
        <w:pStyle w:val="Heading2"/>
        <w:rPr>
          <w:rFonts w:ascii="仿宋" w:eastAsia="仿宋" w:hAnsi="仿宋" w:cs="仿宋" w:hint="eastAsia"/>
          <w:lang w:eastAsia="zh-CN"/>
        </w:rPr>
      </w:pPr>
      <w:bookmarkStart w:id="3" w:name="_Toc1452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在一般住宿服务项目的建筑工程设计中，我们将秉承一系列重要的设计原则，以确保一般住宿服务项目建筑在功能、美观、可持续性等方面达到最佳效果。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首要原则是确保建筑的功能性得到最大化的发挥。我们将充分理解一般住宿服务项目的实际需求，合理布局各个功能区域，保证建筑在满足业务需求的同时，提供高效的工作环境。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在建筑设计中，我们将综合考虑建设和运营成本。通过精细的经济效益分析，确保设计方案在高效利用资源的同时，对一般住宿服务项目的长期盈利能力有积极的贡献。</w:t>
      </w:r>
    </w:p>
    <w:p>
      <w:pPr>
        <w:pStyle w:val="Heading2"/>
        <w:ind w:firstLine="560" w:firstLineChars="200"/>
        <w:rPr>
          <w:rFonts w:ascii="仿宋" w:eastAsia="仿宋" w:hAnsi="仿宋" w:cs="仿宋" w:hint="eastAsia"/>
          <w:sz w:val="28"/>
          <w:lang w:eastAsia="zh-CN"/>
        </w:rPr>
      </w:pPr>
      <w:bookmarkStart w:id="4" w:name="_Toc1644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一般住宿服务项目的土建工程设计中，我们将精准设定设计年限，结合一般住宿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一般住宿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620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一般住宿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一般住宿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一般住宿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711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本期工程一般住宿服务项目预计总建筑面积XXX平方米，其中：计容建筑面积XXX平方米，计划建筑工程投资XX万元，占一般住宿服务项目总投资的XX%。</w:t>
      </w:r>
    </w:p>
    <w:p>
      <w:pPr>
        <w:pStyle w:val="Heading1"/>
        <w:ind w:firstLine="560" w:firstLineChars="200"/>
        <w:rPr>
          <w:rFonts w:ascii="仿宋" w:eastAsia="仿宋" w:hAnsi="仿宋" w:cs="仿宋" w:hint="eastAsia"/>
          <w:sz w:val="28"/>
          <w:lang w:eastAsia="zh-CN"/>
        </w:rPr>
      </w:pPr>
      <w:bookmarkStart w:id="7" w:name="_Toc30898"/>
      <w:r>
        <w:rPr>
          <w:rFonts w:ascii="仿宋" w:eastAsia="仿宋" w:hAnsi="仿宋" w:cs="仿宋" w:hint="eastAsia"/>
          <w:sz w:val="28"/>
          <w:lang w:eastAsia="zh-CN"/>
        </w:rPr>
        <w:t>二、一般住宿服务项目概论</w:t>
      </w:r>
      <w:bookmarkEnd w:id="7"/>
    </w:p>
    <w:p>
      <w:pPr>
        <w:pStyle w:val="Heading2"/>
        <w:rPr>
          <w:rFonts w:ascii="仿宋" w:eastAsia="仿宋" w:hAnsi="仿宋" w:cs="仿宋" w:hint="eastAsia"/>
          <w:lang w:eastAsia="zh-CN"/>
        </w:rPr>
      </w:pPr>
      <w:bookmarkStart w:id="8" w:name="_Toc20171"/>
      <w:r>
        <w:rPr>
          <w:rFonts w:ascii="仿宋" w:eastAsia="仿宋" w:hAnsi="仿宋" w:cs="仿宋" w:hint="eastAsia"/>
          <w:lang w:eastAsia="zh-CN"/>
        </w:rPr>
        <w:t>(一)、一般住宿服务项目概况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般住宿服务项目的起源追溯至对市场的深入洞察。市场的不断演变与变革为一般住宿服务项目提供了难得的机遇。当前市场存在的需求缺口和变革的大环境共同构成了一般住宿服务项目的背景。这个一般住宿服务项目旨在充分利用市场机遇，填补行业中尚未满足的需求，为客户提供全新的解决方案。市场的变革和需求的增长使得这个一般住宿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一般住宿服务项目名称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一般住宿服务项目正式命名为一般住宿服务。这个名称不仅仅是一个标识，更代表了一般住宿服务项目的核心理念和愿景。它蕴含着一般住宿服务项目所要解决问题的关键字，具有强烈的表达和辨识度，为一般住宿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一般住宿服务项目目标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一般住宿服务项目的核心目标是提供一种全新、高效的解决方案，满足客户日益增长的需求。一般住宿服务项目追求的不仅仅是满足市场需求，更是在市场中获得卓越的竞争优势。通过不断提升产品或服务的质量和创新水平，一般住宿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一般住宿服务项目范围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一般住宿服务项目全面涵盖了产品研发、制造、市场推广和售后服务，确保从产品设计到最终用户体验的全方位关注。这一全面的一般住宿服务项目范围是为了确保一般住宿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一般住宿服务项目时间表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一般住宿服务项目计划在未来18个月内完成，包括研发、测试、市场试点和正式推出等不同阶段。这个时间表的合理设计是为了确保一般住宿服务项目各个阶段的顺利推进，以便按时交付高质量的成果。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一般住宿服务项目预算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般住宿服务项目总预算估算为XX百万美元，主要分配在研发、市场推广、人员培训和运营等方面。这一充足的预算为一般住宿服务项目提供了充足的资源，确保一般住宿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一般住宿服务项目风险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一般住宿服务项目可能面临的风险包括市场接受度低、技术难题、竞争激烈等。一般住宿服务项目团队已经制定了相应的风险应对计划，通过前瞻性的风险管理，确保一般住宿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一般住宿服务项目团队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一般住宿服务项目汇聚了一支经验丰富、多领域专业素养的核心团队，确保一般住宿服务项目在各个方面都能拥有高水平的执行力。团队的协同作战是一般住宿服务项目成功的关键因素之一。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一般住宿服务项目背景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一般住宿服务项目的背景根植于市场对更高效、创新产品的渴望，同时也受到科技发展对行业格局的深刻改变的影响。这为一般住宿服务项目提供了广阔的发展空间和市场需求。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一般住宿服务项目现状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截至目前，一般住宿服务项目已完成市场调研和技术验证，取得了初步的成功。这为一般住宿服务项目在未来的发展奠定了坚实的基础，为更远大的目标打下了坚实的基石。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31396"/>
      <w:r>
        <w:rPr>
          <w:rFonts w:ascii="仿宋" w:eastAsia="仿宋" w:hAnsi="仿宋" w:cs="仿宋" w:hint="eastAsia"/>
          <w:sz w:val="28"/>
          <w:lang w:eastAsia="zh-CN"/>
        </w:rPr>
        <w:t>(二)、一般住宿服务项目目标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keyword》一般住宿服务项目首要业务目标是在市场中占据有利地位，实现产品/服务的成功推广和销售。通过不断提升产品质量、创新性，一般住宿服务项目追求成为行业中的领导者，赢得更多客户的青睐。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在科技迅速发展的时代，一般住宿服务项目着眼于技术创新。通过持续的研发和技术升级，一般住宿服务项目旨在推出更具创新性的产品或服务，以满足市场对新鲜、先进解决方案的需求。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为了建立可持续的客户关系，一般住宿服务项目设定了客户满意度目标。通过提供卓越的产品质量和优质的客户服务，一般住宿服务项目追求赢得客户的信任和忠诚度，确保他们的满意度达到行业领先水平。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一般住宿服务项目注重社会责任和可持续发展。通过实施环保、社会责任一般住宿服务项目，一般住宿服务项目致力于在经济发展的同时保护环境，促进社会公平，实现可持续经营。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一般住宿服务项目的团队是实现目标的核心驱动力。因此，一般住宿服务项目设定了团队发展目标，包括提升团队成员的专业技能、培养领导力，以及搭建协同高效的团队工作氛围。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3164"/>
      <w:r>
        <w:rPr>
          <w:rFonts w:ascii="仿宋" w:eastAsia="仿宋" w:hAnsi="仿宋" w:cs="仿宋" w:hint="eastAsia"/>
          <w:sz w:val="28"/>
          <w:lang w:eastAsia="zh-CN"/>
        </w:rPr>
        <w:t>(三)、一般住宿服务项目提出的理由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一般住宿服务项目提出的理由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般住宿服务项目的提出源于对市场机遇的深刻洞察。当前市场中存在的需求缺口和行业发展趋势表明，有巨大的商业机会等待被开发。通过准确捕捉市场机遇，一般住宿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一般住宿服务项目的理念基于对技术创新的信仰。通过持续的研发和技术投入，一般住宿服务项目有望推出更具创新性的产品或服务。在科技飞速发展的当下，一般住宿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一般住宿服务项目的提出是为了增强企业的行业竞争力。通过提升产品或服务的质量和独特性，一般住宿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一般住宿服务项目响应了消费者需求的变化。随着社会和科技的不断发展，消费者对产品和服务的需求也在发生变化。通过深入了解并及时回应消费者的新需求，一般住宿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一般住宿服务项目的提出是企业战略发展规划的一部分。在面对日益激烈的市场竞争和不断变化的商业环境中，一般住宿服务项目作为企业战略的一环，旨在为企业开辟新的增长领域，巩固企业在行业中的地位。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一般住宿服务项目的提出不仅仅是基于商业考量，还注重社会责任。通过推出环保、社会责任等方面的一般住宿服务项目，一般住宿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一般住宿服务项目的提出反映了对利益相关者期望的关注。包括客户、员工、投资者等利益相关者在企业发展中都有着各自的期望，一般住宿服务项目力求在满足这些期望的同时，取得更大的共赢。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30809"/>
      <w:r>
        <w:rPr>
          <w:rFonts w:ascii="仿宋" w:eastAsia="仿宋" w:hAnsi="仿宋" w:cs="仿宋" w:hint="eastAsia"/>
          <w:sz w:val="28"/>
          <w:lang w:eastAsia="zh-CN"/>
        </w:rPr>
        <w:t>(四)、一般住宿服务项目意义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在实施一般住宿服务项目的过程中，我们不仅仅是在追逐商业成功，更是为企业和社会的多个层面创造了深远的意义。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一般住宿服务项目的首要意义在于提升企业的市场竞争力。通过持续的创新和对产品质量的高标准要求，一般住宿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一般住宿服务项目的推进将促使行业技术水平的提升。通过引入先进技术和创新性解决方案，一般住宿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一般住宿服务项目不仅创造了大量就业机会，提高了就业水平，还注重社会责任和环保。通过参与社会公益事业和推动环保一般住宿服务项目，一般住宿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综合而言，一般住宿服务项目意义重大，不仅推动了企业的发展，也为行业和社会的进步贡献了积极力量。这是一个全面而深刻的影响，将在未来产生可持续的正面效应。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28193"/>
      <w:r>
        <w:rPr>
          <w:rFonts w:ascii="仿宋" w:eastAsia="仿宋" w:hAnsi="仿宋" w:cs="仿宋" w:hint="eastAsia"/>
          <w:sz w:val="28"/>
          <w:lang w:eastAsia="zh-CN"/>
        </w:rPr>
        <w:t>(五)、一般住宿服务项目背景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在当今迅猛发展的商业环境中，一般住宿服务项目的动因根植于对多方面因素的审慎考量。这个一般住宿服务项目的提出并非孤立的决策，而是对企业所处背景深入思考的产物。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一般住宿服务项目背后的首要原因。科技的迅速发展和全球市场的快速变化使得企业必须灵活应对。一般住宿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竞争的激烈程度也是一般住宿服务项目背景中不可忽视的一环。企业需要在激烈竞争中脱颖而出，为此，一般住宿服务项目致力于打破常规，提供独特的价值主张，以吸引客户并确保市场份额的增长。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技术的迅速发展为企业带来了机遇与挑战。作为一般住宿服务项目启动的背景之一，对新兴技术的应用将有助于提升企业的技术水平，使其在不断演进的商业环境中保持竞争优势。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此外，社会对企业责任的期望也在逐渐升高。一般住宿服务项目充分融入了社会责任的理念，通过可持续经营和社会公益一般住宿服务项目，企图为社会贡献一份力量，在商业成功的同时关注社会价值。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8429"/>
      <w:r>
        <w:rPr>
          <w:rFonts w:ascii="仿宋" w:eastAsia="仿宋" w:hAnsi="仿宋" w:cs="仿宋" w:hint="eastAsia"/>
          <w:sz w:val="28"/>
          <w:lang w:eastAsia="zh-CN"/>
        </w:rPr>
        <w:t>三、一般住宿服务项目绩效评估</w:t>
      </w:r>
      <w:bookmarkEnd w:id="13"/>
    </w:p>
    <w:p>
      <w:pPr>
        <w:pStyle w:val="Heading2"/>
        <w:rPr>
          <w:rFonts w:ascii="仿宋" w:eastAsia="仿宋" w:hAnsi="仿宋" w:cs="仿宋" w:hint="eastAsia"/>
          <w:lang w:eastAsia="zh-CN"/>
        </w:rPr>
      </w:pPr>
      <w:bookmarkStart w:id="14" w:name="_Toc3972"/>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一般住宿服务项目中，我们设计了一套全面的绩效评估指标，以确保一般住宿服务项目的可控和成功交付。这些指标跨足一般住宿服务项目目标、成本、进度和质量等多个维度，为我们提供了全面洞察一般住宿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一般住宿服务项目目标达成率是我们关注的首要指标。我们设定了明确的目标，并通过定期监测和评估，迅速发现并应对潜在的目标偏差。这为一般住宿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成本绩效是另一个核心关注点。通过实际成本与预算成本的对比分析，我们深入了解成本差异的原因，及时调整资源分配，保持一般住宿服务项目在经济效益方面的合理水平。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般住宿服务项目进度作为关键的绩效指标之一，得到了精心的关注。我们制定了详细的一般住宿服务项目进度计划，并设立了进度符合度指标，确保实际进度与计划进度保持一致。这使我们能够快速发现和解决潜在的进度问题，保持一般住宿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一般住宿服务项目绩效的不可或缺的一环。我们引入了一系列的质量标准和客户满意度指标，以确保一般住宿服务项目交付的成果在质量上达到或超越预期水平。通过持续监测这些指标，我们努力提升一般住宿服务项目整体质量水平，为一般住宿服务项目的成功交付提供有力保障。通过这些科学且全面的绩效评估，我们能够更好地引导一般住宿服务项目的持续改进，确保一般住宿服务项目目标的顺利达成。</w:t>
      </w:r>
    </w:p>
    <w:p>
      <w:pPr>
        <w:pStyle w:val="Heading2"/>
        <w:ind w:firstLine="560" w:firstLineChars="200"/>
        <w:rPr>
          <w:rFonts w:ascii="仿宋" w:eastAsia="仿宋" w:hAnsi="仿宋" w:cs="仿宋" w:hint="eastAsia"/>
          <w:sz w:val="28"/>
          <w:lang w:eastAsia="zh-CN"/>
        </w:rPr>
      </w:pPr>
      <w:bookmarkStart w:id="15" w:name="_Toc25999"/>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绩效评估是一般住宿服务项目中的关键环节，为确保一般住宿服务项目达到预期目标，我们采用了多层次、多维度的绩效评估方法。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一般住宿服务项目的战略目标对齐，确保每个决策和行动都与一般住宿服务项目整体目标保持一致。团队会定期召开战略对齐会议，审视当前工作与一般住宿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一般住宿服务项目进度、质量、成本和风险等方面。这些指标通过数据收集和分析，为一般住宿服务项目管理团队提供了客观的评估依据。例如，我们通过一般住宿服务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绩效评估不仅仅停留在一般住宿服务项目内部，还考虑了一般住宿服务项目对外部环境的影响。我们定期进行干系人满意度调查，以了解各利益相关方对一般住宿服务项目的期望和满意度，并及时做出调整。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这种多层次、多角度的绩效评估方法，使得我们能够全面了解一般住宿服务项目的运行状态，及时做出调整，确保一般住宿服务项目在不断变化的环境中保持稳健前行。</w:t>
      </w:r>
    </w:p>
    <w:p>
      <w:pPr>
        <w:pStyle w:val="Heading2"/>
        <w:ind w:firstLine="560" w:firstLineChars="200"/>
        <w:rPr>
          <w:rFonts w:ascii="仿宋" w:eastAsia="仿宋" w:hAnsi="仿宋" w:cs="仿宋" w:hint="eastAsia"/>
          <w:sz w:val="28"/>
          <w:lang w:eastAsia="zh-CN"/>
        </w:rPr>
      </w:pPr>
      <w:bookmarkStart w:id="16" w:name="_Toc6585"/>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为了确保一般住宿服务项目的有效管理和不断优化，我们采用了精心设计的绩效评估周期。这个周期旨在实现灵活、实时和全面的评估，以适应一般住宿服务项目执行中的各种挑战。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一般住宿服务项目的不同需求，分为短期、中期和长期。短期评估关注每个迭代或工作周期，以及时发现和解决当前任务中的问题。中期评估涵盖几个迭代，深入了解整体一般住宿服务项目的趋势和性能。长期评估则着眼于整个一般住宿服务项目阶段，确保一般住宿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一般住宿服务项目管理工具和协作平台，团队成员能够随时更新和分享一般住宿服务项目数据。这种实时性的反馈机制使我们能够及时察觉潜在问题，快速调整，保持一般住宿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一般住宿服务项目的决策制定密不可分。每个周期的一般住宿服务项目回顾会议成为集体总结经验、识别问题深层次原因并找到创新解决方案的平台。这种定期的反思与调整机制使一般住宿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6056"/>
      <w:r>
        <w:rPr>
          <w:rFonts w:ascii="仿宋" w:eastAsia="仿宋" w:hAnsi="仿宋" w:cs="仿宋" w:hint="eastAsia"/>
          <w:sz w:val="28"/>
          <w:lang w:eastAsia="zh-CN"/>
        </w:rPr>
        <w:t>四、一般住宿服务项目选址可行性分析</w:t>
      </w:r>
      <w:bookmarkEnd w:id="17"/>
    </w:p>
    <w:p>
      <w:pPr>
        <w:pStyle w:val="Heading2"/>
        <w:rPr>
          <w:rFonts w:ascii="仿宋" w:eastAsia="仿宋" w:hAnsi="仿宋" w:cs="仿宋" w:hint="eastAsia"/>
          <w:lang w:eastAsia="zh-CN"/>
        </w:rPr>
      </w:pPr>
      <w:bookmarkStart w:id="18" w:name="_Toc26023"/>
      <w:r>
        <w:rPr>
          <w:rFonts w:ascii="仿宋" w:eastAsia="仿宋" w:hAnsi="仿宋" w:cs="仿宋" w:hint="eastAsia"/>
          <w:lang w:eastAsia="zh-CN"/>
        </w:rPr>
        <w:t>(一)、一般住宿服务项目选址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该一般住宿服务项目选址位于XX省XX市XX区XXX街道</w:t>
      </w:r>
    </w:p>
    <w:p>
      <w:pPr>
        <w:pStyle w:val="Heading2"/>
        <w:ind w:firstLine="560" w:firstLineChars="200"/>
        <w:rPr>
          <w:rFonts w:ascii="仿宋" w:eastAsia="仿宋" w:hAnsi="仿宋" w:cs="仿宋" w:hint="eastAsia"/>
          <w:sz w:val="28"/>
          <w:lang w:eastAsia="zh-CN"/>
        </w:rPr>
      </w:pPr>
      <w:bookmarkStart w:id="19" w:name="_Toc8403"/>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一般住宿服务项目的征地面积将根据一般住宿服务项目的实际规模和需求进行精确规划。具体面积XXX平方米，旨在确保一般住宿服务项目不仅能够满足当前的发展需求，还能够预留空间以适应未来的扩展。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净用地面积是在征地面积基础上去除不可利用面积后的实际可开发用地。具体面积XXX平方米，考虑到环保、交通、安全等多方面因素，以确保一般住宿服务项目在整体利用效率上达到最优。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https://d.book118.com/565211220310011034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一般住宿服务项目规划设计蓝图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一般住宿服务项目规划设计蓝图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一般住宿服务项目规划设计蓝图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一般住宿服务项目规划设计蓝图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一般住宿服务项目规划设计蓝图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一般住宿服务项目规划设计蓝图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一般住宿服务项目规划设计蓝图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一般住宿服务项目规划设计蓝图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一般住宿服务项目规划设计蓝图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一般住宿服务项目规划设计蓝图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一般住宿服务项目规划设计蓝图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一般住宿服务项目规划设计蓝图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一般住宿服务项目规划设计蓝图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一般住宿服务项目规划设计蓝图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一般住宿服务项目规划设计蓝图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一般住宿服务项目规划设计蓝图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一般住宿服务项目规划设计蓝图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7151ED"/>
    <w:rsid w:val="4D7151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5211220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2024-01-03T23:30:00Z</dcterms:created>
  <dcterms:modified xsi:type="dcterms:W3CDTF">2024-01-03T23:30:52Z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DF2D234050754101A25BDB2355BD39E7_11</vt:lpwstr>
  </property>
  <property fmtid="{D5CDD505-2E9C-101B-9397-08002B2CF9AE}" pid="3" name="KSOProductBuildVer">
    <vt:lpwstr>2052-12.1.0.16120</vt:lpwstr>
  </property>
</Properties>
</file>