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 w:history="1">
        <w:r>
          <w:rPr>
            <w:rFonts w:ascii="仿宋" w:eastAsia="仿宋" w:hAnsi="仿宋" w:cs="仿宋" w:hint="eastAsia"/>
            <w:lang w:eastAsia="zh-CN"/>
          </w:rPr>
          <w:t>前言</w:t>
        </w:r>
        <w:r>
          <w:tab/>
        </w:r>
        <w:r>
          <w:fldChar w:fldCharType="begin"/>
        </w:r>
        <w:r>
          <w:instrText xml:space="preserve"> PAGEREF _Toc2023 \h </w:instrText>
        </w:r>
        <w:r>
          <w:fldChar w:fldCharType="separate"/>
        </w:r>
        <w:r>
          <w:t>3</w:t>
        </w:r>
        <w:r>
          <w:fldChar w:fldCharType="end"/>
        </w:r>
      </w:hyperlink>
    </w:p>
    <w:p>
      <w:pPr>
        <w:pStyle w:val="TOC1"/>
        <w:tabs>
          <w:tab w:val="right" w:leader="dot" w:pos="8306"/>
        </w:tabs>
      </w:pPr>
      <w:hyperlink w:anchor="_Toc3132" w:history="1">
        <w:r>
          <w:rPr>
            <w:rFonts w:ascii="仿宋" w:eastAsia="仿宋" w:hAnsi="仿宋" w:cs="仿宋" w:hint="eastAsia"/>
            <w:lang w:eastAsia="zh-CN"/>
          </w:rPr>
          <w:t>一、VOD系统设备项目概论</w:t>
        </w:r>
        <w:r>
          <w:tab/>
        </w:r>
        <w:r>
          <w:fldChar w:fldCharType="begin"/>
        </w:r>
        <w:r>
          <w:instrText xml:space="preserve"> PAGEREF _Toc3132 \h </w:instrText>
        </w:r>
        <w:r>
          <w:fldChar w:fldCharType="separate"/>
        </w:r>
        <w:r>
          <w:t>3</w:t>
        </w:r>
        <w:r>
          <w:fldChar w:fldCharType="end"/>
        </w:r>
      </w:hyperlink>
    </w:p>
    <w:p>
      <w:pPr>
        <w:pStyle w:val="TOC2"/>
        <w:tabs>
          <w:tab w:val="right" w:leader="dot" w:pos="8306"/>
        </w:tabs>
      </w:pPr>
      <w:hyperlink w:anchor="_Toc26035" w:history="1">
        <w:r>
          <w:rPr>
            <w:rFonts w:ascii="仿宋" w:eastAsia="仿宋" w:hAnsi="仿宋" w:cs="仿宋" w:hint="eastAsia"/>
            <w:lang w:eastAsia="zh-CN"/>
          </w:rPr>
          <w:t>(一)、项目申报单位概况</w:t>
        </w:r>
        <w:r>
          <w:tab/>
        </w:r>
        <w:r>
          <w:fldChar w:fldCharType="begin"/>
        </w:r>
        <w:r>
          <w:instrText xml:space="preserve"> PAGEREF _Toc26035 \h </w:instrText>
        </w:r>
        <w:r>
          <w:fldChar w:fldCharType="separate"/>
        </w:r>
        <w:r>
          <w:t>3</w:t>
        </w:r>
        <w:r>
          <w:fldChar w:fldCharType="end"/>
        </w:r>
      </w:hyperlink>
    </w:p>
    <w:p>
      <w:pPr>
        <w:pStyle w:val="TOC2"/>
        <w:tabs>
          <w:tab w:val="right" w:leader="dot" w:pos="8306"/>
        </w:tabs>
      </w:pPr>
      <w:hyperlink w:anchor="_Toc29535" w:history="1">
        <w:r>
          <w:rPr>
            <w:rFonts w:ascii="仿宋" w:eastAsia="仿宋" w:hAnsi="仿宋" w:cs="仿宋" w:hint="eastAsia"/>
            <w:lang w:eastAsia="zh-CN"/>
          </w:rPr>
          <w:t>(二)、项目概况</w:t>
        </w:r>
        <w:r>
          <w:tab/>
        </w:r>
        <w:r>
          <w:fldChar w:fldCharType="begin"/>
        </w:r>
        <w:r>
          <w:instrText xml:space="preserve"> PAGEREF _Toc29535 \h </w:instrText>
        </w:r>
        <w:r>
          <w:fldChar w:fldCharType="separate"/>
        </w:r>
        <w:r>
          <w:t>4</w:t>
        </w:r>
        <w:r>
          <w:fldChar w:fldCharType="end"/>
        </w:r>
      </w:hyperlink>
    </w:p>
    <w:p>
      <w:pPr>
        <w:pStyle w:val="TOC1"/>
        <w:tabs>
          <w:tab w:val="right" w:leader="dot" w:pos="8306"/>
        </w:tabs>
      </w:pPr>
      <w:hyperlink w:anchor="_Toc21459" w:history="1">
        <w:r>
          <w:rPr>
            <w:rFonts w:ascii="仿宋" w:eastAsia="仿宋" w:hAnsi="仿宋" w:cs="仿宋" w:hint="eastAsia"/>
            <w:lang w:eastAsia="zh-CN"/>
          </w:rPr>
          <w:t>二、社会影响分析</w:t>
        </w:r>
        <w:r>
          <w:tab/>
        </w:r>
        <w:r>
          <w:fldChar w:fldCharType="begin"/>
        </w:r>
        <w:r>
          <w:instrText xml:space="preserve"> PAGEREF _Toc21459 \h </w:instrText>
        </w:r>
        <w:r>
          <w:fldChar w:fldCharType="separate"/>
        </w:r>
        <w:r>
          <w:t>7</w:t>
        </w:r>
        <w:r>
          <w:fldChar w:fldCharType="end"/>
        </w:r>
      </w:hyperlink>
    </w:p>
    <w:p>
      <w:pPr>
        <w:pStyle w:val="TOC2"/>
        <w:tabs>
          <w:tab w:val="right" w:leader="dot" w:pos="8306"/>
        </w:tabs>
      </w:pPr>
      <w:hyperlink w:anchor="_Toc20220" w:history="1">
        <w:r>
          <w:rPr>
            <w:rFonts w:ascii="仿宋" w:eastAsia="仿宋" w:hAnsi="仿宋" w:cs="仿宋" w:hint="eastAsia"/>
            <w:lang w:eastAsia="zh-CN"/>
          </w:rPr>
          <w:t>(一)、社会影响效果分析</w:t>
        </w:r>
        <w:r>
          <w:tab/>
        </w:r>
        <w:r>
          <w:fldChar w:fldCharType="begin"/>
        </w:r>
        <w:r>
          <w:instrText xml:space="preserve"> PAGEREF _Toc20220 \h </w:instrText>
        </w:r>
        <w:r>
          <w:fldChar w:fldCharType="separate"/>
        </w:r>
        <w:r>
          <w:t>7</w:t>
        </w:r>
        <w:r>
          <w:fldChar w:fldCharType="end"/>
        </w:r>
      </w:hyperlink>
    </w:p>
    <w:p>
      <w:pPr>
        <w:pStyle w:val="TOC2"/>
        <w:tabs>
          <w:tab w:val="right" w:leader="dot" w:pos="8306"/>
        </w:tabs>
      </w:pPr>
      <w:hyperlink w:anchor="_Toc7461" w:history="1">
        <w:r>
          <w:rPr>
            <w:rFonts w:ascii="仿宋" w:eastAsia="仿宋" w:hAnsi="仿宋" w:cs="仿宋" w:hint="eastAsia"/>
            <w:lang w:eastAsia="zh-CN"/>
          </w:rPr>
          <w:t>(二)、社会适应性分析</w:t>
        </w:r>
        <w:r>
          <w:tab/>
        </w:r>
        <w:r>
          <w:fldChar w:fldCharType="begin"/>
        </w:r>
        <w:r>
          <w:instrText xml:space="preserve"> PAGEREF _Toc7461 \h </w:instrText>
        </w:r>
        <w:r>
          <w:fldChar w:fldCharType="separate"/>
        </w:r>
        <w:r>
          <w:t>10</w:t>
        </w:r>
        <w:r>
          <w:fldChar w:fldCharType="end"/>
        </w:r>
      </w:hyperlink>
    </w:p>
    <w:p>
      <w:pPr>
        <w:pStyle w:val="TOC2"/>
        <w:tabs>
          <w:tab w:val="right" w:leader="dot" w:pos="8306"/>
        </w:tabs>
      </w:pPr>
      <w:hyperlink w:anchor="_Toc29739" w:history="1">
        <w:r>
          <w:rPr>
            <w:rFonts w:ascii="仿宋" w:eastAsia="仿宋" w:hAnsi="仿宋" w:cs="仿宋" w:hint="eastAsia"/>
            <w:lang w:eastAsia="zh-CN"/>
          </w:rPr>
          <w:t>(三)、社会风险及对策分析</w:t>
        </w:r>
        <w:r>
          <w:tab/>
        </w:r>
        <w:r>
          <w:fldChar w:fldCharType="begin"/>
        </w:r>
        <w:r>
          <w:instrText xml:space="preserve"> PAGEREF _Toc29739 \h </w:instrText>
        </w:r>
        <w:r>
          <w:fldChar w:fldCharType="separate"/>
        </w:r>
        <w:r>
          <w:t>11</w:t>
        </w:r>
        <w:r>
          <w:fldChar w:fldCharType="end"/>
        </w:r>
      </w:hyperlink>
    </w:p>
    <w:p>
      <w:pPr>
        <w:pStyle w:val="TOC1"/>
        <w:tabs>
          <w:tab w:val="right" w:leader="dot" w:pos="8306"/>
        </w:tabs>
      </w:pPr>
      <w:hyperlink w:anchor="_Toc26953" w:history="1">
        <w:r>
          <w:rPr>
            <w:rFonts w:ascii="仿宋" w:eastAsia="仿宋" w:hAnsi="仿宋" w:cs="仿宋" w:hint="eastAsia"/>
            <w:lang w:eastAsia="zh-CN"/>
          </w:rPr>
          <w:t>三、财务管理与成本控制</w:t>
        </w:r>
        <w:r>
          <w:tab/>
        </w:r>
        <w:r>
          <w:fldChar w:fldCharType="begin"/>
        </w:r>
        <w:r>
          <w:instrText xml:space="preserve"> PAGEREF _Toc26953 \h </w:instrText>
        </w:r>
        <w:r>
          <w:fldChar w:fldCharType="separate"/>
        </w:r>
        <w:r>
          <w:t>14</w:t>
        </w:r>
        <w:r>
          <w:fldChar w:fldCharType="end"/>
        </w:r>
      </w:hyperlink>
    </w:p>
    <w:p>
      <w:pPr>
        <w:pStyle w:val="TOC2"/>
        <w:tabs>
          <w:tab w:val="right" w:leader="dot" w:pos="8306"/>
        </w:tabs>
      </w:pPr>
      <w:hyperlink w:anchor="_Toc8014" w:history="1">
        <w:r>
          <w:rPr>
            <w:rFonts w:ascii="仿宋" w:eastAsia="仿宋" w:hAnsi="仿宋" w:cs="仿宋" w:hint="eastAsia"/>
            <w:lang w:eastAsia="zh-CN"/>
          </w:rPr>
          <w:t>(一)、财务管理体系建设</w:t>
        </w:r>
        <w:r>
          <w:tab/>
        </w:r>
        <w:r>
          <w:fldChar w:fldCharType="begin"/>
        </w:r>
        <w:r>
          <w:instrText xml:space="preserve"> PAGEREF _Toc8014 \h </w:instrText>
        </w:r>
        <w:r>
          <w:fldChar w:fldCharType="separate"/>
        </w:r>
        <w:r>
          <w:t>14</w:t>
        </w:r>
        <w:r>
          <w:fldChar w:fldCharType="end"/>
        </w:r>
      </w:hyperlink>
    </w:p>
    <w:p>
      <w:pPr>
        <w:pStyle w:val="TOC2"/>
        <w:tabs>
          <w:tab w:val="right" w:leader="dot" w:pos="8306"/>
        </w:tabs>
      </w:pPr>
      <w:hyperlink w:anchor="_Toc29011" w:history="1">
        <w:r>
          <w:rPr>
            <w:rFonts w:ascii="仿宋" w:eastAsia="仿宋" w:hAnsi="仿宋" w:cs="仿宋" w:hint="eastAsia"/>
            <w:lang w:eastAsia="zh-CN"/>
          </w:rPr>
          <w:t>(二)、成本控制措施</w:t>
        </w:r>
        <w:r>
          <w:tab/>
        </w:r>
        <w:r>
          <w:fldChar w:fldCharType="begin"/>
        </w:r>
        <w:r>
          <w:instrText xml:space="preserve"> PAGEREF _Toc29011 \h </w:instrText>
        </w:r>
        <w:r>
          <w:fldChar w:fldCharType="separate"/>
        </w:r>
        <w:r>
          <w:t>16</w:t>
        </w:r>
        <w:r>
          <w:fldChar w:fldCharType="end"/>
        </w:r>
      </w:hyperlink>
    </w:p>
    <w:p>
      <w:pPr>
        <w:pStyle w:val="TOC1"/>
        <w:tabs>
          <w:tab w:val="right" w:leader="dot" w:pos="8306"/>
        </w:tabs>
      </w:pPr>
      <w:hyperlink w:anchor="_Toc17021" w:history="1">
        <w:r>
          <w:rPr>
            <w:rFonts w:ascii="仿宋" w:eastAsia="仿宋" w:hAnsi="仿宋" w:cs="仿宋" w:hint="eastAsia"/>
            <w:lang w:eastAsia="zh-CN"/>
          </w:rPr>
          <w:t>四、项目监理与质量保证</w:t>
        </w:r>
        <w:r>
          <w:tab/>
        </w:r>
        <w:r>
          <w:fldChar w:fldCharType="begin"/>
        </w:r>
        <w:r>
          <w:instrText xml:space="preserve"> PAGEREF _Toc17021 \h </w:instrText>
        </w:r>
        <w:r>
          <w:fldChar w:fldCharType="separate"/>
        </w:r>
        <w:r>
          <w:t>17</w:t>
        </w:r>
        <w:r>
          <w:fldChar w:fldCharType="end"/>
        </w:r>
      </w:hyperlink>
    </w:p>
    <w:p>
      <w:pPr>
        <w:pStyle w:val="TOC2"/>
        <w:tabs>
          <w:tab w:val="right" w:leader="dot" w:pos="8306"/>
        </w:tabs>
      </w:pPr>
      <w:hyperlink w:anchor="_Toc20226" w:history="1">
        <w:r>
          <w:rPr>
            <w:rFonts w:ascii="仿宋" w:eastAsia="仿宋" w:hAnsi="仿宋" w:cs="仿宋" w:hint="eastAsia"/>
            <w:lang w:eastAsia="zh-CN"/>
          </w:rPr>
          <w:t>(一)、监理体系构建</w:t>
        </w:r>
        <w:r>
          <w:tab/>
        </w:r>
        <w:r>
          <w:fldChar w:fldCharType="begin"/>
        </w:r>
        <w:r>
          <w:instrText xml:space="preserve"> PAGEREF _Toc20226 \h </w:instrText>
        </w:r>
        <w:r>
          <w:fldChar w:fldCharType="separate"/>
        </w:r>
        <w:r>
          <w:t>17</w:t>
        </w:r>
        <w:r>
          <w:fldChar w:fldCharType="end"/>
        </w:r>
      </w:hyperlink>
    </w:p>
    <w:p>
      <w:pPr>
        <w:pStyle w:val="TOC2"/>
        <w:tabs>
          <w:tab w:val="right" w:leader="dot" w:pos="8306"/>
        </w:tabs>
      </w:pPr>
      <w:hyperlink w:anchor="_Toc26712" w:history="1">
        <w:r>
          <w:rPr>
            <w:rFonts w:ascii="仿宋" w:eastAsia="仿宋" w:hAnsi="仿宋" w:cs="仿宋" w:hint="eastAsia"/>
            <w:lang w:eastAsia="zh-CN"/>
          </w:rPr>
          <w:t>(二)、质量保证体系实施</w:t>
        </w:r>
        <w:r>
          <w:tab/>
        </w:r>
        <w:r>
          <w:fldChar w:fldCharType="begin"/>
        </w:r>
        <w:r>
          <w:instrText xml:space="preserve"> PAGEREF _Toc26712 \h </w:instrText>
        </w:r>
        <w:r>
          <w:fldChar w:fldCharType="separate"/>
        </w:r>
        <w:r>
          <w:t>18</w:t>
        </w:r>
        <w:r>
          <w:fldChar w:fldCharType="end"/>
        </w:r>
      </w:hyperlink>
    </w:p>
    <w:p>
      <w:pPr>
        <w:pStyle w:val="TOC2"/>
        <w:tabs>
          <w:tab w:val="right" w:leader="dot" w:pos="8306"/>
        </w:tabs>
      </w:pPr>
      <w:hyperlink w:anchor="_Toc25296" w:history="1">
        <w:r>
          <w:rPr>
            <w:rFonts w:ascii="仿宋" w:eastAsia="仿宋" w:hAnsi="仿宋" w:cs="仿宋" w:hint="eastAsia"/>
            <w:lang w:eastAsia="zh-CN"/>
          </w:rPr>
          <w:t>(三)、监理与质量控制流程</w:t>
        </w:r>
        <w:r>
          <w:tab/>
        </w:r>
        <w:r>
          <w:fldChar w:fldCharType="begin"/>
        </w:r>
        <w:r>
          <w:instrText xml:space="preserve"> PAGEREF _Toc25296 \h </w:instrText>
        </w:r>
        <w:r>
          <w:fldChar w:fldCharType="separate"/>
        </w:r>
        <w:r>
          <w:t>18</w:t>
        </w:r>
        <w:r>
          <w:fldChar w:fldCharType="end"/>
        </w:r>
      </w:hyperlink>
    </w:p>
    <w:p>
      <w:pPr>
        <w:pStyle w:val="TOC1"/>
        <w:tabs>
          <w:tab w:val="right" w:leader="dot" w:pos="8306"/>
        </w:tabs>
      </w:pPr>
      <w:hyperlink w:anchor="_Toc22120" w:history="1">
        <w:r>
          <w:rPr>
            <w:rFonts w:ascii="仿宋" w:eastAsia="仿宋" w:hAnsi="仿宋" w:cs="仿宋" w:hint="eastAsia"/>
            <w:lang w:eastAsia="zh-CN"/>
          </w:rPr>
          <w:t>五、资源开发及综合利用分析</w:t>
        </w:r>
        <w:r>
          <w:tab/>
        </w:r>
        <w:r>
          <w:fldChar w:fldCharType="begin"/>
        </w:r>
        <w:r>
          <w:instrText xml:space="preserve"> PAGEREF _Toc22120 \h </w:instrText>
        </w:r>
        <w:r>
          <w:fldChar w:fldCharType="separate"/>
        </w:r>
        <w:r>
          <w:t>19</w:t>
        </w:r>
        <w:r>
          <w:fldChar w:fldCharType="end"/>
        </w:r>
      </w:hyperlink>
    </w:p>
    <w:p>
      <w:pPr>
        <w:pStyle w:val="TOC2"/>
        <w:tabs>
          <w:tab w:val="right" w:leader="dot" w:pos="8306"/>
        </w:tabs>
      </w:pPr>
      <w:hyperlink w:anchor="_Toc28499" w:history="1">
        <w:r>
          <w:rPr>
            <w:rFonts w:ascii="仿宋" w:eastAsia="仿宋" w:hAnsi="仿宋" w:cs="仿宋" w:hint="eastAsia"/>
            <w:lang w:eastAsia="zh-CN"/>
          </w:rPr>
          <w:t>(一)、资源开发方案</w:t>
        </w:r>
        <w:r>
          <w:tab/>
        </w:r>
        <w:r>
          <w:fldChar w:fldCharType="begin"/>
        </w:r>
        <w:r>
          <w:instrText xml:space="preserve"> PAGEREF _Toc28499 \h </w:instrText>
        </w:r>
        <w:r>
          <w:fldChar w:fldCharType="separate"/>
        </w:r>
        <w:r>
          <w:t>19</w:t>
        </w:r>
        <w:r>
          <w:fldChar w:fldCharType="end"/>
        </w:r>
      </w:hyperlink>
    </w:p>
    <w:p>
      <w:pPr>
        <w:pStyle w:val="TOC2"/>
        <w:tabs>
          <w:tab w:val="right" w:leader="dot" w:pos="8306"/>
        </w:tabs>
      </w:pPr>
      <w:hyperlink w:anchor="_Toc13164" w:history="1">
        <w:r>
          <w:rPr>
            <w:rFonts w:ascii="仿宋" w:eastAsia="仿宋" w:hAnsi="仿宋" w:cs="仿宋" w:hint="eastAsia"/>
            <w:lang w:eastAsia="zh-CN"/>
          </w:rPr>
          <w:t>(二)、资源利用方案</w:t>
        </w:r>
        <w:r>
          <w:tab/>
        </w:r>
        <w:r>
          <w:fldChar w:fldCharType="begin"/>
        </w:r>
        <w:r>
          <w:instrText xml:space="preserve"> PAGEREF _Toc13164 \h </w:instrText>
        </w:r>
        <w:r>
          <w:fldChar w:fldCharType="separate"/>
        </w:r>
        <w:r>
          <w:t>20</w:t>
        </w:r>
        <w:r>
          <w:fldChar w:fldCharType="end"/>
        </w:r>
      </w:hyperlink>
    </w:p>
    <w:p>
      <w:pPr>
        <w:pStyle w:val="TOC2"/>
        <w:tabs>
          <w:tab w:val="right" w:leader="dot" w:pos="8306"/>
        </w:tabs>
      </w:pPr>
      <w:hyperlink w:anchor="_Toc15554" w:history="1">
        <w:r>
          <w:rPr>
            <w:rFonts w:ascii="仿宋" w:eastAsia="仿宋" w:hAnsi="仿宋" w:cs="仿宋" w:hint="eastAsia"/>
            <w:lang w:eastAsia="zh-CN"/>
          </w:rPr>
          <w:t>(三)、资源节约措施</w:t>
        </w:r>
        <w:r>
          <w:tab/>
        </w:r>
        <w:r>
          <w:fldChar w:fldCharType="begin"/>
        </w:r>
        <w:r>
          <w:instrText xml:space="preserve"> PAGEREF _Toc15554 \h </w:instrText>
        </w:r>
        <w:r>
          <w:fldChar w:fldCharType="separate"/>
        </w:r>
        <w:r>
          <w:t>21</w:t>
        </w:r>
        <w:r>
          <w:fldChar w:fldCharType="end"/>
        </w:r>
      </w:hyperlink>
    </w:p>
    <w:p>
      <w:pPr>
        <w:pStyle w:val="TOC1"/>
        <w:tabs>
          <w:tab w:val="right" w:leader="dot" w:pos="8306"/>
        </w:tabs>
      </w:pPr>
      <w:hyperlink w:anchor="_Toc22863" w:history="1">
        <w:r>
          <w:rPr>
            <w:rFonts w:ascii="仿宋" w:eastAsia="仿宋" w:hAnsi="仿宋" w:cs="仿宋" w:hint="eastAsia"/>
            <w:lang w:eastAsia="zh-CN"/>
          </w:rPr>
          <w:t>六、环境和生态影响分析</w:t>
        </w:r>
        <w:r>
          <w:tab/>
        </w:r>
        <w:r>
          <w:fldChar w:fldCharType="begin"/>
        </w:r>
        <w:r>
          <w:instrText xml:space="preserve"> PAGEREF _Toc22863 \h </w:instrText>
        </w:r>
        <w:r>
          <w:fldChar w:fldCharType="separate"/>
        </w:r>
        <w:r>
          <w:t>22</w:t>
        </w:r>
        <w:r>
          <w:fldChar w:fldCharType="end"/>
        </w:r>
      </w:hyperlink>
    </w:p>
    <w:p>
      <w:pPr>
        <w:pStyle w:val="TOC2"/>
        <w:tabs>
          <w:tab w:val="right" w:leader="dot" w:pos="8306"/>
        </w:tabs>
      </w:pPr>
      <w:hyperlink w:anchor="_Toc28069" w:history="1">
        <w:r>
          <w:rPr>
            <w:rFonts w:ascii="仿宋" w:eastAsia="仿宋" w:hAnsi="仿宋" w:cs="仿宋" w:hint="eastAsia"/>
            <w:lang w:eastAsia="zh-CN"/>
          </w:rPr>
          <w:t>(一)、环境和生态现状</w:t>
        </w:r>
        <w:r>
          <w:tab/>
        </w:r>
        <w:r>
          <w:fldChar w:fldCharType="begin"/>
        </w:r>
        <w:r>
          <w:instrText xml:space="preserve"> PAGEREF _Toc28069 \h </w:instrText>
        </w:r>
        <w:r>
          <w:fldChar w:fldCharType="separate"/>
        </w:r>
        <w:r>
          <w:t>22</w:t>
        </w:r>
        <w:r>
          <w:fldChar w:fldCharType="end"/>
        </w:r>
      </w:hyperlink>
    </w:p>
    <w:p>
      <w:pPr>
        <w:pStyle w:val="TOC2"/>
        <w:tabs>
          <w:tab w:val="right" w:leader="dot" w:pos="8306"/>
        </w:tabs>
      </w:pPr>
      <w:hyperlink w:anchor="_Toc30623" w:history="1">
        <w:r>
          <w:rPr>
            <w:rFonts w:ascii="仿宋" w:eastAsia="仿宋" w:hAnsi="仿宋" w:cs="仿宋" w:hint="eastAsia"/>
            <w:lang w:eastAsia="zh-CN"/>
          </w:rPr>
          <w:t>(二)、生态环境影响分析</w:t>
        </w:r>
        <w:r>
          <w:tab/>
        </w:r>
        <w:r>
          <w:fldChar w:fldCharType="begin"/>
        </w:r>
        <w:r>
          <w:instrText xml:space="preserve"> PAGEREF _Toc30623 \h </w:instrText>
        </w:r>
        <w:r>
          <w:fldChar w:fldCharType="separate"/>
        </w:r>
        <w:r>
          <w:t>24</w:t>
        </w:r>
        <w:r>
          <w:fldChar w:fldCharType="end"/>
        </w:r>
      </w:hyperlink>
    </w:p>
    <w:p>
      <w:pPr>
        <w:pStyle w:val="TOC2"/>
        <w:tabs>
          <w:tab w:val="right" w:leader="dot" w:pos="8306"/>
        </w:tabs>
      </w:pPr>
      <w:hyperlink w:anchor="_Toc13809" w:history="1">
        <w:r>
          <w:rPr>
            <w:rFonts w:ascii="仿宋" w:eastAsia="仿宋" w:hAnsi="仿宋" w:cs="仿宋" w:hint="eastAsia"/>
            <w:lang w:eastAsia="zh-CN"/>
          </w:rPr>
          <w:t>(三)、生态环境保护措施</w:t>
        </w:r>
        <w:r>
          <w:tab/>
        </w:r>
        <w:r>
          <w:fldChar w:fldCharType="begin"/>
        </w:r>
        <w:r>
          <w:instrText xml:space="preserve"> PAGEREF _Toc13809 \h </w:instrText>
        </w:r>
        <w:r>
          <w:fldChar w:fldCharType="separate"/>
        </w:r>
        <w:r>
          <w:t>25</w:t>
        </w:r>
        <w:r>
          <w:fldChar w:fldCharType="end"/>
        </w:r>
      </w:hyperlink>
    </w:p>
    <w:p>
      <w:pPr>
        <w:pStyle w:val="TOC2"/>
        <w:tabs>
          <w:tab w:val="right" w:leader="dot" w:pos="8306"/>
        </w:tabs>
      </w:pPr>
      <w:hyperlink w:anchor="_Toc4777" w:history="1">
        <w:r>
          <w:rPr>
            <w:rFonts w:ascii="仿宋" w:eastAsia="仿宋" w:hAnsi="仿宋" w:cs="仿宋" w:hint="eastAsia"/>
            <w:lang w:eastAsia="zh-CN"/>
          </w:rPr>
          <w:t>(四)、地质灾害影响分析</w:t>
        </w:r>
        <w:r>
          <w:tab/>
        </w:r>
        <w:r>
          <w:fldChar w:fldCharType="begin"/>
        </w:r>
        <w:r>
          <w:instrText xml:space="preserve"> PAGEREF _Toc4777 \h </w:instrText>
        </w:r>
        <w:r>
          <w:fldChar w:fldCharType="separate"/>
        </w:r>
        <w:r>
          <w:t>27</w:t>
        </w:r>
        <w:r>
          <w:fldChar w:fldCharType="end"/>
        </w:r>
      </w:hyperlink>
    </w:p>
    <w:p>
      <w:pPr>
        <w:pStyle w:val="TOC2"/>
        <w:tabs>
          <w:tab w:val="right" w:leader="dot" w:pos="8306"/>
        </w:tabs>
      </w:pPr>
      <w:hyperlink w:anchor="_Toc28709" w:history="1">
        <w:r>
          <w:rPr>
            <w:rFonts w:ascii="仿宋" w:eastAsia="仿宋" w:hAnsi="仿宋" w:cs="仿宋" w:hint="eastAsia"/>
            <w:lang w:eastAsia="zh-CN"/>
          </w:rPr>
          <w:t>(五)、特殊环境影响</w:t>
        </w:r>
        <w:r>
          <w:tab/>
        </w:r>
        <w:r>
          <w:fldChar w:fldCharType="begin"/>
        </w:r>
        <w:r>
          <w:instrText xml:space="preserve"> PAGEREF _Toc28709 \h </w:instrText>
        </w:r>
        <w:r>
          <w:fldChar w:fldCharType="separate"/>
        </w:r>
        <w:r>
          <w:t>28</w:t>
        </w:r>
        <w:r>
          <w:fldChar w:fldCharType="end"/>
        </w:r>
      </w:hyperlink>
    </w:p>
    <w:p>
      <w:pPr>
        <w:pStyle w:val="TOC1"/>
        <w:tabs>
          <w:tab w:val="right" w:leader="dot" w:pos="8306"/>
        </w:tabs>
      </w:pPr>
      <w:hyperlink w:anchor="_Toc3255" w:history="1">
        <w:r>
          <w:rPr>
            <w:rFonts w:ascii="仿宋" w:eastAsia="仿宋" w:hAnsi="仿宋" w:cs="仿宋" w:hint="eastAsia"/>
            <w:lang w:eastAsia="zh-CN"/>
          </w:rPr>
          <w:t>七、安全与应急管理</w:t>
        </w:r>
        <w:r>
          <w:tab/>
        </w:r>
        <w:r>
          <w:fldChar w:fldCharType="begin"/>
        </w:r>
        <w:r>
          <w:instrText xml:space="preserve"> PAGEREF _Toc3255 \h </w:instrText>
        </w:r>
        <w:r>
          <w:fldChar w:fldCharType="separate"/>
        </w:r>
        <w:r>
          <w:t>30</w:t>
        </w:r>
        <w:r>
          <w:fldChar w:fldCharType="end"/>
        </w:r>
      </w:hyperlink>
    </w:p>
    <w:p>
      <w:pPr>
        <w:pStyle w:val="TOC2"/>
        <w:tabs>
          <w:tab w:val="right" w:leader="dot" w:pos="8306"/>
        </w:tabs>
      </w:pPr>
      <w:hyperlink w:anchor="_Toc10270" w:history="1">
        <w:r>
          <w:rPr>
            <w:rFonts w:ascii="仿宋" w:eastAsia="仿宋" w:hAnsi="仿宋" w:cs="仿宋" w:hint="eastAsia"/>
            <w:lang w:eastAsia="zh-CN"/>
          </w:rPr>
          <w:t>(一)、安全生产管理</w:t>
        </w:r>
        <w:r>
          <w:tab/>
        </w:r>
        <w:r>
          <w:fldChar w:fldCharType="begin"/>
        </w:r>
        <w:r>
          <w:instrText xml:space="preserve"> PAGEREF _Toc10270 \h </w:instrText>
        </w:r>
        <w:r>
          <w:fldChar w:fldCharType="separate"/>
        </w:r>
        <w:r>
          <w:t>30</w:t>
        </w:r>
        <w:r>
          <w:fldChar w:fldCharType="end"/>
        </w:r>
      </w:hyperlink>
    </w:p>
    <w:p>
      <w:pPr>
        <w:pStyle w:val="TOC2"/>
        <w:tabs>
          <w:tab w:val="right" w:leader="dot" w:pos="8306"/>
        </w:tabs>
      </w:pPr>
      <w:hyperlink w:anchor="_Toc4610" w:history="1">
        <w:r>
          <w:rPr>
            <w:rFonts w:ascii="仿宋" w:eastAsia="仿宋" w:hAnsi="仿宋" w:cs="仿宋" w:hint="eastAsia"/>
            <w:lang w:eastAsia="zh-CN"/>
          </w:rPr>
          <w:t>(二)、应急预案与响应</w:t>
        </w:r>
        <w:r>
          <w:tab/>
        </w:r>
        <w:r>
          <w:fldChar w:fldCharType="begin"/>
        </w:r>
        <w:r>
          <w:instrText xml:space="preserve"> PAGEREF _Toc4610 \h </w:instrText>
        </w:r>
        <w:r>
          <w:fldChar w:fldCharType="separate"/>
        </w:r>
        <w:r>
          <w:t>31</w:t>
        </w:r>
        <w:r>
          <w:fldChar w:fldCharType="end"/>
        </w:r>
      </w:hyperlink>
    </w:p>
    <w:p>
      <w:pPr>
        <w:pStyle w:val="TOC1"/>
        <w:tabs>
          <w:tab w:val="right" w:leader="dot" w:pos="8306"/>
        </w:tabs>
      </w:pPr>
      <w:hyperlink w:anchor="_Toc12733" w:history="1">
        <w:r>
          <w:rPr>
            <w:rFonts w:ascii="仿宋" w:eastAsia="仿宋" w:hAnsi="仿宋" w:cs="仿宋" w:hint="eastAsia"/>
            <w:lang w:eastAsia="zh-CN"/>
          </w:rPr>
          <w:t>八、项目质量与标准</w:t>
        </w:r>
        <w:r>
          <w:tab/>
        </w:r>
        <w:r>
          <w:fldChar w:fldCharType="begin"/>
        </w:r>
        <w:r>
          <w:instrText xml:space="preserve"> PAGEREF _Toc12733 \h </w:instrText>
        </w:r>
        <w:r>
          <w:fldChar w:fldCharType="separate"/>
        </w:r>
        <w:r>
          <w:t>33</w:t>
        </w:r>
        <w:r>
          <w:fldChar w:fldCharType="end"/>
        </w:r>
      </w:hyperlink>
    </w:p>
    <w:p>
      <w:pPr>
        <w:pStyle w:val="TOC2"/>
        <w:tabs>
          <w:tab w:val="right" w:leader="dot" w:pos="8306"/>
        </w:tabs>
      </w:pPr>
      <w:hyperlink w:anchor="_Toc17739" w:history="1">
        <w:r>
          <w:rPr>
            <w:rFonts w:ascii="仿宋" w:eastAsia="仿宋" w:hAnsi="仿宋" w:cs="仿宋" w:hint="eastAsia"/>
            <w:lang w:eastAsia="zh-CN"/>
          </w:rPr>
          <w:t>(一)、质量保障体系</w:t>
        </w:r>
        <w:r>
          <w:tab/>
        </w:r>
        <w:r>
          <w:fldChar w:fldCharType="begin"/>
        </w:r>
        <w:r>
          <w:instrText xml:space="preserve"> PAGEREF _Toc17739 \h </w:instrText>
        </w:r>
        <w:r>
          <w:fldChar w:fldCharType="separate"/>
        </w:r>
        <w:r>
          <w:t>33</w:t>
        </w:r>
        <w:r>
          <w:fldChar w:fldCharType="end"/>
        </w:r>
      </w:hyperlink>
    </w:p>
    <w:p>
      <w:pPr>
        <w:pStyle w:val="TOC2"/>
        <w:tabs>
          <w:tab w:val="right" w:leader="dot" w:pos="8306"/>
        </w:tabs>
      </w:pPr>
      <w:hyperlink w:anchor="_Toc20886" w:history="1">
        <w:r>
          <w:rPr>
            <w:rFonts w:ascii="仿宋" w:eastAsia="仿宋" w:hAnsi="仿宋" w:cs="仿宋" w:hint="eastAsia"/>
            <w:lang w:eastAsia="zh-CN"/>
          </w:rPr>
          <w:t>(二)、标准化作业流程</w:t>
        </w:r>
        <w:r>
          <w:tab/>
        </w:r>
        <w:r>
          <w:fldChar w:fldCharType="begin"/>
        </w:r>
        <w:r>
          <w:instrText xml:space="preserve"> PAGEREF _Toc20886 \h </w:instrText>
        </w:r>
        <w:r>
          <w:fldChar w:fldCharType="separate"/>
        </w:r>
        <w:r>
          <w:t>34</w:t>
        </w:r>
        <w:r>
          <w:fldChar w:fldCharType="end"/>
        </w:r>
      </w:hyperlink>
    </w:p>
    <w:p>
      <w:pPr>
        <w:pStyle w:val="TOC2"/>
        <w:tabs>
          <w:tab w:val="right" w:leader="dot" w:pos="8306"/>
        </w:tabs>
      </w:pPr>
      <w:hyperlink w:anchor="_Toc14914" w:history="1">
        <w:r>
          <w:rPr>
            <w:rFonts w:ascii="仿宋" w:eastAsia="仿宋" w:hAnsi="仿宋" w:cs="仿宋" w:hint="eastAsia"/>
            <w:lang w:eastAsia="zh-CN"/>
          </w:rPr>
          <w:t>(三)、质量监控与评估</w:t>
        </w:r>
        <w:r>
          <w:tab/>
        </w:r>
        <w:r>
          <w:fldChar w:fldCharType="begin"/>
        </w:r>
        <w:r>
          <w:instrText xml:space="preserve"> PAGEREF _Toc14914 \h </w:instrText>
        </w:r>
        <w:r>
          <w:fldChar w:fldCharType="separate"/>
        </w:r>
        <w:r>
          <w:t>36</w:t>
        </w:r>
        <w:r>
          <w:fldChar w:fldCharType="end"/>
        </w:r>
      </w:hyperlink>
    </w:p>
    <w:p>
      <w:pPr>
        <w:pStyle w:val="TOC2"/>
        <w:tabs>
          <w:tab w:val="right" w:leader="dot" w:pos="8306"/>
        </w:tabs>
      </w:pPr>
      <w:hyperlink w:anchor="_Toc28738" w:history="1">
        <w:r>
          <w:rPr>
            <w:rFonts w:ascii="仿宋" w:eastAsia="仿宋" w:hAnsi="仿宋" w:cs="仿宋" w:hint="eastAsia"/>
            <w:lang w:eastAsia="zh-CN"/>
          </w:rPr>
          <w:t>(四)、质量改进计划</w:t>
        </w:r>
        <w:r>
          <w:tab/>
        </w:r>
        <w:r>
          <w:fldChar w:fldCharType="begin"/>
        </w:r>
        <w:r>
          <w:instrText xml:space="preserve"> PAGEREF _Toc28738 \h </w:instrText>
        </w:r>
        <w:r>
          <w:fldChar w:fldCharType="separate"/>
        </w:r>
        <w:r>
          <w:t>37</w:t>
        </w:r>
        <w:r>
          <w:fldChar w:fldCharType="end"/>
        </w:r>
      </w:hyperlink>
    </w:p>
    <w:p>
      <w:pPr>
        <w:pStyle w:val="TOC1"/>
        <w:tabs>
          <w:tab w:val="right" w:leader="dot" w:pos="8306"/>
        </w:tabs>
      </w:pPr>
      <w:hyperlink w:anchor="_Toc29733" w:history="1">
        <w:r>
          <w:rPr>
            <w:rFonts w:ascii="仿宋" w:eastAsia="仿宋" w:hAnsi="仿宋" w:cs="仿宋" w:hint="eastAsia"/>
            <w:lang w:eastAsia="zh-CN"/>
          </w:rPr>
          <w:t>九、经济效益与社会效益优化</w:t>
        </w:r>
        <w:r>
          <w:tab/>
        </w:r>
        <w:r>
          <w:fldChar w:fldCharType="begin"/>
        </w:r>
        <w:r>
          <w:instrText xml:space="preserve"> PAGEREF _Toc29733 \h </w:instrText>
        </w:r>
        <w:r>
          <w:fldChar w:fldCharType="separate"/>
        </w:r>
        <w:r>
          <w:t>38</w:t>
        </w:r>
        <w:r>
          <w:fldChar w:fldCharType="end"/>
        </w:r>
      </w:hyperlink>
    </w:p>
    <w:p>
      <w:pPr>
        <w:pStyle w:val="TOC2"/>
        <w:tabs>
          <w:tab w:val="right" w:leader="dot" w:pos="8306"/>
        </w:tabs>
      </w:pPr>
      <w:hyperlink w:anchor="_Toc21767" w:history="1">
        <w:r>
          <w:rPr>
            <w:rFonts w:ascii="仿宋" w:eastAsia="仿宋" w:hAnsi="仿宋" w:cs="仿宋" w:hint="eastAsia"/>
            <w:lang w:eastAsia="zh-CN"/>
          </w:rPr>
          <w:t>(一)、经济效益提升策略</w:t>
        </w:r>
        <w:r>
          <w:tab/>
        </w:r>
        <w:r>
          <w:fldChar w:fldCharType="begin"/>
        </w:r>
        <w:r>
          <w:instrText xml:space="preserve"> PAGEREF _Toc21767 \h </w:instrText>
        </w:r>
        <w:r>
          <w:fldChar w:fldCharType="separate"/>
        </w:r>
        <w:r>
          <w:t>38</w:t>
        </w:r>
        <w:r>
          <w:fldChar w:fldCharType="end"/>
        </w:r>
      </w:hyperlink>
    </w:p>
    <w:p>
      <w:pPr>
        <w:pStyle w:val="TOC2"/>
        <w:tabs>
          <w:tab w:val="right" w:leader="dot" w:pos="8306"/>
        </w:tabs>
      </w:pPr>
      <w:hyperlink w:anchor="_Toc4658" w:history="1">
        <w:r>
          <w:rPr>
            <w:rFonts w:ascii="仿宋" w:eastAsia="仿宋" w:hAnsi="仿宋" w:cs="仿宋" w:hint="eastAsia"/>
            <w:lang w:eastAsia="zh-CN"/>
          </w:rPr>
          <w:t>(二)、社会效益增强方案</w:t>
        </w:r>
        <w:r>
          <w:tab/>
        </w:r>
        <w:r>
          <w:fldChar w:fldCharType="begin"/>
        </w:r>
        <w:r>
          <w:instrText xml:space="preserve"> PAGEREF _Toc4658 \h </w:instrText>
        </w:r>
        <w:r>
          <w:fldChar w:fldCharType="separate"/>
        </w:r>
        <w:r>
          <w:t>39</w:t>
        </w:r>
        <w:r>
          <w:fldChar w:fldCharType="end"/>
        </w:r>
      </w:hyperlink>
    </w:p>
    <w:p>
      <w:pPr>
        <w:pStyle w:val="TOC1"/>
        <w:tabs>
          <w:tab w:val="right" w:leader="dot" w:pos="8306"/>
        </w:tabs>
      </w:pPr>
      <w:hyperlink w:anchor="_Toc2799" w:history="1">
        <w:r>
          <w:rPr>
            <w:rFonts w:ascii="仿宋" w:eastAsia="仿宋" w:hAnsi="仿宋" w:cs="仿宋" w:hint="eastAsia"/>
            <w:lang w:eastAsia="zh-CN"/>
          </w:rPr>
          <w:t>十、土地利用与规划方案</w:t>
        </w:r>
        <w:r>
          <w:tab/>
        </w:r>
        <w:r>
          <w:fldChar w:fldCharType="begin"/>
        </w:r>
        <w:r>
          <w:instrText xml:space="preserve"> PAGEREF _Toc2799 \h </w:instrText>
        </w:r>
        <w:r>
          <w:fldChar w:fldCharType="separate"/>
        </w:r>
        <w:r>
          <w:t>40</w:t>
        </w:r>
        <w:r>
          <w:fldChar w:fldCharType="end"/>
        </w:r>
      </w:hyperlink>
    </w:p>
    <w:p>
      <w:pPr>
        <w:pStyle w:val="TOC2"/>
        <w:tabs>
          <w:tab w:val="right" w:leader="dot" w:pos="8306"/>
        </w:tabs>
      </w:pPr>
      <w:hyperlink w:anchor="_Toc24811" w:history="1">
        <w:r>
          <w:rPr>
            <w:rFonts w:ascii="仿宋" w:eastAsia="仿宋" w:hAnsi="仿宋" w:cs="仿宋" w:hint="eastAsia"/>
            <w:lang w:eastAsia="zh-CN"/>
          </w:rPr>
          <w:t>(一)、项目用地情况分析</w:t>
        </w:r>
        <w:r>
          <w:tab/>
        </w:r>
        <w:r>
          <w:fldChar w:fldCharType="begin"/>
        </w:r>
        <w:r>
          <w:instrText xml:space="preserve"> PAGEREF _Toc24811 \h </w:instrText>
        </w:r>
        <w:r>
          <w:fldChar w:fldCharType="separate"/>
        </w:r>
        <w:r>
          <w:t>40</w:t>
        </w:r>
        <w:r>
          <w:fldChar w:fldCharType="end"/>
        </w:r>
      </w:hyperlink>
    </w:p>
    <w:p>
      <w:pPr>
        <w:pStyle w:val="TOC2"/>
        <w:tabs>
          <w:tab w:val="right" w:leader="dot" w:pos="8306"/>
        </w:tabs>
      </w:pPr>
      <w:hyperlink w:anchor="_Toc27537" w:history="1">
        <w:r>
          <w:rPr>
            <w:rFonts w:ascii="仿宋" w:eastAsia="仿宋" w:hAnsi="仿宋" w:cs="仿宋" w:hint="eastAsia"/>
            <w:lang w:eastAsia="zh-CN"/>
          </w:rPr>
          <w:t>(二)、土地利用规划方案</w:t>
        </w:r>
        <w:r>
          <w:tab/>
        </w:r>
        <w:r>
          <w:fldChar w:fldCharType="begin"/>
        </w:r>
        <w:r>
          <w:instrText xml:space="preserve"> PAGEREF _Toc27537 \h </w:instrText>
        </w:r>
        <w:r>
          <w:fldChar w:fldCharType="separate"/>
        </w:r>
        <w:r>
          <w:t>41</w:t>
        </w:r>
        <w:r>
          <w:fldChar w:fldCharType="end"/>
        </w:r>
      </w:hyperlink>
    </w:p>
    <w:p>
      <w:pPr>
        <w:pStyle w:val="TOC1"/>
        <w:tabs>
          <w:tab w:val="right" w:leader="dot" w:pos="8306"/>
        </w:tabs>
      </w:pPr>
      <w:hyperlink w:anchor="_Toc32316" w:history="1">
        <w:r>
          <w:rPr>
            <w:rFonts w:ascii="仿宋" w:eastAsia="仿宋" w:hAnsi="仿宋" w:cs="仿宋" w:hint="eastAsia"/>
            <w:lang w:eastAsia="zh-CN"/>
          </w:rPr>
          <w:t>十一、项目变更管理</w:t>
        </w:r>
        <w:r>
          <w:tab/>
        </w:r>
        <w:r>
          <w:fldChar w:fldCharType="begin"/>
        </w:r>
        <w:r>
          <w:instrText xml:space="preserve"> PAGEREF _Toc32316 \h </w:instrText>
        </w:r>
        <w:r>
          <w:fldChar w:fldCharType="separate"/>
        </w:r>
        <w:r>
          <w:t>42</w:t>
        </w:r>
        <w:r>
          <w:fldChar w:fldCharType="end"/>
        </w:r>
      </w:hyperlink>
    </w:p>
    <w:p>
      <w:pPr>
        <w:pStyle w:val="TOC2"/>
        <w:tabs>
          <w:tab w:val="right" w:leader="dot" w:pos="8306"/>
        </w:tabs>
      </w:pPr>
      <w:hyperlink w:anchor="_Toc25874" w:history="1">
        <w:r>
          <w:rPr>
            <w:rFonts w:ascii="仿宋" w:eastAsia="仿宋" w:hAnsi="仿宋" w:cs="仿宋" w:hint="eastAsia"/>
            <w:lang w:eastAsia="zh-CN"/>
          </w:rPr>
          <w:t>(一)、变更控制流程</w:t>
        </w:r>
        <w:r>
          <w:tab/>
        </w:r>
        <w:r>
          <w:fldChar w:fldCharType="begin"/>
        </w:r>
        <w:r>
          <w:instrText xml:space="preserve"> PAGEREF _Toc25874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1" w:history="1">
        <w:r>
          <w:rPr>
            <w:rFonts w:ascii="仿宋" w:eastAsia="仿宋" w:hAnsi="仿宋" w:cs="仿宋" w:hint="eastAsia"/>
            <w:lang w:eastAsia="zh-CN"/>
          </w:rPr>
          <w:t>(二)、影响评估与处理</w:t>
        </w:r>
        <w:r>
          <w:tab/>
        </w:r>
        <w:r>
          <w:fldChar w:fldCharType="begin"/>
        </w:r>
        <w:r>
          <w:instrText xml:space="preserve"> PAGEREF _Toc28671 \h </w:instrText>
        </w:r>
        <w:r>
          <w:fldChar w:fldCharType="separate"/>
        </w:r>
        <w:r>
          <w:t>43</w:t>
        </w:r>
        <w:r>
          <w:fldChar w:fldCharType="end"/>
        </w:r>
      </w:hyperlink>
    </w:p>
    <w:p>
      <w:pPr>
        <w:pStyle w:val="TOC2"/>
        <w:tabs>
          <w:tab w:val="right" w:leader="dot" w:pos="8306"/>
        </w:tabs>
      </w:pPr>
      <w:hyperlink w:anchor="_Toc32032" w:history="1">
        <w:r>
          <w:rPr>
            <w:rFonts w:ascii="仿宋" w:eastAsia="仿宋" w:hAnsi="仿宋" w:cs="仿宋" w:hint="eastAsia"/>
            <w:lang w:eastAsia="zh-CN"/>
          </w:rPr>
          <w:t>(三)、变更记录与追踪</w:t>
        </w:r>
        <w:r>
          <w:tab/>
        </w:r>
        <w:r>
          <w:fldChar w:fldCharType="begin"/>
        </w:r>
        <w:r>
          <w:instrText xml:space="preserve"> PAGEREF _Toc32032 \h </w:instrText>
        </w:r>
        <w:r>
          <w:fldChar w:fldCharType="separate"/>
        </w:r>
        <w:r>
          <w:t>45</w:t>
        </w:r>
        <w:r>
          <w:fldChar w:fldCharType="end"/>
        </w:r>
      </w:hyperlink>
    </w:p>
    <w:p>
      <w:pPr>
        <w:pStyle w:val="TOC2"/>
        <w:tabs>
          <w:tab w:val="right" w:leader="dot" w:pos="8306"/>
        </w:tabs>
      </w:pPr>
      <w:hyperlink w:anchor="_Toc18291" w:history="1">
        <w:r>
          <w:rPr>
            <w:rFonts w:ascii="仿宋" w:eastAsia="仿宋" w:hAnsi="仿宋" w:cs="仿宋" w:hint="eastAsia"/>
            <w:lang w:eastAsia="zh-CN"/>
          </w:rPr>
          <w:t>(四)、变更管理策略</w:t>
        </w:r>
        <w:r>
          <w:tab/>
        </w:r>
        <w:r>
          <w:fldChar w:fldCharType="begin"/>
        </w:r>
        <w:r>
          <w:instrText xml:space="preserve"> PAGEREF _Toc18291 \h </w:instrText>
        </w:r>
        <w:r>
          <w:fldChar w:fldCharType="separate"/>
        </w:r>
        <w:r>
          <w:t>46</w:t>
        </w:r>
        <w:r>
          <w:fldChar w:fldCharType="end"/>
        </w:r>
      </w:hyperlink>
    </w:p>
    <w:p>
      <w:pPr>
        <w:pStyle w:val="TOC1"/>
        <w:tabs>
          <w:tab w:val="right" w:leader="dot" w:pos="8306"/>
        </w:tabs>
      </w:pPr>
      <w:hyperlink w:anchor="_Toc24837" w:history="1">
        <w:r>
          <w:rPr>
            <w:rFonts w:ascii="仿宋" w:eastAsia="仿宋" w:hAnsi="仿宋" w:cs="仿宋" w:hint="eastAsia"/>
            <w:lang w:eastAsia="zh-CN"/>
          </w:rPr>
          <w:t>十二、环境保护与治理方案</w:t>
        </w:r>
        <w:r>
          <w:tab/>
        </w:r>
        <w:r>
          <w:fldChar w:fldCharType="begin"/>
        </w:r>
        <w:r>
          <w:instrText xml:space="preserve"> PAGEREF _Toc24837 \h </w:instrText>
        </w:r>
        <w:r>
          <w:fldChar w:fldCharType="separate"/>
        </w:r>
        <w:r>
          <w:t>48</w:t>
        </w:r>
        <w:r>
          <w:fldChar w:fldCharType="end"/>
        </w:r>
      </w:hyperlink>
    </w:p>
    <w:p>
      <w:pPr>
        <w:pStyle w:val="TOC2"/>
        <w:tabs>
          <w:tab w:val="right" w:leader="dot" w:pos="8306"/>
        </w:tabs>
      </w:pPr>
      <w:hyperlink w:anchor="_Toc419" w:history="1">
        <w:r>
          <w:rPr>
            <w:rFonts w:ascii="仿宋" w:eastAsia="仿宋" w:hAnsi="仿宋" w:cs="仿宋" w:hint="eastAsia"/>
            <w:lang w:eastAsia="zh-CN"/>
          </w:rPr>
          <w:t>(一)、项目环境影响评估</w:t>
        </w:r>
        <w:r>
          <w:tab/>
        </w:r>
        <w:r>
          <w:fldChar w:fldCharType="begin"/>
        </w:r>
        <w:r>
          <w:instrText xml:space="preserve"> PAGEREF _Toc419 \h </w:instrText>
        </w:r>
        <w:r>
          <w:fldChar w:fldCharType="separate"/>
        </w:r>
        <w:r>
          <w:t>48</w:t>
        </w:r>
        <w:r>
          <w:fldChar w:fldCharType="end"/>
        </w:r>
      </w:hyperlink>
    </w:p>
    <w:p>
      <w:pPr>
        <w:pStyle w:val="TOC2"/>
        <w:tabs>
          <w:tab w:val="right" w:leader="dot" w:pos="8306"/>
        </w:tabs>
      </w:pPr>
      <w:hyperlink w:anchor="_Toc4858" w:history="1">
        <w:r>
          <w:rPr>
            <w:rFonts w:ascii="仿宋" w:eastAsia="仿宋" w:hAnsi="仿宋" w:cs="仿宋" w:hint="eastAsia"/>
            <w:lang w:eastAsia="zh-CN"/>
          </w:rPr>
          <w:t>(二)、环境保护措施与治理方案</w:t>
        </w:r>
        <w:r>
          <w:tab/>
        </w:r>
        <w:r>
          <w:fldChar w:fldCharType="begin"/>
        </w:r>
        <w:r>
          <w:instrText xml:space="preserve"> PAGEREF _Toc4858 \h </w:instrText>
        </w:r>
        <w:r>
          <w:fldChar w:fldCharType="separate"/>
        </w:r>
        <w:r>
          <w:t>48</w:t>
        </w:r>
        <w:r>
          <w:fldChar w:fldCharType="end"/>
        </w:r>
      </w:hyperlink>
    </w:p>
    <w:p>
      <w:pPr>
        <w:pStyle w:val="TOC1"/>
        <w:tabs>
          <w:tab w:val="right" w:leader="dot" w:pos="8306"/>
        </w:tabs>
      </w:pPr>
      <w:hyperlink w:anchor="_Toc5075" w:history="1">
        <w:r>
          <w:rPr>
            <w:rFonts w:ascii="仿宋" w:eastAsia="仿宋" w:hAnsi="仿宋" w:cs="仿宋" w:hint="eastAsia"/>
            <w:lang w:eastAsia="zh-CN"/>
          </w:rPr>
          <w:t>十三、质量管理与控制</w:t>
        </w:r>
        <w:r>
          <w:tab/>
        </w:r>
        <w:r>
          <w:fldChar w:fldCharType="begin"/>
        </w:r>
        <w:r>
          <w:instrText xml:space="preserve"> PAGEREF _Toc5075 \h </w:instrText>
        </w:r>
        <w:r>
          <w:fldChar w:fldCharType="separate"/>
        </w:r>
        <w:r>
          <w:t>49</w:t>
        </w:r>
        <w:r>
          <w:fldChar w:fldCharType="end"/>
        </w:r>
      </w:hyperlink>
    </w:p>
    <w:p>
      <w:pPr>
        <w:pStyle w:val="TOC2"/>
        <w:tabs>
          <w:tab w:val="right" w:leader="dot" w:pos="8306"/>
        </w:tabs>
      </w:pPr>
      <w:hyperlink w:anchor="_Toc1888" w:history="1">
        <w:r>
          <w:rPr>
            <w:rFonts w:ascii="仿宋" w:eastAsia="仿宋" w:hAnsi="仿宋" w:cs="仿宋" w:hint="eastAsia"/>
            <w:lang w:eastAsia="zh-CN"/>
          </w:rPr>
          <w:t>(一)、质量管理体系建设</w:t>
        </w:r>
        <w:r>
          <w:tab/>
        </w:r>
        <w:r>
          <w:fldChar w:fldCharType="begin"/>
        </w:r>
        <w:r>
          <w:instrText xml:space="preserve"> PAGEREF _Toc1888 \h </w:instrText>
        </w:r>
        <w:r>
          <w:fldChar w:fldCharType="separate"/>
        </w:r>
        <w:r>
          <w:t>49</w:t>
        </w:r>
        <w:r>
          <w:fldChar w:fldCharType="end"/>
        </w:r>
      </w:hyperlink>
    </w:p>
    <w:p>
      <w:pPr>
        <w:pStyle w:val="TOC2"/>
        <w:tabs>
          <w:tab w:val="right" w:leader="dot" w:pos="8306"/>
        </w:tabs>
      </w:pPr>
      <w:hyperlink w:anchor="_Toc19553" w:history="1">
        <w:r>
          <w:rPr>
            <w:rFonts w:ascii="仿宋" w:eastAsia="仿宋" w:hAnsi="仿宋" w:cs="仿宋" w:hint="eastAsia"/>
            <w:lang w:eastAsia="zh-CN"/>
          </w:rPr>
          <w:t>(二)、质量控制措施</w:t>
        </w:r>
        <w:r>
          <w:tab/>
        </w:r>
        <w:r>
          <w:fldChar w:fldCharType="begin"/>
        </w:r>
        <w:r>
          <w:instrText xml:space="preserve"> PAGEREF _Toc19553 \h </w:instrText>
        </w:r>
        <w:r>
          <w:fldChar w:fldCharType="separate"/>
        </w:r>
        <w:r>
          <w:t>51</w:t>
        </w:r>
        <w:r>
          <w:fldChar w:fldCharType="end"/>
        </w:r>
      </w:hyperlink>
    </w:p>
    <w:p>
      <w:pPr>
        <w:pStyle w:val="TOC1"/>
        <w:tabs>
          <w:tab w:val="right" w:leader="dot" w:pos="8306"/>
        </w:tabs>
      </w:pPr>
      <w:hyperlink w:anchor="_Toc22676" w:history="1">
        <w:r>
          <w:rPr>
            <w:rFonts w:ascii="仿宋" w:eastAsia="仿宋" w:hAnsi="仿宋" w:cs="仿宋" w:hint="eastAsia"/>
            <w:lang w:eastAsia="zh-CN"/>
          </w:rPr>
          <w:t>十四、法律法规与政策遵循</w:t>
        </w:r>
        <w:r>
          <w:tab/>
        </w:r>
        <w:r>
          <w:fldChar w:fldCharType="begin"/>
        </w:r>
        <w:r>
          <w:instrText xml:space="preserve"> PAGEREF _Toc22676 \h </w:instrText>
        </w:r>
        <w:r>
          <w:fldChar w:fldCharType="separate"/>
        </w:r>
        <w:r>
          <w:t>52</w:t>
        </w:r>
        <w:r>
          <w:fldChar w:fldCharType="end"/>
        </w:r>
      </w:hyperlink>
    </w:p>
    <w:p>
      <w:pPr>
        <w:pStyle w:val="TOC2"/>
        <w:tabs>
          <w:tab w:val="right" w:leader="dot" w:pos="8306"/>
        </w:tabs>
      </w:pPr>
      <w:hyperlink w:anchor="_Toc13257" w:history="1">
        <w:r>
          <w:rPr>
            <w:rFonts w:ascii="仿宋" w:eastAsia="仿宋" w:hAnsi="仿宋" w:cs="仿宋" w:hint="eastAsia"/>
            <w:lang w:eastAsia="zh-CN"/>
          </w:rPr>
          <w:t>(一)、法律法规遵守</w:t>
        </w:r>
        <w:r>
          <w:tab/>
        </w:r>
        <w:r>
          <w:fldChar w:fldCharType="begin"/>
        </w:r>
        <w:r>
          <w:instrText xml:space="preserve"> PAGEREF _Toc13257 \h </w:instrText>
        </w:r>
        <w:r>
          <w:fldChar w:fldCharType="separate"/>
        </w:r>
        <w:r>
          <w:t>52</w:t>
        </w:r>
        <w:r>
          <w:fldChar w:fldCharType="end"/>
        </w:r>
      </w:hyperlink>
    </w:p>
    <w:p>
      <w:pPr>
        <w:pStyle w:val="TOC2"/>
        <w:tabs>
          <w:tab w:val="right" w:leader="dot" w:pos="8306"/>
        </w:tabs>
      </w:pPr>
      <w:hyperlink w:anchor="_Toc11885" w:history="1">
        <w:r>
          <w:rPr>
            <w:rFonts w:ascii="仿宋" w:eastAsia="仿宋" w:hAnsi="仿宋" w:cs="仿宋" w:hint="eastAsia"/>
            <w:lang w:eastAsia="zh-CN"/>
          </w:rPr>
          <w:t>(二)、政策导向与利用</w:t>
        </w:r>
        <w:r>
          <w:tab/>
        </w:r>
        <w:r>
          <w:fldChar w:fldCharType="begin"/>
        </w:r>
        <w:r>
          <w:instrText xml:space="preserve"> PAGEREF _Toc11885 \h </w:instrText>
        </w:r>
        <w:r>
          <w:fldChar w:fldCharType="separate"/>
        </w:r>
        <w:r>
          <w:t>53</w:t>
        </w:r>
        <w:r>
          <w:fldChar w:fldCharType="end"/>
        </w:r>
      </w:hyperlink>
    </w:p>
    <w:p>
      <w:pPr>
        <w:pStyle w:val="TOC1"/>
        <w:tabs>
          <w:tab w:val="right" w:leader="dot" w:pos="8306"/>
        </w:tabs>
      </w:pPr>
      <w:hyperlink w:anchor="_Toc13994" w:history="1">
        <w:r>
          <w:rPr>
            <w:rFonts w:ascii="仿宋" w:eastAsia="仿宋" w:hAnsi="仿宋" w:cs="仿宋" w:hint="eastAsia"/>
            <w:lang w:eastAsia="zh-CN"/>
          </w:rPr>
          <w:t>十五、设施与设备管理</w:t>
        </w:r>
        <w:r>
          <w:tab/>
        </w:r>
        <w:r>
          <w:fldChar w:fldCharType="begin"/>
        </w:r>
        <w:r>
          <w:instrText xml:space="preserve"> PAGEREF _Toc13994 \h </w:instrText>
        </w:r>
        <w:r>
          <w:fldChar w:fldCharType="separate"/>
        </w:r>
        <w:r>
          <w:t>54</w:t>
        </w:r>
        <w:r>
          <w:fldChar w:fldCharType="end"/>
        </w:r>
      </w:hyperlink>
    </w:p>
    <w:p>
      <w:pPr>
        <w:pStyle w:val="TOC2"/>
        <w:tabs>
          <w:tab w:val="right" w:leader="dot" w:pos="8306"/>
        </w:tabs>
      </w:pPr>
      <w:hyperlink w:anchor="_Toc7850" w:history="1">
        <w:r>
          <w:rPr>
            <w:rFonts w:ascii="仿宋" w:eastAsia="仿宋" w:hAnsi="仿宋" w:cs="仿宋" w:hint="eastAsia"/>
            <w:lang w:eastAsia="zh-CN"/>
          </w:rPr>
          <w:t>(一)、设施规划与配置</w:t>
        </w:r>
        <w:r>
          <w:tab/>
        </w:r>
        <w:r>
          <w:fldChar w:fldCharType="begin"/>
        </w:r>
        <w:r>
          <w:instrText xml:space="preserve"> PAGEREF _Toc7850 \h </w:instrText>
        </w:r>
        <w:r>
          <w:fldChar w:fldCharType="separate"/>
        </w:r>
        <w:r>
          <w:t>54</w:t>
        </w:r>
        <w:r>
          <w:fldChar w:fldCharType="end"/>
        </w:r>
      </w:hyperlink>
    </w:p>
    <w:p>
      <w:pPr>
        <w:pStyle w:val="TOC2"/>
        <w:tabs>
          <w:tab w:val="right" w:leader="dot" w:pos="8306"/>
        </w:tabs>
      </w:pPr>
      <w:hyperlink w:anchor="_Toc26870" w:history="1">
        <w:r>
          <w:rPr>
            <w:rFonts w:ascii="仿宋" w:eastAsia="仿宋" w:hAnsi="仿宋" w:cs="仿宋" w:hint="eastAsia"/>
            <w:lang w:eastAsia="zh-CN"/>
          </w:rPr>
          <w:t>(二)、设备采购与维护管理</w:t>
        </w:r>
        <w:r>
          <w:tab/>
        </w:r>
        <w:r>
          <w:fldChar w:fldCharType="begin"/>
        </w:r>
        <w:r>
          <w:instrText xml:space="preserve"> PAGEREF _Toc26870 \h </w:instrText>
        </w:r>
        <w:r>
          <w:fldChar w:fldCharType="separate"/>
        </w:r>
        <w:r>
          <w:t>54</w:t>
        </w:r>
        <w:r>
          <w:fldChar w:fldCharType="end"/>
        </w:r>
      </w:hyperlink>
    </w:p>
    <w:p>
      <w:pPr>
        <w:pStyle w:val="TOC2"/>
        <w:tabs>
          <w:tab w:val="right" w:leader="dot" w:pos="8306"/>
        </w:tabs>
      </w:pPr>
      <w:hyperlink w:anchor="_Toc13788" w:history="1">
        <w:r>
          <w:rPr>
            <w:rFonts w:ascii="仿宋" w:eastAsia="仿宋" w:hAnsi="仿宋" w:cs="仿宋" w:hint="eastAsia"/>
            <w:lang w:eastAsia="zh-CN"/>
          </w:rPr>
          <w:t>(三)、设施设备升级策略</w:t>
        </w:r>
        <w:r>
          <w:tab/>
        </w:r>
        <w:r>
          <w:fldChar w:fldCharType="begin"/>
        </w:r>
        <w:r>
          <w:instrText xml:space="preserve"> PAGEREF _Toc13788 \h </w:instrText>
        </w:r>
        <w:r>
          <w:fldChar w:fldCharType="separate"/>
        </w:r>
        <w:r>
          <w:t>55</w:t>
        </w:r>
        <w:r>
          <w:fldChar w:fldCharType="end"/>
        </w:r>
      </w:hyperlink>
    </w:p>
    <w:p>
      <w:pPr>
        <w:pStyle w:val="TOC1"/>
        <w:tabs>
          <w:tab w:val="right" w:leader="dot" w:pos="8306"/>
        </w:tabs>
      </w:pPr>
      <w:hyperlink w:anchor="_Toc29629" w:history="1">
        <w:r>
          <w:rPr>
            <w:rFonts w:ascii="仿宋" w:eastAsia="仿宋" w:hAnsi="仿宋" w:cs="仿宋" w:hint="eastAsia"/>
            <w:lang w:eastAsia="zh-CN"/>
          </w:rPr>
          <w:t>十六、企业合规与伦理</w:t>
        </w:r>
        <w:r>
          <w:tab/>
        </w:r>
        <w:r>
          <w:fldChar w:fldCharType="begin"/>
        </w:r>
        <w:r>
          <w:instrText xml:space="preserve"> PAGEREF _Toc29629 \h </w:instrText>
        </w:r>
        <w:r>
          <w:fldChar w:fldCharType="separate"/>
        </w:r>
        <w:r>
          <w:t>56</w:t>
        </w:r>
        <w:r>
          <w:fldChar w:fldCharType="end"/>
        </w:r>
      </w:hyperlink>
    </w:p>
    <w:p>
      <w:pPr>
        <w:pStyle w:val="TOC2"/>
        <w:tabs>
          <w:tab w:val="right" w:leader="dot" w:pos="8306"/>
        </w:tabs>
      </w:pPr>
      <w:hyperlink w:anchor="_Toc5262" w:history="1">
        <w:r>
          <w:rPr>
            <w:rFonts w:ascii="仿宋" w:eastAsia="仿宋" w:hAnsi="仿宋" w:cs="仿宋" w:hint="eastAsia"/>
            <w:lang w:eastAsia="zh-CN"/>
          </w:rPr>
          <w:t>(一)、合规政策与程序</w:t>
        </w:r>
        <w:r>
          <w:tab/>
        </w:r>
        <w:r>
          <w:fldChar w:fldCharType="begin"/>
        </w:r>
        <w:r>
          <w:instrText xml:space="preserve"> PAGEREF _Toc5262 \h </w:instrText>
        </w:r>
        <w:r>
          <w:fldChar w:fldCharType="separate"/>
        </w:r>
        <w:r>
          <w:t>56</w:t>
        </w:r>
        <w:r>
          <w:fldChar w:fldCharType="end"/>
        </w:r>
      </w:hyperlink>
    </w:p>
    <w:p>
      <w:pPr>
        <w:pStyle w:val="TOC2"/>
        <w:tabs>
          <w:tab w:val="right" w:leader="dot" w:pos="8306"/>
        </w:tabs>
      </w:pPr>
      <w:hyperlink w:anchor="_Toc2608" w:history="1">
        <w:r>
          <w:rPr>
            <w:rFonts w:ascii="仿宋" w:eastAsia="仿宋" w:hAnsi="仿宋" w:cs="仿宋" w:hint="eastAsia"/>
            <w:lang w:eastAsia="zh-CN"/>
          </w:rPr>
          <w:t>(二)、伦理规范与培训</w:t>
        </w:r>
        <w:r>
          <w:tab/>
        </w:r>
        <w:r>
          <w:fldChar w:fldCharType="begin"/>
        </w:r>
        <w:r>
          <w:instrText xml:space="preserve"> PAGEREF _Toc2608 \h </w:instrText>
        </w:r>
        <w:r>
          <w:fldChar w:fldCharType="separate"/>
        </w:r>
        <w:r>
          <w:t>57</w:t>
        </w:r>
        <w:r>
          <w:fldChar w:fldCharType="end"/>
        </w:r>
      </w:hyperlink>
    </w:p>
    <w:p>
      <w:pPr>
        <w:pStyle w:val="TOC2"/>
        <w:tabs>
          <w:tab w:val="right" w:leader="dot" w:pos="8306"/>
        </w:tabs>
      </w:pPr>
      <w:hyperlink w:anchor="_Toc10936" w:history="1">
        <w:r>
          <w:rPr>
            <w:rFonts w:ascii="仿宋" w:eastAsia="仿宋" w:hAnsi="仿宋" w:cs="仿宋" w:hint="eastAsia"/>
            <w:lang w:eastAsia="zh-CN"/>
          </w:rPr>
          <w:t>(三)、合规风险评估</w:t>
        </w:r>
        <w:r>
          <w:tab/>
        </w:r>
        <w:r>
          <w:fldChar w:fldCharType="begin"/>
        </w:r>
        <w:r>
          <w:instrText xml:space="preserve"> PAGEREF _Toc10936 \h </w:instrText>
        </w:r>
        <w:r>
          <w:fldChar w:fldCharType="separate"/>
        </w:r>
        <w:r>
          <w:t>58</w:t>
        </w:r>
        <w:r>
          <w:fldChar w:fldCharType="end"/>
        </w:r>
      </w:hyperlink>
    </w:p>
    <w:p>
      <w:pPr>
        <w:pStyle w:val="TOC2"/>
        <w:tabs>
          <w:tab w:val="right" w:leader="dot" w:pos="8306"/>
        </w:tabs>
      </w:pPr>
      <w:hyperlink w:anchor="_Toc26570" w:history="1">
        <w:r>
          <w:rPr>
            <w:rFonts w:ascii="仿宋" w:eastAsia="仿宋" w:hAnsi="仿宋" w:cs="仿宋" w:hint="eastAsia"/>
            <w:lang w:eastAsia="zh-CN"/>
          </w:rPr>
          <w:t>(四)、合规监督与执行</w:t>
        </w:r>
        <w:r>
          <w:tab/>
        </w:r>
        <w:r>
          <w:fldChar w:fldCharType="begin"/>
        </w:r>
        <w:r>
          <w:instrText xml:space="preserve"> PAGEREF _Toc26570 \h </w:instrText>
        </w:r>
        <w:r>
          <w:fldChar w:fldCharType="separate"/>
        </w:r>
        <w:r>
          <w:t>59</w:t>
        </w:r>
        <w:r>
          <w:fldChar w:fldCharType="end"/>
        </w:r>
      </w:hyperlink>
    </w:p>
    <w:p>
      <w:pPr>
        <w:pStyle w:val="TOC1"/>
        <w:tabs>
          <w:tab w:val="right" w:leader="dot" w:pos="8306"/>
        </w:tabs>
      </w:pPr>
      <w:hyperlink w:anchor="_Toc11201" w:history="1">
        <w:r>
          <w:rPr>
            <w:rFonts w:ascii="仿宋" w:eastAsia="仿宋" w:hAnsi="仿宋" w:cs="仿宋" w:hint="eastAsia"/>
            <w:lang w:eastAsia="zh-CN"/>
          </w:rPr>
          <w:t>十七、知识产权管理与保护</w:t>
        </w:r>
        <w:r>
          <w:tab/>
        </w:r>
        <w:r>
          <w:fldChar w:fldCharType="begin"/>
        </w:r>
        <w:r>
          <w:instrText xml:space="preserve"> PAGEREF _Toc11201 \h </w:instrText>
        </w:r>
        <w:r>
          <w:fldChar w:fldCharType="separate"/>
        </w:r>
        <w:r>
          <w:t>60</w:t>
        </w:r>
        <w:r>
          <w:fldChar w:fldCharType="end"/>
        </w:r>
      </w:hyperlink>
    </w:p>
    <w:p>
      <w:pPr>
        <w:pStyle w:val="TOC2"/>
        <w:tabs>
          <w:tab w:val="right" w:leader="dot" w:pos="8306"/>
        </w:tabs>
      </w:pPr>
      <w:hyperlink w:anchor="_Toc10441" w:history="1">
        <w:r>
          <w:rPr>
            <w:rFonts w:ascii="仿宋" w:eastAsia="仿宋" w:hAnsi="仿宋" w:cs="仿宋" w:hint="eastAsia"/>
            <w:lang w:eastAsia="zh-CN"/>
          </w:rPr>
          <w:t>(一)、知识产权管理体系建设</w:t>
        </w:r>
        <w:r>
          <w:tab/>
        </w:r>
        <w:r>
          <w:fldChar w:fldCharType="begin"/>
        </w:r>
        <w:r>
          <w:instrText xml:space="preserve"> PAGEREF _Toc10441 \h </w:instrText>
        </w:r>
        <w:r>
          <w:fldChar w:fldCharType="separate"/>
        </w:r>
        <w:r>
          <w:t>60</w:t>
        </w:r>
        <w:r>
          <w:fldChar w:fldCharType="end"/>
        </w:r>
      </w:hyperlink>
    </w:p>
    <w:p>
      <w:pPr>
        <w:pStyle w:val="TOC2"/>
        <w:tabs>
          <w:tab w:val="right" w:leader="dot" w:pos="8306"/>
        </w:tabs>
      </w:pPr>
      <w:hyperlink w:anchor="_Toc26522" w:history="1">
        <w:r>
          <w:rPr>
            <w:rFonts w:ascii="仿宋" w:eastAsia="仿宋" w:hAnsi="仿宋" w:cs="仿宋" w:hint="eastAsia"/>
            <w:lang w:eastAsia="zh-CN"/>
          </w:rPr>
          <w:t>(二)、知识产权保护措施</w:t>
        </w:r>
        <w:r>
          <w:tab/>
        </w:r>
        <w:r>
          <w:fldChar w:fldCharType="begin"/>
        </w:r>
        <w:r>
          <w:instrText xml:space="preserve"> PAGEREF _Toc26522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2"/>
      <w:r>
        <w:rPr>
          <w:rFonts w:ascii="仿宋" w:eastAsia="仿宋" w:hAnsi="仿宋" w:cs="仿宋" w:hint="eastAsia"/>
          <w:sz w:val="28"/>
          <w:lang w:eastAsia="zh-CN"/>
        </w:rPr>
        <w:t>一、VOD系统设备项目概论</w:t>
      </w:r>
      <w:bookmarkEnd w:id="2"/>
    </w:p>
    <w:p>
      <w:pPr>
        <w:pStyle w:val="Heading2"/>
        <w:rPr>
          <w:rFonts w:ascii="仿宋" w:eastAsia="仿宋" w:hAnsi="仿宋" w:cs="仿宋" w:hint="eastAsia"/>
          <w:lang w:eastAsia="zh-CN"/>
        </w:rPr>
      </w:pPr>
      <w:bookmarkStart w:id="3" w:name="_Toc260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VOD系统设备项目的申报单位是“XXX实业发展公司”，这是一家在其所处行业内备受尊敬的企业。公司自成立以来，通过其在VOD系统设备项目中表现出的创新精神和卓越执行力，在市场上赢得了显著的地位。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该公司的法定代表人秦XX，在VOD系统设备项目及其他多个行业领域中都有着显著的贡献。秦XX以其出色的领导才能和敏锐的商业洞察力，带领公司在VOD系统设备项目等多个领域实现了持续的成长和成功。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VOD系统设备项目的重要合作伙伴。公司专注于[行业名称]领域，以创新作为驱动力，不断推动技术进步和市场扩张。在VOD系统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VOD系统设备项目中展现了强劲的增长和稳定的财务表现。公司通过有效的策略，在VOD系统设备项目中扩大了其市场份额并增强了盈利能力。同时，公司积极承担社会责任，参与各类社会公益项目，增强了其在VOD系统设备项目中的品牌形象和社会影响力。</w:t>
      </w:r>
    </w:p>
    <w:p>
      <w:pPr>
        <w:pStyle w:val="Heading2"/>
        <w:ind w:firstLine="560" w:firstLineChars="200"/>
        <w:rPr>
          <w:rFonts w:ascii="仿宋" w:eastAsia="仿宋" w:hAnsi="仿宋" w:cs="仿宋" w:hint="eastAsia"/>
          <w:sz w:val="28"/>
          <w:lang w:eastAsia="zh-CN"/>
        </w:rPr>
      </w:pPr>
      <w:bookmarkStart w:id="4" w:name="_Toc295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OD系统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VOD系统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45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022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VOD系统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VOD系统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VOD系统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OD系统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VOD系统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VOD系统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746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为了融入当地社区，VOD系统设备项目需深入理解当地的文化特色和社会习俗。例如，项目在设计广告和市场推广活动时，应考虑使用当地语言和符合地方文化的表达方式。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VOD系统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973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为了确保VOD系统设备项目的成功并最大限度地减轻潜在的社会风险，详细的风险分析和具体的应对策略至关重要。以下是针对项目可能面临的具体社会风险及相应对策的分析：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风险描述：VOD系统设备项目可能遭遇社区抵制，尤其如果社区成员认为项目会破坏他们的生活环境或忽略他们的意见。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https://d.book118.com/565211331244011114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56F89"/>
    <w:rsid w:val="15D56F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2113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2024-02-18T21:05:00Z</dcterms:created>
  <dcterms:modified xsi:type="dcterms:W3CDTF">2024-02-18T21:05:42Z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9548B64FCDAA49449094423393021CFA_11</vt:lpwstr>
  </property>
  <property fmtid="{D5CDD505-2E9C-101B-9397-08002B2CF9AE}" pid="3" name="KSOProductBuildVer">
    <vt:lpwstr>2052-12.1.0.16250</vt:lpwstr>
  </property>
</Properties>
</file>