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1、下列选项中，属于施工方案编制依据的是（　　　）。</w:t>
        <w:br/>
        <w:t>A.监理合同</w:t>
        <w:br/>
        <w:t>B.可行性研究报告</w:t>
        <w:br/>
        <w:t>C.各项资源需求量计划</w:t>
        <w:br/>
        <w:t>D.单位工程施工组织设计</w:t>
        <w:br/>
        <w:br/>
        <w:t xml:space="preserve">【答案】：D </w:t>
      </w:r>
    </w:p>
    <w:p>
      <w:r>
        <w:t>2、下列对分包合同的履行说法错误的是</w:t>
        <w:br/>
        <w:t>A.承包方应当就承包项目向发包方负责</w:t>
        <w:br/>
        <w:t>B.分包方就分包项目向承包方负责</w:t>
        <w:br/>
        <w:t>C.因分包方过失给发包方造成损失，承包方承担连带责任</w:t>
        <w:br/>
        <w:t>D.因承包方过失给发包方造成损失，分包方承担连带责任</w:t>
        <w:br/>
        <w:br/>
        <w:t xml:space="preserve">【答案】：D </w:t>
      </w:r>
    </w:p>
    <w:p>
      <w:r>
        <w:t>3、双代号网络计划中的虚箭线是实际工作中并不存在的一项虚设工作，一般起着工作之间的联系.区分和（　　　）。个作用。</w:t>
        <w:br/>
        <w:t>A.交叉</w:t>
        <w:br/>
        <w:t>B.汇合</w:t>
        <w:br/>
        <w:t>C.分流</w:t>
        <w:br/>
        <w:t>D.断路</w:t>
        <w:br/>
        <w:br/>
        <w:t xml:space="preserve">【答案】：D </w:t>
      </w:r>
    </w:p>
    <w:p>
      <w:pPr>
        <w:sectPr w:rsidSect="00034616">
          <w:pgSz w:w="12240" w:h="15840"/>
          <w:pgMar w:top="1440" w:right="1800" w:bottom="1440" w:left="1800" w:header="720" w:footer="720" w:gutter="0"/>
          <w:cols w:space="720"/>
          <w:docGrid w:linePitch="360"/>
        </w:sectPr>
      </w:pPr>
    </w:p>
    <w:p>
      <w:r>
        <w:t>4、以下哪项工艺流程适用于处理浊度和色度较低、水质稳定、变化小且无藻类繁殖的湖泊水和水库水？（　　　）</w:t>
        <w:br/>
        <w:t>A.原水—简单处理（如筛网滤过或消毒）</w:t>
        <w:br/>
        <w:t>B.原水—接触过滤—消毒</w:t>
        <w:br/>
        <w:t>C.原水—混凝、沉淀或澄清—过滤—消毒</w:t>
        <w:br/>
        <w:t>D.原水—调蓄预沉—自然沉淀—过滤—消毒</w:t>
        <w:br/>
        <w:br/>
        <w:t>【答案】：B</w:t>
      </w:r>
      <w:r>
        <w:t xml:space="preserve"> </w:t>
      </w:r>
    </w:p>
    <w:p>
      <w:r>
        <w:t>5、砍伐城市树木，必须经城市人民政府（　　　）部门批准，并按规定补植或采取补救措施。</w:t>
        <w:br/>
        <w:t>A.城市绿化行政主管</w:t>
        <w:br/>
        <w:t>B.城市绿化规划</w:t>
        <w:br/>
        <w:t>C.城市园林绿化</w:t>
        <w:br/>
        <w:t>D.城市绿化管理</w:t>
        <w:br/>
        <w:br/>
        <w:t xml:space="preserve">【答案】：A </w:t>
      </w:r>
    </w:p>
    <w:p>
      <w:r>
        <w:t>6、围堰高度应高出施工期间可能出现的最高水位（　　　）m。</w:t>
        <w:br/>
        <w:t>A.0.2-0.5</w:t>
        <w:br/>
        <w:t>B.0.4-0.6</w:t>
        <w:br/>
        <w:t>C.0.5-0.7</w:t>
        <w:br/>
        <w:t>D.0.6-0.8</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7、工程施工顺序应在满足工程建设的要求下，组织分期分批施工。同时应遵循（　　　）的原则进行安排。</w:t>
        <w:br/>
        <w:t>A.先地上、后地下</w:t>
        <w:br/>
        <w:t>B.先主体、后附属</w:t>
        <w:br/>
        <w:t>C.先附属、后主体</w:t>
        <w:br/>
        <w:t>D.先支线、后干线</w:t>
        <w:br/>
        <w:br/>
        <w:t xml:space="preserve">【答案】：B </w:t>
      </w:r>
    </w:p>
    <w:p>
      <w:r>
        <w:t>8、超过一定规模的危险性较大分部分项工程专项方案应当由（　　　）组织召开专家论证会。</w:t>
        <w:br/>
        <w:t>A.监理单位</w:t>
        <w:br/>
        <w:t>B.建设单位</w:t>
        <w:br/>
        <w:t>C.咨询单位</w:t>
        <w:br/>
        <w:t>D.施工单位</w:t>
        <w:br/>
        <w:br/>
        <w:t xml:space="preserve">【答案】：D </w:t>
      </w:r>
    </w:p>
    <w:p>
      <w:r>
        <w:t>9、下列有关水池施工降、排水要求说法不正确的是</w:t>
        <w:br/>
        <w:t>A.选择可靠的降低水位方法，严格进行降水施工，对降水所用机具随时做好保养维护，并有备用机具</w:t>
        <w:br/>
        <w:t>B.在施工过程中要间断性的降排水，并应对降、排水系统进行检查和维护</w:t>
        <w:br/>
        <w:t>C.降、排水应输送至抽水影响半径范围以外的河道或排水管道，并防止环境水源进入施工基坑</w:t>
        <w:br/>
        <w:t>D.基坑承受压水影响时，应进行承压水降压的影响进行评估</w:t>
        <w:br/>
        <w:br/>
        <w:t xml:space="preserve">【答案】：B </w:t>
      </w:r>
    </w:p>
    <w:p>
      <w:r>
        <w:t>10、盖梁支架和脚手架的地基处理应按施工组织设计要求进行，一般采取先用压路机碾压，人工整平后，再在土基上铺设（　　　）碎石，然后铺设150mm混凝土的方法处理。</w:t>
        <w:br/>
        <w:t>A.50mm</w:t>
        <w:br/>
        <w:t>B.100mm</w:t>
        <w:br/>
        <w:t>C.150mm</w:t>
        <w:br/>
        <w:t>D.200mm</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11、当某工程采用的流水施工分段又分层时，对同一施工层，在划分施工段数时，宜（　　　）。</w:t>
        <w:br/>
        <w:t>A.施工段数大于施工过程数</w:t>
        <w:br/>
        <w:t>B.施工段数等于施工过程数</w:t>
        <w:br/>
        <w:t>C.施工段数小于施工过程数</w:t>
        <w:br/>
        <w:t>D.施工段数小于等于施工过程数</w:t>
        <w:br/>
        <w:br/>
        <w:t>【答案】：A</w:t>
      </w:r>
      <w:r>
        <w:t xml:space="preserve"> </w:t>
      </w:r>
    </w:p>
    <w:p>
      <w:r>
        <w:t>12、控制基坑变形的主要方法中，下列说法错误的是</w:t>
        <w:br/>
        <w:t>A.增加围护结构和支撑结构的强度</w:t>
        <w:br/>
        <w:t>B.增加围护结构的人士深度</w:t>
        <w:br/>
        <w:t>C.加固基坑内被动区土体</w:t>
        <w:br/>
        <w:t>D.减小每次开挖围护结构处土体的尺寸和开挖支撑时间</w:t>
        <w:br/>
        <w:br/>
        <w:t xml:space="preserve">【答案】：A </w:t>
      </w:r>
    </w:p>
    <w:p>
      <w:r>
        <w:t>13、某工程由于各施工段的工程量不等，各施工班组的施工人数又不同，使同一施工过程在各施工段上或各施工过程在同一施工段上的流水节拍无规律性，这时需要组织（　　　）施工。</w:t>
        <w:br/>
        <w:t>A.等节拍流水</w:t>
        <w:br/>
        <w:t>B.成倍节拍专业流水</w:t>
        <w:br/>
        <w:t>C.加快成倍节拍专业流水</w:t>
        <w:br/>
        <w:t>D.无节奏专业流水</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14、用全站仪进行距离或坐标测量前，需设置正确的大气改正数，设置的方法可以是直接输人测量时的气温和（　　　）。</w:t>
        <w:br/>
        <w:t>A.湿度</w:t>
        <w:br/>
        <w:t>B.气压</w:t>
        <w:br/>
        <w:t>C.高程</w:t>
        <w:br/>
        <w:t>D.风力</w:t>
        <w:br/>
        <w:br/>
        <w:t>【答案】：B</w:t>
      </w:r>
      <w:r>
        <w:t xml:space="preserve"> </w:t>
      </w:r>
    </w:p>
    <w:p>
      <w:r>
        <w:t>15、在旧路上开槽埋管时，沟槽挖掘计算深度通常是指（　　　）。</w:t>
        <w:br/>
        <w:t>A.地表标高—管底设计标高</w:t>
        <w:br/>
        <w:t>B.地表标高—管道土基标高</w:t>
        <w:br/>
        <w:t>C.路基标高—管底设计标高</w:t>
        <w:br/>
        <w:t>D.路基标高—管道土基标高</w:t>
        <w:br/>
        <w:br/>
        <w:t xml:space="preserve">【答案】：B </w:t>
      </w:r>
    </w:p>
    <w:p>
      <w:r>
        <w:t>16、主要用于确定施工机械类型、数量、进场时间，据此落实施工机具来源，组织进场的是（　　　）。</w:t>
        <w:br/>
        <w:t>A.施工机械需要量计划</w:t>
        <w:br/>
        <w:t>B.施工机械购置计划</w:t>
        <w:br/>
        <w:t>C.施工机械进场计划</w:t>
        <w:br/>
        <w:t>D.施工机械备案计划</w:t>
        <w:br/>
        <w:br/>
        <w:t xml:space="preserve">【答案】：A </w:t>
      </w:r>
    </w:p>
    <w:p>
      <w:r>
        <w:t>17、直接消耗一次热媒，中间设备极少，一次补充热媒量大的供热管道系统是（　　　）</w:t>
        <w:br/>
        <w:t>A.闭式系统</w:t>
        <w:br/>
        <w:t>B.开式系统</w:t>
        <w:br/>
        <w:t>C.蒸气系统</w:t>
        <w:br/>
        <w:t>D.凝水系统</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18、完成第（　　　）次清孔后，应立即开始灌注混凝土，若因故推迟灌注混凝土，应重新进行清孔。</w:t>
        <w:br/>
        <w:t>A.一</w:t>
        <w:br/>
        <w:t>B.二</w:t>
        <w:br/>
        <w:t>C.三</w:t>
        <w:br/>
        <w:t>D.四</w:t>
        <w:br/>
        <w:br/>
        <w:t>【答案】：B</w:t>
      </w:r>
      <w:r>
        <w:t xml:space="preserve"> </w:t>
      </w:r>
    </w:p>
    <w:p>
      <w:r>
        <w:t>19、关于排水（重力流）管道安装与铺设施工安全技术交底的内容，下列说法正确的（　　　）。</w:t>
        <w:br/>
        <w:t>A.管径大于600mm时，作业人员应使用安全梯上下管子，严禁从沟槽底或从沟槽帮上的安全梯爬、跳至管顶</w:t>
        <w:br/>
        <w:t>B.管径小于2000mm时，人不宜进人管道内清理，需要进人时，应采用行走灵活的轮式工具小车</w:t>
        <w:br/>
        <w:t>C.稳管作业，管子两侧作业人员必须通视</w:t>
        <w:br/>
        <w:t>D.采用电熔连接的塑料管接口，熔接面应洁净、干燥</w:t>
        <w:br/>
        <w:br/>
        <w:t xml:space="preserve">【答案】：D </w:t>
      </w:r>
    </w:p>
    <w:p>
      <w:r>
        <w:t>20、用网喷混凝土加固基坑壁施工时，可优先选用硅酸盐水泥或普通硅酸盐水泥，也可用矿渣或火山灰硅酸盐水泥，水泥强度等级不应低于（　　　）级。</w:t>
        <w:br/>
        <w:t>A.30</w:t>
        <w:br/>
        <w:t>B.31.5</w:t>
        <w:br/>
        <w:t>C.32.5</w:t>
        <w:br/>
        <w:t>D.34</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21、（　　　）应当在危险性较大的分部分项工程施工前编制专项方案。</w:t>
        <w:br/>
        <w:t>A.建设单位</w:t>
        <w:br/>
        <w:t>B.施工单位</w:t>
        <w:br/>
        <w:t>C.监理单位</w:t>
        <w:br/>
        <w:t>D.勘察设计单位</w:t>
        <w:br/>
        <w:br/>
        <w:t>【答案】：B</w:t>
      </w:r>
      <w:r>
        <w:t xml:space="preserve"> </w:t>
      </w:r>
    </w:p>
    <w:p>
      <w:r>
        <w:t>22、下列路面材料中，适用于具有强度高、刚度大、稳定性好、路面平整、使用年限长、车辆行驶速度快、养护费用少等特点的路面面层材料是（　　　）</w:t>
        <w:br/>
        <w:t>A.沥青表面处治</w:t>
        <w:br/>
        <w:t>B.水泥混凝土</w:t>
        <w:br/>
        <w:t>C.沥青贯人式碎石</w:t>
        <w:br/>
        <w:t>D.水泥稳定碎石</w:t>
        <w:br/>
        <w:br/>
        <w:t xml:space="preserve">【答案】：B </w:t>
      </w:r>
    </w:p>
    <w:p>
      <w:r>
        <w:t>23、关于灌注桩基础钢筋骨架安全技术交底的内容，下列说法正确的是（　　　）。</w:t>
        <w:br/>
        <w:t>A.钢筋笼吊装就位后，作业人员方可离开现场</w:t>
        <w:br/>
        <w:t>B.大雪、大雾、大雨、沙尘暴和风力六级（含）以上等恶劣天气，不得进露天钢筋笼吊运施工</w:t>
        <w:br/>
        <w:t>C.钢筋骨架吊运长度不超过20m时，应采取竖向临时加固措施</w:t>
        <w:br/>
        <w:t>D.骨架完成竖向焊接后，起重机方可摘钩、松绳</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r>
        <w:t>24、（　　　）适用于土质稳定、断面较小的隧道施工，适宜人工开挖或小型机械作业。</w:t>
        <w:br/>
        <w:t>A.单侧壁导坑法</w:t>
        <w:br/>
        <w:t>B.台阶开挖法</w:t>
        <w:br/>
        <w:t>C.环形开挖预留核心土法</w:t>
        <w:br/>
        <w:t>D.全断面开挖法</w:t>
        <w:br/>
        <w:br/>
        <w:t xml:space="preserve">【答案】：D </w:t>
      </w:r>
    </w:p>
    <w:p>
      <w:r>
        <w:t>25、整体式现浇混凝土施工池体结构施工流程说法正确的是</w:t>
        <w:br/>
        <w:t>A.测量定位→土方开挖及地基处理→垫层施工→防水层施工→底板浇筑→池壁及顶板支撑柱浇筑→顶板浇筑→功能性试验</w:t>
        <w:br/>
        <w:t>B.测量定位→土方开挖及地基处理→防水层施工→垫层施工→底板浇筑→池壁及顶板支撑柱浇筑→顶板浇筑→功能性试验</w:t>
        <w:br/>
        <w:t>C.测量定位→土方开挖及地基处理→底板浇筑→垫层施工→防水层施工→池壁及顶板支撑柱浇筑→功能性试验→扳浇筑</w:t>
        <w:br/>
        <w:t>D.测量定位→土方开挖及地基处理→垫层施工→防水层施工→底板浇筑→池壁及顶板支撑柱浇筑→功能性试验→顶板浇筑</w:t>
        <w:br/>
        <w:br/>
        <w:t xml:space="preserve">【答案】：A </w:t>
      </w:r>
    </w:p>
    <w:p>
      <w:r>
        <w:t>26、在潮湿状态下养护，二灰混合料基层的养护时间至少应为（　　　）</w:t>
        <w:br/>
        <w:t>A.3d</w:t>
        <w:br/>
        <w:t>B.7d</w:t>
        <w:br/>
        <w:t>C.14d</w:t>
        <w:br/>
        <w:t>D.28d</w:t>
        <w:br/>
        <w:br/>
        <w:t xml:space="preserve">【答案】：B </w:t>
      </w:r>
    </w:p>
    <w:p>
      <w:r>
        <w:t>27、隧道采用喷锚暗挖法施工时，一般采用拱形结构.下列选项中，不属于拱形结构基本断面形式的是</w:t>
        <w:br/>
        <w:t>A.单拱砖</w:t>
        <w:br/>
        <w:t>B.双拱式</w:t>
        <w:br/>
        <w:t>C.三拱式</w:t>
        <w:br/>
        <w:t>D.多跨连拱式</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28、当基坑面积较大，采用环形井点降水时，挖土运输设备出入道可不封闭，间距可达（　　　）m，一般留在地下水下游方向。</w:t>
        <w:br/>
        <w:t>A.4</w:t>
        <w:br/>
        <w:t>B.5</w:t>
        <w:br/>
        <w:t>C.6</w:t>
        <w:br/>
        <w:t>D.7</w:t>
        <w:br/>
        <w:br/>
        <w:t>【答案】：A</w:t>
      </w:r>
      <w:r>
        <w:t xml:space="preserve"> </w:t>
      </w:r>
    </w:p>
    <w:p>
      <w:r>
        <w:t>29、较大体积的混凝土墩台及其基础埋放石块的数量不宜超过混凝土结构体积的（　　　）。</w:t>
        <w:br/>
        <w:t>A.10%</w:t>
        <w:br/>
        <w:t>B.25%</w:t>
        <w:br/>
        <w:t>C.30%</w:t>
        <w:br/>
        <w:t>D.50%</w:t>
        <w:br/>
        <w:br/>
        <w:t xml:space="preserve">【答案】：B </w:t>
      </w:r>
    </w:p>
    <w:p>
      <w:r>
        <w:t>30、沟槽的支撑应在管道两侧及管顶以上0．5m回填完毕并压实后，在保证安全的情况下进行拆除，并应采用（　　　）填实缝隙。</w:t>
        <w:br/>
        <w:t>A.细砂</w:t>
        <w:br/>
        <w:t>B.级配砂石</w:t>
        <w:br/>
        <w:t>C.灰土</w:t>
        <w:br/>
        <w:t>D.冻土</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31、关于沥青混合料路面透层油与粘层油施工安全技术交底的内容，下列说法正确的（　　　）。</w:t>
        <w:br/>
        <w:t>A.现场需明火熬制沥青时，应编制专项安全技术措施，并经项目经理批准</w:t>
        <w:br/>
        <w:t>B.沥青混合料运输道路应坚实、平整，宽度不宜小于1.5m</w:t>
        <w:br/>
        <w:t>C.沥青试喷时，前方5m内不得有人</w:t>
        <w:br/>
        <w:t>D.油管装载不满时，应始终保持中速行驶</w:t>
        <w:br/>
        <w:br/>
        <w:t>【答案】：D</w:t>
      </w:r>
      <w:r>
        <w:t xml:space="preserve"> </w:t>
      </w:r>
    </w:p>
    <w:p>
      <w:r>
        <w:t>32、工程质事事故发生后，事故现场有关人员应当亚即向（　　　）报告。</w:t>
        <w:br/>
        <w:t>A.项目技术负责人</w:t>
        <w:br/>
        <w:t>B.项目组长</w:t>
        <w:br/>
        <w:t>C.工程建设单位负责人</w:t>
        <w:br/>
        <w:t>D.监理人员</w:t>
        <w:br/>
        <w:br/>
        <w:t xml:space="preserve">【答案】：C </w:t>
      </w:r>
    </w:p>
    <w:p>
      <w:r>
        <w:t>33、先张法预应力施工中，梁体钢筋及模板严禁使用的切割方法是（　　　）</w:t>
        <w:br/>
        <w:t>A.电弧焊</w:t>
        <w:br/>
        <w:t>B.C02保护焊</w:t>
        <w:br/>
        <w:t>C.电渣焊</w:t>
        <w:br/>
        <w:t>D.电阻焊</w:t>
        <w:br/>
        <w:br/>
        <w:t xml:space="preserve">【答案】：A </w:t>
      </w:r>
    </w:p>
    <w:p>
      <w:r>
        <w:t>34、市政工程采用流水作业时，施工段划分尽可能与工程的（　　　）相吻合。</w:t>
        <w:br/>
        <w:t>A.轴线</w:t>
        <w:br/>
        <w:t>B.层次</w:t>
        <w:br/>
        <w:t>C.自然界限</w:t>
        <w:br/>
        <w:t>D.工种</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35、开槽埋管施工，沟槽支撑中对松散和湿度很大的土可用（　　　）。</w:t>
        <w:br/>
        <w:t>A.垂直挡土板支撑</w:t>
        <w:br/>
        <w:t>B.断续式水平挡土板支撑</w:t>
        <w:br/>
        <w:t>C.打板桩支撑</w:t>
        <w:br/>
        <w:t>D.连续式水平挡土板支撑</w:t>
        <w:br/>
        <w:br/>
        <w:t>【答案】：A</w:t>
      </w:r>
      <w:r>
        <w:t xml:space="preserve"> </w:t>
      </w:r>
    </w:p>
    <w:p>
      <w:r>
        <w:t>36、当排水管道工程发生设计变更时，应由（　　　）对技术交底进行修改或补充，经项目技术负责人审批后重新交底。</w:t>
        <w:br/>
        <w:t>A.施工员</w:t>
        <w:br/>
        <w:t>B.质检员</w:t>
        <w:br/>
        <w:t>C.原交底人</w:t>
        <w:br/>
        <w:t>D.技术负责人</w:t>
        <w:br/>
        <w:br/>
        <w:t xml:space="preserve">【答案】：C </w:t>
      </w:r>
    </w:p>
    <w:p>
      <w:r>
        <w:t>37、关于周转性材料消耗量的说法，正确的是（　　　）。</w:t>
        <w:br/>
        <w:t>A.周转性材料的消耗量是指材料使用量</w:t>
        <w:br/>
        <w:t>B.周转性材料的消耗量应当用材料的一次使用量和摊销量两个指标表示</w:t>
        <w:br/>
        <w:t>C.周转性材料的摊销量供施工企业组织使用</w:t>
        <w:br/>
        <w:t>D.周转性材料的消耗量与周转使用次数无关</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r>
        <w:t>38、桩基分部工程交底应由（　　　）编写。</w:t>
        <w:br/>
        <w:t>A.技术负责人</w:t>
        <w:br/>
        <w:t>B.施工员</w:t>
        <w:br/>
        <w:t>C.质检员</w:t>
        <w:br/>
        <w:t>D.资料员</w:t>
        <w:br/>
        <w:br/>
        <w:t xml:space="preserve">【答案】：B </w:t>
      </w:r>
    </w:p>
    <w:p>
      <w:r>
        <w:t>39、编制施工进度计划时，必须考虑各分部分项工程的合理施工顺序，尽可能组织（　　　）施工，力求主要工种的工作队连续施工。</w:t>
        <w:br/>
        <w:t>A.顺序</w:t>
        <w:br/>
        <w:t>B.分段</w:t>
        <w:br/>
        <w:t>C.交叉</w:t>
        <w:br/>
        <w:t>D.流水</w:t>
        <w:br/>
        <w:br/>
        <w:t xml:space="preserve">【答案】：D </w:t>
      </w:r>
    </w:p>
    <w:p>
      <w:r>
        <w:t>40、在进行给排水管道功能性试验时，压力管道水压试验的管段长度不宜大于</w:t>
        <w:br/>
        <w:t>A.100m</w:t>
        <w:br/>
        <w:t>B.200m</w:t>
        <w:br/>
        <w:t>C.1.Okm</w:t>
        <w:br/>
        <w:t>D.2.Okm</w:t>
        <w:br/>
        <w:br/>
        <w:t xml:space="preserve">【答案】：C </w:t>
      </w:r>
    </w:p>
    <w:p>
      <w:r>
        <w:t>41、单位工程中的分包工程验收后，分包单位应将所分包工程的质量控制资料整理完整后，移交给（　　　）。</w:t>
        <w:br/>
        <w:t>A.监理单位</w:t>
        <w:br/>
        <w:t>B.建设单位</w:t>
        <w:br/>
        <w:t>C.总包单位</w:t>
        <w:br/>
        <w:t>D.城市档案主管部门</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p>
    <w:p>
      <w:r>
        <w:t>42、按照住房和城乡建设部有关规定，起重量（　　　）kN及以上的起重设备安装工程应当编制专项施工方案。</w:t>
        <w:br/>
        <w:t>A.300</w:t>
        <w:br/>
        <w:t>B.400</w:t>
        <w:br/>
        <w:t>C.500</w:t>
        <w:br/>
        <w:t>D.600</w:t>
        <w:br/>
        <w:br/>
        <w:t>【答案】：A</w:t>
      </w:r>
      <w:r>
        <w:t xml:space="preserve"> </w:t>
      </w:r>
    </w:p>
    <w:p>
      <w:r>
        <w:t>43、施工成本管理的基本流程正确的是（　　　）</w:t>
        <w:br/>
        <w:t>A.成本预测→管理决策→管理计划→过程控制→成本核算→分析和考核</w:t>
        <w:br/>
        <w:t>B.成本预测→管理计划→管理决策→过程控制→成本核算→分析和考核</w:t>
        <w:br/>
        <w:t>C.成本核算→成本预測→管理决策→管理计划→过程控制→分析和考核</w:t>
        <w:br/>
        <w:t>D.成本核算→成本预测→管理决策→管理计划→过程控制→分析和考核</w:t>
        <w:br/>
        <w:br/>
        <w:t xml:space="preserve">【答案】：A </w:t>
      </w:r>
    </w:p>
    <w:p>
      <w:r>
        <w:t>44、下列燃气管道，宜采用清管球进行清扫的是（　　　）。</w:t>
        <w:br/>
        <w:t>A.球墨铸铁管</w:t>
        <w:br/>
        <w:t>B.长度小于100m钢管</w:t>
        <w:br/>
        <w:t>C.公称直径不小于100mm钢管</w:t>
        <w:br/>
        <w:t>D.聚乙烯管</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r>
        <w:t>45、地下管线、涵洞等构筑物是城镇道路路基工程中必不可少的组成部分。新建的地下管线必须遵循（　　　）的原则。</w:t>
        <w:br/>
        <w:t>A.先地下后地上.先浅后深</w:t>
        <w:br/>
        <w:t>B.先地下后地上.先深后浅</w:t>
        <w:br/>
        <w:t>C.先地上后地下.先浅后深</w:t>
        <w:br/>
        <w:t>D.先地上后地下.先浅后深</w:t>
        <w:br/>
        <w:br/>
        <w:t xml:space="preserve">【答案】：B </w:t>
      </w:r>
    </w:p>
    <w:p>
      <w:r>
        <w:t>46、已铺好的混凝土，应迅速振捣密实，并控制混凝土振动时间，不宜少于30s，移动间距不宜大于（　　　）mm，以达到表面不再下沉并泛出水泥浆为准。</w:t>
        <w:br/>
        <w:t>A.500</w:t>
        <w:br/>
        <w:t>B.400</w:t>
        <w:br/>
        <w:t>C.300</w:t>
        <w:br/>
        <w:t>D.200</w:t>
        <w:br/>
        <w:br/>
        <w:t xml:space="preserve">【答案】：A </w:t>
      </w:r>
    </w:p>
    <w:p>
      <w:r>
        <w:t>47、架体高度在（　　　）m及以上悬挑式脚手架工程，属于超过一定规模的危险性工程。</w:t>
        <w:br/>
        <w:t>A.10</w:t>
        <w:br/>
        <w:t>B.20</w:t>
        <w:br/>
        <w:t>C.30</w:t>
        <w:br/>
        <w:t>D.40</w:t>
        <w:br/>
        <w:br/>
        <w:t xml:space="preserve">【答案】：B </w:t>
      </w:r>
    </w:p>
    <w:p>
      <w:r>
        <w:t>48、在市政工程施工时，施工段划分的大小应与（　　　）及其生产力相适应。</w:t>
        <w:br/>
        <w:t>A.流水施工</w:t>
        <w:br/>
        <w:t>B.施工进度</w:t>
        <w:br/>
        <w:t>C.劳动组织</w:t>
        <w:br/>
        <w:t>D.施工安全</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49、拱形涵的拱圈和拱上端墙正确的施工形式（　　　）</w:t>
        <w:br/>
        <w:t>A.由中间向两侧同时、对称施工</w:t>
        <w:br/>
        <w:t>B.由两侧向中间同时、对称施工</w:t>
        <w:br/>
        <w:t>C.顺时针方向施工</w:t>
        <w:br/>
        <w:t>D.逆时针方向施工</w:t>
        <w:br/>
        <w:br/>
        <w:t>【答案】：B</w:t>
      </w:r>
      <w:r>
        <w:t xml:space="preserve"> </w:t>
      </w:r>
    </w:p>
    <w:p>
      <w:r>
        <w:t>50、基坑（槽）、边坡、基础桩、模板和临时建筑作业前，施工单位应按设计单位要求编制施工方案，（　　　）审批签字，项目分管负责人组织有关部门验收，经验收合格签字后，方可作业。</w:t>
        <w:br/>
        <w:t>A.单位技术负责人</w:t>
        <w:br/>
        <w:t>B.项目技术负责人</w:t>
        <w:br/>
        <w:t>C.项目负责人</w:t>
        <w:br/>
        <w:t>D.单位分管负责人</w:t>
        <w:br/>
        <w:br/>
        <w:t xml:space="preserve">【答案】：A </w:t>
      </w:r>
    </w:p>
    <w:p>
      <w:r>
        <w:t>51、市政道路工程水泥稳定土基层施工工艺流程包括水泥土拌合、运输、碾压、养护、（　　　）等。</w:t>
        <w:br/>
        <w:t>A.整平</w:t>
        <w:br/>
        <w:t>B.整形</w:t>
        <w:br/>
        <w:t>C.摊铺</w:t>
        <w:br/>
        <w:t>D.修葺</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r>
        <w:t>52、按照住房和城乡建设部有关规定，开挖深度超过（　　　）m的基坑、槽的土方开挖工程应当编制专项施工方案。</w:t>
        <w:br/>
        <w:t>A.3（含3）</w:t>
        <w:br/>
        <w:t>B.5</w:t>
        <w:br/>
        <w:t>C.5（含5）</w:t>
        <w:br/>
        <w:t>D.8</w:t>
        <w:br/>
        <w:br/>
        <w:t xml:space="preserve">【答案】：C </w:t>
      </w:r>
    </w:p>
    <w:p>
      <w:r>
        <w:t>53、墩台混凝土分块浇筑时，墩台水平截面积在200㎡内的分块数量不得超过（　　　）</w:t>
        <w:br/>
        <w:t>A.1块</w:t>
        <w:br/>
        <w:t>B.2块</w:t>
        <w:br/>
        <w:t>C.3块</w:t>
        <w:br/>
        <w:t>D.4块</w:t>
        <w:br/>
        <w:br/>
        <w:t xml:space="preserve">【答案】：B </w:t>
      </w:r>
    </w:p>
    <w:p>
      <w:r>
        <w:t>54、某段市政道路工程施工，路基填方高度20m，根据进度计划安排，要求路基填筑完成自然沉降半年后，再进行路面施工，则路基填筑与路面施工之间的进度计划搭接关系。</w:t>
        <w:br/>
        <w:t>A.开始到开始</w:t>
        <w:br/>
        <w:t>B.开始到结束</w:t>
        <w:br/>
        <w:t>C.结束到开始</w:t>
        <w:br/>
        <w:t>D.结束到结束</w:t>
        <w:br/>
        <w:br/>
        <w:t xml:space="preserve">【答案】：C </w:t>
      </w:r>
    </w:p>
    <w:p>
      <w:r>
        <w:t>55、（　　　）是对工程规模、结构形式、施工的条件和特点等所作的简要介绍。</w:t>
        <w:br/>
        <w:t>A.工程概况</w:t>
        <w:br/>
        <w:t>B.单位工程</w:t>
        <w:br/>
        <w:t>C.单位工程</w:t>
        <w:br/>
        <w:t>D.施工组织总设计</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56、施工组织设计的核心部分是指（　　　）\t。</w:t>
        <w:br/>
        <w:t>A.工程概况</w:t>
        <w:br/>
        <w:t>B.进度计划</w:t>
        <w:br/>
        <w:t>C.编制依据</w:t>
        <w:br/>
        <w:t>D.施工方案</w:t>
        <w:br/>
        <w:br/>
        <w:t>【答案】：D</w:t>
      </w:r>
      <w:r>
        <w:t xml:space="preserve"> </w:t>
      </w:r>
    </w:p>
    <w:p>
      <w:r>
        <w:t>57、大修的城市道路竣工后（　　　）年内不得挖掘。</w:t>
        <w:br/>
        <w:t>A.3</w:t>
        <w:br/>
        <w:t>B.5</w:t>
        <w:br/>
        <w:t>C.7</w:t>
        <w:br/>
        <w:t>D.5</w:t>
        <w:br/>
        <w:br/>
        <w:t xml:space="preserve">【答案】：A </w:t>
      </w:r>
    </w:p>
    <w:p>
      <w:r>
        <w:t>58、工具管是顶管的关键机具，下列不是工具管的功能的是（　　　）。</w:t>
        <w:br/>
        <w:t>A.掘进</w:t>
        <w:br/>
        <w:t>B.防坍</w:t>
        <w:br/>
        <w:t>C.支撑</w:t>
        <w:br/>
        <w:t>D.导向</w:t>
        <w:br/>
        <w:br/>
        <w:t xml:space="preserve">【答案】：C </w:t>
      </w:r>
    </w:p>
    <w:p>
      <w:r>
        <w:t>59、合同风险的规避说法不正确的是</w:t>
        <w:br/>
        <w:t>A.充分利用合同条款</w:t>
        <w:br/>
        <w:t>B.增设保值条款</w:t>
        <w:br/>
        <w:t>C.减少分包方资金、设备的投入</w:t>
        <w:br/>
        <w:t>D.加强索赔管理，进行合理索赔</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60、按（　　　）分类可将供热管道分为蒸汽热网和热水热网。</w:t>
        <w:br/>
        <w:t>A.系统形式</w:t>
        <w:br/>
        <w:t>B.所处地位</w:t>
        <w:br/>
        <w:t>C.敷设方式</w:t>
        <w:br/>
        <w:t>D.热媒种类</w:t>
        <w:br/>
        <w:br/>
        <w:t>【答案】：D</w:t>
      </w:r>
      <w:r>
        <w:t xml:space="preserve"> </w:t>
      </w:r>
    </w:p>
    <w:p>
      <w:r>
        <w:t>61、工具式模板工程不包括</w:t>
        <w:br/>
        <w:t>A.滑膜</w:t>
        <w:br/>
        <w:t>B.爬模</w:t>
        <w:br/>
        <w:t>C.飞模</w:t>
        <w:br/>
        <w:t>D.走模</w:t>
        <w:br/>
        <w:br/>
        <w:t xml:space="preserve">【答案】：D </w:t>
      </w:r>
    </w:p>
    <w:p>
      <w:r>
        <w:t>62、下列关于改性沥青玛蹄脂碎石混合料特性的说法中，错误的是（　　　）</w:t>
        <w:br/>
        <w:t>A.构造深度大</w:t>
        <w:br/>
        <w:t>B.有较好的低温抗变形性能</w:t>
        <w:br/>
        <w:t>C.耐老化性能较差</w:t>
        <w:br/>
        <w:t>D.水稳定性好</w:t>
        <w:br/>
        <w:br/>
        <w:t xml:space="preserve">【答案】：C </w:t>
      </w:r>
    </w:p>
    <w:p>
      <w:r>
        <w:t>63、深基坑支护结构的施工中，制作顺序为自地表向下开挖一段后先浇筑顶板，在顶板的保护下，自上而下开挖、支撑，由下而上浇筑结构内衬的施工方法是（　　　）。</w:t>
        <w:br/>
        <w:t>A.盖挖逆作法</w:t>
        <w:br/>
        <w:t>B.盖挖顺作法</w:t>
        <w:br/>
        <w:t>C.明挖逆作法</w:t>
        <w:br/>
        <w:t>D.明挖顺作法</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64、现场施工准备工作中的“三通一平”是指（　　　）。</w:t>
        <w:br/>
        <w:t>A.A水通、电通、路通、场地平整</w:t>
        <w:br/>
        <w:t>B.水通、路通、网通、路面平整</w:t>
        <w:br/>
        <w:t>C.水通、路通、电话通、场地平整</w:t>
        <w:br/>
        <w:t>D.水通、电通、网通、路面平整</w:t>
        <w:br/>
        <w:br/>
        <w:t>【答案】：A</w:t>
      </w:r>
      <w:r>
        <w:t xml:space="preserve"> </w:t>
      </w:r>
    </w:p>
    <w:p>
      <w:r>
        <w:t>65、以70号石油沥青拌合沥青混合料摊铺温度不低于（　　　）℃。</w:t>
        <w:br/>
        <w:t>A.120~150</w:t>
        <w:br/>
        <w:t>B.135~150</w:t>
        <w:br/>
        <w:t>C.140~155</w:t>
        <w:br/>
        <w:t>D.145~165</w:t>
        <w:br/>
        <w:br/>
        <w:t xml:space="preserve">【答案】：B </w:t>
      </w:r>
    </w:p>
    <w:p>
      <w:r>
        <w:t>66、沉人桩施工中，沉桩时终止锤击的控制是以（　　　）为主.</w:t>
        <w:br/>
        <w:t>A.桩的人土深度</w:t>
        <w:br/>
        <w:t>B.贯入度</w:t>
        <w:br/>
        <w:t>C.锤击力</w:t>
        <w:br/>
        <w:t>D.桩端设计标高</w:t>
        <w:br/>
        <w:br/>
        <w:t xml:space="preserve">【答案】：D </w:t>
      </w:r>
    </w:p>
    <w:p>
      <w:r>
        <w:t>67、桥面与低水位之间的高差是指桥梁的</w:t>
        <w:br/>
        <w:t>A.桥梁高度</w:t>
        <w:br/>
        <w:t>B.净空高度</w:t>
        <w:br/>
        <w:t>C.矢量高度</w:t>
        <w:br/>
        <w:t>D.建筑高度</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68、垃圾填埋场一般选择在远离居民区的位置，填埋场与居民区的最短距离为（　　　）</w:t>
        <w:br/>
        <w:t>A.200m</w:t>
        <w:br/>
        <w:t>B.300m</w:t>
        <w:br/>
        <w:t>C.400m</w:t>
        <w:br/>
        <w:t>D.500m</w:t>
        <w:br/>
        <w:br/>
        <w:t>【答案】：D</w:t>
      </w:r>
      <w:r>
        <w:t xml:space="preserve"> </w:t>
      </w:r>
    </w:p>
    <w:p>
      <w:r>
        <w:t>69、材料运输应建立和健全（　　　）为中心的运输管理制度。</w:t>
        <w:br/>
        <w:t>A.岗位责任制</w:t>
        <w:br/>
        <w:t>B.奖惩制度</w:t>
        <w:br/>
        <w:t>C.运输工作流程</w:t>
        <w:br/>
        <w:t>D.节约制度</w:t>
        <w:br/>
        <w:br/>
        <w:t xml:space="preserve">【答案】：A </w:t>
      </w:r>
    </w:p>
    <w:p>
      <w:r>
        <w:t>70、土质路基的压实原则是（　　　）。</w:t>
        <w:br/>
        <w:t>A.先轻后重、先静后振、先低后高、先慢后快，轮迹重叠</w:t>
        <w:br/>
        <w:t>B.先重后轻、先静后振、先低后高、先慢后快，轮迹重叠</w:t>
        <w:br/>
        <w:t>C.先轻后重、先静后振、先高后低、先慢后快，轮迹重叠</w:t>
        <w:br/>
        <w:t>D.先轻后重、先静后振、先低后高、先快后慢，轮迹重叠</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71、关于路基工程挖土施工安全技术交底的内容，下列说法正确的是（　　　）。</w:t>
        <w:br/>
        <w:t>A.路堑边坡设混凝土灌注桩、地下连续墙等挡土墙结构时，应待挡土墙结构强度达设计规定后，方可开挖路堑土方</w:t>
        <w:br/>
        <w:t>B.在天然湿度土质的地区开挖土方，砂土和砂砾土开挖深度不超过2.0m，可开挖直槽</w:t>
        <w:br/>
        <w:t>C.在距现状直埋缆线2m范围内采用机械开挖时，应邀请管理单位派人现场监护</w:t>
        <w:br/>
        <w:t>D.人工开挖路堑深度大于5m时，应分层开挖，每次高度不得大于3m，层间应留</w:t>
        <w:br/>
        <w:br/>
        <w:t>【答案】：A</w:t>
      </w:r>
      <w:r>
        <w:t xml:space="preserve"> </w:t>
      </w:r>
    </w:p>
    <w:p>
      <w:r>
        <w:t>72、对于超过一定规模的危险性较大的分部分项工程的专项施工方案，应由（　　　）组织专家论证、审查。</w:t>
        <w:br/>
        <w:t>A.政府主管部门</w:t>
        <w:br/>
        <w:t>B.建设单位</w:t>
        <w:br/>
        <w:t>C.监理单位</w:t>
        <w:br/>
        <w:t>D.施工单位</w:t>
        <w:br/>
        <w:br/>
        <w:t xml:space="preserve">【答案】：D </w:t>
      </w:r>
    </w:p>
    <w:p>
      <w:r>
        <w:t>73、箱涵顶进施工流程中，顶进设备安装的紧后工艺流程是（　　　）</w:t>
        <w:br/>
        <w:t>A.既有线加固</w:t>
        <w:br/>
        <w:t>B.箱涵试顶</w:t>
        <w:br/>
        <w:t>C.吃土顶进</w:t>
        <w:br/>
        <w:t>D.监控量测</w:t>
        <w:br/>
        <w:br/>
        <w:t xml:space="preserve">【答案】：A </w:t>
      </w:r>
    </w:p>
    <w:p>
      <w:r>
        <w:t>74、全站仪的组成不包括电子（　　　）。</w:t>
        <w:br/>
        <w:t>A.水准仪</w:t>
        <w:br/>
        <w:t>B.经纬仪</w:t>
        <w:br/>
        <w:t>C.测距仪</w:t>
        <w:br/>
        <w:t>D.记录仪</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75、采用预制混凝土管作为柱式墩台身外模时，预制管安装应符合下列规定，其中错误的是（　　　）。</w:t>
        <w:br/>
        <w:t>A.基础面宜采用凹槽接头，凹槽深度不得小于50mm</w:t>
        <w:br/>
        <w:t>B.上下管节安装就位后，应采用四根竖方木对称设置在管柱四周并绑扎牢固，防止撞击错位</w:t>
        <w:br/>
        <w:t>C.混凝土管外模应设斜撑，保证浇筑时的稳定</w:t>
        <w:br/>
        <w:t>D.管节接缝应采用同强度等级混凝土密封</w:t>
        <w:br/>
        <w:br/>
        <w:t>【答案】：D</w:t>
      </w:r>
      <w:r>
        <w:t xml:space="preserve"> </w:t>
      </w:r>
    </w:p>
    <w:p>
      <w:r>
        <w:t>76、承担燃气钢质管道、设备焊接的人员，间断焊接工作时间超过（　　　）的，再次上岗前应重新</w:t>
        <w:br/>
        <w:t>A.3个月</w:t>
        <w:br/>
        <w:t>B.5个月</w:t>
        <w:br/>
        <w:t>C.6个月</w:t>
        <w:br/>
        <w:t>D.12个月</w:t>
        <w:br/>
        <w:br/>
        <w:t xml:space="preserve">【答案】：C </w:t>
      </w:r>
    </w:p>
    <w:p>
      <w:r>
        <w:t>77、地基加固常用方法不包括下列哪一项？</w:t>
        <w:br/>
        <w:t>A.注浆法</w:t>
        <w:br/>
        <w:t>B.深层搅拌法</w:t>
        <w:br/>
        <w:t>C.高压喷射注浆法</w:t>
        <w:br/>
        <w:t>D.旋浆法</w:t>
        <w:br/>
        <w:br/>
        <w:t xml:space="preserve">【答案】：D </w:t>
      </w:r>
    </w:p>
    <w:p>
      <w:r>
        <w:t>78、大体积混凝土的三种裂缝不包括下列哪一项</w:t>
        <w:br/>
        <w:t>A.贯穿裂缝</w:t>
        <w:br/>
        <w:t>B.深层裂缝</w:t>
        <w:br/>
        <w:t>C.表面裂缝</w:t>
        <w:br/>
        <w:t>D.嵌入裂缝</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79、对于高大模板工程，施工企业编制专项施工方案后，组织专家论证后，经（　　　）签字后实施。</w:t>
        <w:br/>
        <w:t>A.施工企业项目经理、总监理工程师、现场监理工程师</w:t>
        <w:br/>
        <w:t>B.施工企业技术负责人、建设单位项目负责人、总监理工程师</w:t>
        <w:br/>
        <w:t>C.施工企业技术负责人、总监理工程师、现场监理工程师</w:t>
        <w:br/>
        <w:t>D.建设单位负责人、总监理工程师、施工企业项目经理</w:t>
        <w:br/>
        <w:br/>
        <w:t>【答案】：B</w:t>
      </w:r>
      <w:r>
        <w:t xml:space="preserve"> </w:t>
      </w:r>
    </w:p>
    <w:p>
      <w:r>
        <w:t>80、注浆施工应根据土质条件选择注浆法，在黏土层中宜采用（　　　）。</w:t>
        <w:br/>
        <w:t>A.小导管注浆法</w:t>
        <w:br/>
        <w:t>B.高压喷射注浆法</w:t>
        <w:br/>
        <w:t>C.渗入注浆法</w:t>
        <w:br/>
        <w:t>D.劈裂或电动硅化注浆法</w:t>
        <w:br/>
        <w:br/>
        <w:t xml:space="preserve">【答案】：D </w:t>
      </w:r>
    </w:p>
    <w:p>
      <w:r>
        <w:t>81、经纬仪整平的目的是（　　　）处于铅垂位置。</w:t>
        <w:br/>
        <w:t>A.仪器竖轴</w:t>
        <w:br/>
        <w:t>B.仪器横轴</w:t>
        <w:br/>
        <w:t>C.仪器管轴</w:t>
        <w:br/>
        <w:t>D.视线</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r>
        <w:t>82、小导管注浆时，适用于卵石地层的浆液是（　　　）</w:t>
        <w:br/>
        <w:t>A.石灰砂浆</w:t>
        <w:br/>
        <w:t>B.改性水玻璃浆</w:t>
        <w:br/>
        <w:t>C.水泥一水玻璃双液浆</w:t>
        <w:br/>
        <w:t>D.水泥浆或水泥砂浆</w:t>
        <w:br/>
        <w:br/>
        <w:t xml:space="preserve">【答案】：D </w:t>
      </w:r>
    </w:p>
    <w:p>
      <w:r>
        <w:t>83、混凝土浇筑顺序为：对称分层浇捣，每次均应从（　　　）、混凝土沿箱梁纵向从低处往高处进行。</w:t>
        <w:br/>
        <w:t>A.从负弯矩区向正弯矩区、从跨中向支点、从悬臂向根部</w:t>
        <w:br/>
        <w:t>B.从正弯矩区向负弯矩区、从跨中向支点、从悬臂向顶部</w:t>
        <w:br/>
        <w:t>C.从负弯矩区向正弯矩区、从跨中向支点、从悬臂向顶部</w:t>
        <w:br/>
        <w:t>D.从正弯矩区向负弯矩区、从跨中向支点、从悬臂向根部</w:t>
        <w:br/>
        <w:br/>
        <w:t xml:space="preserve">【答案】：D </w:t>
      </w:r>
    </w:p>
    <w:p>
      <w:r>
        <w:t>84、先张法生产的构件中，预应力筋锚固属于（　　　）。</w:t>
        <w:br/>
        <w:t>A.支承锚固</w:t>
        <w:br/>
        <w:t>B.握寡锚固</w:t>
        <w:br/>
        <w:t>C.楔紧锚固</w:t>
        <w:br/>
        <w:t>D.组合锚固</w:t>
        <w:br/>
        <w:br/>
        <w:t xml:space="preserve">【答案】：B </w:t>
      </w:r>
    </w:p>
    <w:p>
      <w:r>
        <w:t>85、采用流水作业方式时，劳动力组合应该是（　　　）。</w:t>
        <w:br/>
        <w:t>A.综合作业组织形式</w:t>
        <w:br/>
        <w:t>B.专业分工作业形式</w:t>
        <w:br/>
        <w:t>C.顺序作业组合形式</w:t>
        <w:br/>
        <w:t>D.平行作业组合形式</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86、围堰使用期间河流的常水位为+2．Om，可能出现的最高水位（包括浪高）为+3.Om，则该围堰顶的最低标高应为（　　　）m。</w:t>
        <w:br/>
        <w:t>A.2.5</w:t>
        <w:br/>
        <w:t>B.3</w:t>
        <w:br/>
        <w:t>C.3.5</w:t>
        <w:br/>
        <w:t>D.4</w:t>
        <w:br/>
        <w:br/>
        <w:t>【答案】：C</w:t>
      </w:r>
      <w:r>
        <w:t xml:space="preserve"> </w:t>
      </w:r>
    </w:p>
    <w:p>
      <w:r>
        <w:t>87、关于路基工程填土施工安全技术交底的内容，下列说法正确的是（　　　）。</w:t>
        <w:br/>
        <w:t>A.换填路基土应按照本交底挖土、土方运输、填土等相关要求进行施工</w:t>
        <w:br/>
        <w:t>B.路基外侧为挡土墙时，应先施工路基</w:t>
        <w:br/>
        <w:t>C.填土路基为土边坡时，每侧填土宽度应大于设计宽度50cm</w:t>
        <w:br/>
        <w:t>D.路基下有管线时，管顶以上100cm范围内不得用压路机碾压</w:t>
        <w:br/>
        <w:br/>
        <w:t xml:space="preserve">【答案】：C </w:t>
      </w:r>
    </w:p>
    <w:p>
      <w:r>
        <w:t>88、下列雨期道路工程施工质量保证措施中，属于面层施工要求的是（　　　）。</w:t>
        <w:br/>
        <w:t>A.当天挖完、填完、压完，不留后患</w:t>
        <w:br/>
        <w:t>B.应按2%-3%横坡整平压实，以防积水</w:t>
        <w:br/>
        <w:t>C.未碾压的料层受雨淋后，应进行测试分析，按配合比要求重新搅拌</w:t>
        <w:br/>
        <w:t>D.及时浇筑、振动、抹面成型、养护</w:t>
        <w:br/>
        <w:br/>
        <w:t xml:space="preserve">【答案】：D </w:t>
      </w:r>
    </w:p>
    <w:p>
      <w:r>
        <w:t>89、下列锚具属于支承锚固的是（　　　）。</w:t>
        <w:br/>
        <w:t>A.钢质锥塞锚具</w:t>
        <w:br/>
        <w:t>B.夹片锚具</w:t>
        <w:br/>
        <w:t>C.镦头锚具</w:t>
        <w:br/>
        <w:t>D.楔片锚具</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https://d.book118.com/565212123100011121</w:t>
        </w:r>
      </w:hyperlink>
    </w:p>
    <w:p/>
    <w:sectPr w:rsidSect="00034616">
      <w:type w:val="nextPage"/>
      <w:pgSz w:w="12240" w:h="15840"/>
      <w:pgMar w:top="1440" w:right="1800" w:bottom="1440" w:left="1800" w:header="720" w:footer="720" w:gutter="0"/>
      <w:pgNumType w:start="2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65212123100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