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喷砂设备项目规划设计方案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170" w:history="1">
        <w:r>
          <w:rPr>
            <w:rFonts w:ascii="仿宋" w:eastAsia="仿宋" w:hAnsi="仿宋" w:cs="仿宋" w:hint="eastAsia"/>
            <w:lang w:eastAsia="zh-CN"/>
          </w:rPr>
          <w:t>概论</w:t>
        </w:r>
        <w:r>
          <w:tab/>
        </w:r>
        <w:r>
          <w:fldChar w:fldCharType="begin"/>
        </w:r>
        <w:r>
          <w:instrText xml:space="preserve"> PAGEREF _Toc13170 \h </w:instrText>
        </w:r>
        <w:r>
          <w:fldChar w:fldCharType="separate"/>
        </w:r>
        <w:r>
          <w:t>3</w:t>
        </w:r>
        <w:r>
          <w:fldChar w:fldCharType="end"/>
        </w:r>
      </w:hyperlink>
    </w:p>
    <w:p>
      <w:pPr>
        <w:pStyle w:val="TOC1"/>
        <w:tabs>
          <w:tab w:val="right" w:leader="dot" w:pos="8306"/>
        </w:tabs>
      </w:pPr>
      <w:hyperlink w:anchor="_Toc19291" w:history="1">
        <w:r>
          <w:rPr>
            <w:rFonts w:ascii="仿宋" w:eastAsia="仿宋" w:hAnsi="仿宋" w:cs="仿宋" w:hint="eastAsia"/>
            <w:lang w:eastAsia="zh-CN"/>
          </w:rPr>
          <w:t>一、喷砂设备项目概论</w:t>
        </w:r>
        <w:r>
          <w:tab/>
        </w:r>
        <w:r>
          <w:fldChar w:fldCharType="begin"/>
        </w:r>
        <w:r>
          <w:instrText xml:space="preserve"> PAGEREF _Toc19291 \h </w:instrText>
        </w:r>
        <w:r>
          <w:fldChar w:fldCharType="separate"/>
        </w:r>
        <w:r>
          <w:t>3</w:t>
        </w:r>
        <w:r>
          <w:fldChar w:fldCharType="end"/>
        </w:r>
      </w:hyperlink>
    </w:p>
    <w:p>
      <w:pPr>
        <w:pStyle w:val="TOC2"/>
        <w:tabs>
          <w:tab w:val="right" w:leader="dot" w:pos="8306"/>
        </w:tabs>
      </w:pPr>
      <w:hyperlink w:anchor="_Toc21377" w:history="1">
        <w:r>
          <w:rPr>
            <w:rFonts w:ascii="仿宋" w:eastAsia="仿宋" w:hAnsi="仿宋" w:cs="仿宋" w:hint="eastAsia"/>
            <w:lang w:eastAsia="zh-CN"/>
          </w:rPr>
          <w:t>(一)、喷砂设备项目概况</w:t>
        </w:r>
        <w:r>
          <w:tab/>
        </w:r>
        <w:r>
          <w:fldChar w:fldCharType="begin"/>
        </w:r>
        <w:r>
          <w:instrText xml:space="preserve"> PAGEREF _Toc21377 \h </w:instrText>
        </w:r>
        <w:r>
          <w:fldChar w:fldCharType="separate"/>
        </w:r>
        <w:r>
          <w:t>3</w:t>
        </w:r>
        <w:r>
          <w:fldChar w:fldCharType="end"/>
        </w:r>
      </w:hyperlink>
    </w:p>
    <w:p>
      <w:pPr>
        <w:pStyle w:val="TOC2"/>
        <w:tabs>
          <w:tab w:val="right" w:leader="dot" w:pos="8306"/>
        </w:tabs>
      </w:pPr>
      <w:hyperlink w:anchor="_Toc5920" w:history="1">
        <w:r>
          <w:rPr>
            <w:rFonts w:ascii="仿宋" w:eastAsia="仿宋" w:hAnsi="仿宋" w:cs="仿宋" w:hint="eastAsia"/>
            <w:lang w:eastAsia="zh-CN"/>
          </w:rPr>
          <w:t>(二)、喷砂设备项目目标</w:t>
        </w:r>
        <w:r>
          <w:tab/>
        </w:r>
        <w:r>
          <w:fldChar w:fldCharType="begin"/>
        </w:r>
        <w:r>
          <w:instrText xml:space="preserve"> PAGEREF _Toc5920 \h </w:instrText>
        </w:r>
        <w:r>
          <w:fldChar w:fldCharType="separate"/>
        </w:r>
        <w:r>
          <w:t>5</w:t>
        </w:r>
        <w:r>
          <w:fldChar w:fldCharType="end"/>
        </w:r>
      </w:hyperlink>
    </w:p>
    <w:p>
      <w:pPr>
        <w:pStyle w:val="TOC2"/>
        <w:tabs>
          <w:tab w:val="right" w:leader="dot" w:pos="8306"/>
        </w:tabs>
      </w:pPr>
      <w:hyperlink w:anchor="_Toc5372" w:history="1">
        <w:r>
          <w:rPr>
            <w:rFonts w:ascii="仿宋" w:eastAsia="仿宋" w:hAnsi="仿宋" w:cs="仿宋" w:hint="eastAsia"/>
            <w:lang w:eastAsia="zh-CN"/>
          </w:rPr>
          <w:t>(三)、喷砂设备项目提出的理由</w:t>
        </w:r>
        <w:r>
          <w:tab/>
        </w:r>
        <w:r>
          <w:fldChar w:fldCharType="begin"/>
        </w:r>
        <w:r>
          <w:instrText xml:space="preserve"> PAGEREF _Toc5372 \h </w:instrText>
        </w:r>
        <w:r>
          <w:fldChar w:fldCharType="separate"/>
        </w:r>
        <w:r>
          <w:t>6</w:t>
        </w:r>
        <w:r>
          <w:fldChar w:fldCharType="end"/>
        </w:r>
      </w:hyperlink>
    </w:p>
    <w:p>
      <w:pPr>
        <w:pStyle w:val="TOC2"/>
        <w:tabs>
          <w:tab w:val="right" w:leader="dot" w:pos="8306"/>
        </w:tabs>
      </w:pPr>
      <w:hyperlink w:anchor="_Toc27247" w:history="1">
        <w:r>
          <w:rPr>
            <w:rFonts w:ascii="仿宋" w:eastAsia="仿宋" w:hAnsi="仿宋" w:cs="仿宋" w:hint="eastAsia"/>
            <w:lang w:eastAsia="zh-CN"/>
          </w:rPr>
          <w:t>(四)、喷砂设备项目意义</w:t>
        </w:r>
        <w:r>
          <w:tab/>
        </w:r>
        <w:r>
          <w:fldChar w:fldCharType="begin"/>
        </w:r>
        <w:r>
          <w:instrText xml:space="preserve"> PAGEREF _Toc27247 \h </w:instrText>
        </w:r>
        <w:r>
          <w:fldChar w:fldCharType="separate"/>
        </w:r>
        <w:r>
          <w:t>8</w:t>
        </w:r>
        <w:r>
          <w:fldChar w:fldCharType="end"/>
        </w:r>
      </w:hyperlink>
    </w:p>
    <w:p>
      <w:pPr>
        <w:pStyle w:val="TOC2"/>
        <w:tabs>
          <w:tab w:val="right" w:leader="dot" w:pos="8306"/>
        </w:tabs>
      </w:pPr>
      <w:hyperlink w:anchor="_Toc16756" w:history="1">
        <w:r>
          <w:rPr>
            <w:rFonts w:ascii="仿宋" w:eastAsia="仿宋" w:hAnsi="仿宋" w:cs="仿宋" w:hint="eastAsia"/>
            <w:lang w:eastAsia="zh-CN"/>
          </w:rPr>
          <w:t>(五)、喷砂设备项目背景</w:t>
        </w:r>
        <w:r>
          <w:tab/>
        </w:r>
        <w:r>
          <w:fldChar w:fldCharType="begin"/>
        </w:r>
        <w:r>
          <w:instrText xml:space="preserve"> PAGEREF _Toc16756 \h </w:instrText>
        </w:r>
        <w:r>
          <w:fldChar w:fldCharType="separate"/>
        </w:r>
        <w:r>
          <w:t>9</w:t>
        </w:r>
        <w:r>
          <w:fldChar w:fldCharType="end"/>
        </w:r>
      </w:hyperlink>
    </w:p>
    <w:p>
      <w:pPr>
        <w:pStyle w:val="TOC1"/>
        <w:tabs>
          <w:tab w:val="right" w:leader="dot" w:pos="8306"/>
        </w:tabs>
      </w:pPr>
      <w:hyperlink w:anchor="_Toc10493" w:history="1">
        <w:r>
          <w:rPr>
            <w:rFonts w:ascii="仿宋" w:eastAsia="仿宋" w:hAnsi="仿宋" w:cs="仿宋" w:hint="eastAsia"/>
            <w:lang w:eastAsia="zh-CN"/>
          </w:rPr>
          <w:t>二、喷砂设备项目土建工程</w:t>
        </w:r>
        <w:r>
          <w:tab/>
        </w:r>
        <w:r>
          <w:fldChar w:fldCharType="begin"/>
        </w:r>
        <w:r>
          <w:instrText xml:space="preserve"> PAGEREF _Toc10493 \h </w:instrText>
        </w:r>
        <w:r>
          <w:fldChar w:fldCharType="separate"/>
        </w:r>
        <w:r>
          <w:t>9</w:t>
        </w:r>
        <w:r>
          <w:fldChar w:fldCharType="end"/>
        </w:r>
      </w:hyperlink>
    </w:p>
    <w:p>
      <w:pPr>
        <w:pStyle w:val="TOC2"/>
        <w:tabs>
          <w:tab w:val="right" w:leader="dot" w:pos="8306"/>
        </w:tabs>
      </w:pPr>
      <w:hyperlink w:anchor="_Toc5255" w:history="1">
        <w:r>
          <w:rPr>
            <w:rFonts w:ascii="仿宋" w:eastAsia="仿宋" w:hAnsi="仿宋" w:cs="仿宋" w:hint="eastAsia"/>
            <w:lang w:eastAsia="zh-CN"/>
          </w:rPr>
          <w:t>(一)、建筑工程设计原则</w:t>
        </w:r>
        <w:r>
          <w:tab/>
        </w:r>
        <w:r>
          <w:fldChar w:fldCharType="begin"/>
        </w:r>
        <w:r>
          <w:instrText xml:space="preserve"> PAGEREF _Toc5255 \h </w:instrText>
        </w:r>
        <w:r>
          <w:fldChar w:fldCharType="separate"/>
        </w:r>
        <w:r>
          <w:t>9</w:t>
        </w:r>
        <w:r>
          <w:fldChar w:fldCharType="end"/>
        </w:r>
      </w:hyperlink>
    </w:p>
    <w:p>
      <w:pPr>
        <w:pStyle w:val="TOC2"/>
        <w:tabs>
          <w:tab w:val="right" w:leader="dot" w:pos="8306"/>
        </w:tabs>
      </w:pPr>
      <w:hyperlink w:anchor="_Toc29612" w:history="1">
        <w:r>
          <w:rPr>
            <w:rFonts w:ascii="仿宋" w:eastAsia="仿宋" w:hAnsi="仿宋" w:cs="仿宋" w:hint="eastAsia"/>
            <w:lang w:eastAsia="zh-CN"/>
          </w:rPr>
          <w:t>(二)、土建工程设计年限及安全等级</w:t>
        </w:r>
        <w:r>
          <w:tab/>
        </w:r>
        <w:r>
          <w:fldChar w:fldCharType="begin"/>
        </w:r>
        <w:r>
          <w:instrText xml:space="preserve"> PAGEREF _Toc29612 \h </w:instrText>
        </w:r>
        <w:r>
          <w:fldChar w:fldCharType="separate"/>
        </w:r>
        <w:r>
          <w:t>11</w:t>
        </w:r>
        <w:r>
          <w:fldChar w:fldCharType="end"/>
        </w:r>
      </w:hyperlink>
    </w:p>
    <w:p>
      <w:pPr>
        <w:pStyle w:val="TOC2"/>
        <w:tabs>
          <w:tab w:val="right" w:leader="dot" w:pos="8306"/>
        </w:tabs>
      </w:pPr>
      <w:hyperlink w:anchor="_Toc6243" w:history="1">
        <w:r>
          <w:rPr>
            <w:rFonts w:ascii="仿宋" w:eastAsia="仿宋" w:hAnsi="仿宋" w:cs="仿宋" w:hint="eastAsia"/>
            <w:lang w:eastAsia="zh-CN"/>
          </w:rPr>
          <w:t>(三)、建筑工程设计总体要求</w:t>
        </w:r>
        <w:r>
          <w:tab/>
        </w:r>
        <w:r>
          <w:fldChar w:fldCharType="begin"/>
        </w:r>
        <w:r>
          <w:instrText xml:space="preserve"> PAGEREF _Toc6243 \h </w:instrText>
        </w:r>
        <w:r>
          <w:fldChar w:fldCharType="separate"/>
        </w:r>
        <w:r>
          <w:t>12</w:t>
        </w:r>
        <w:r>
          <w:fldChar w:fldCharType="end"/>
        </w:r>
      </w:hyperlink>
    </w:p>
    <w:p>
      <w:pPr>
        <w:pStyle w:val="TOC2"/>
        <w:tabs>
          <w:tab w:val="right" w:leader="dot" w:pos="8306"/>
        </w:tabs>
      </w:pPr>
      <w:hyperlink w:anchor="_Toc11641" w:history="1">
        <w:r>
          <w:rPr>
            <w:rFonts w:ascii="仿宋" w:eastAsia="仿宋" w:hAnsi="仿宋" w:cs="仿宋" w:hint="eastAsia"/>
            <w:lang w:eastAsia="zh-CN"/>
          </w:rPr>
          <w:t>(四)、土建工程建设指标</w:t>
        </w:r>
        <w:r>
          <w:tab/>
        </w:r>
        <w:r>
          <w:fldChar w:fldCharType="begin"/>
        </w:r>
        <w:r>
          <w:instrText xml:space="preserve"> PAGEREF _Toc11641 \h </w:instrText>
        </w:r>
        <w:r>
          <w:fldChar w:fldCharType="separate"/>
        </w:r>
        <w:r>
          <w:t>12</w:t>
        </w:r>
        <w:r>
          <w:fldChar w:fldCharType="end"/>
        </w:r>
      </w:hyperlink>
    </w:p>
    <w:p>
      <w:pPr>
        <w:pStyle w:val="TOC1"/>
        <w:tabs>
          <w:tab w:val="right" w:leader="dot" w:pos="8306"/>
        </w:tabs>
      </w:pPr>
      <w:hyperlink w:anchor="_Toc18291" w:history="1">
        <w:r>
          <w:rPr>
            <w:rFonts w:ascii="仿宋" w:eastAsia="仿宋" w:hAnsi="仿宋" w:cs="仿宋" w:hint="eastAsia"/>
            <w:lang w:eastAsia="zh-CN"/>
          </w:rPr>
          <w:t>三、喷砂设备项目文档管理</w:t>
        </w:r>
        <w:r>
          <w:tab/>
        </w:r>
        <w:r>
          <w:fldChar w:fldCharType="begin"/>
        </w:r>
        <w:r>
          <w:instrText xml:space="preserve"> PAGEREF _Toc18291 \h </w:instrText>
        </w:r>
        <w:r>
          <w:fldChar w:fldCharType="separate"/>
        </w:r>
        <w:r>
          <w:t>13</w:t>
        </w:r>
        <w:r>
          <w:fldChar w:fldCharType="end"/>
        </w:r>
      </w:hyperlink>
    </w:p>
    <w:p>
      <w:pPr>
        <w:pStyle w:val="TOC2"/>
        <w:tabs>
          <w:tab w:val="right" w:leader="dot" w:pos="8306"/>
        </w:tabs>
      </w:pPr>
      <w:hyperlink w:anchor="_Toc1282" w:history="1">
        <w:r>
          <w:rPr>
            <w:rFonts w:ascii="仿宋" w:eastAsia="仿宋" w:hAnsi="仿宋" w:cs="仿宋" w:hint="eastAsia"/>
            <w:lang w:eastAsia="zh-CN"/>
          </w:rPr>
          <w:t>(一)、文档编制与审查</w:t>
        </w:r>
        <w:r>
          <w:tab/>
        </w:r>
        <w:r>
          <w:fldChar w:fldCharType="begin"/>
        </w:r>
        <w:r>
          <w:instrText xml:space="preserve"> PAGEREF _Toc1282 \h </w:instrText>
        </w:r>
        <w:r>
          <w:fldChar w:fldCharType="separate"/>
        </w:r>
        <w:r>
          <w:t>13</w:t>
        </w:r>
        <w:r>
          <w:fldChar w:fldCharType="end"/>
        </w:r>
      </w:hyperlink>
    </w:p>
    <w:p>
      <w:pPr>
        <w:pStyle w:val="TOC2"/>
        <w:tabs>
          <w:tab w:val="right" w:leader="dot" w:pos="8306"/>
        </w:tabs>
      </w:pPr>
      <w:hyperlink w:anchor="_Toc9297" w:history="1">
        <w:r>
          <w:rPr>
            <w:rFonts w:ascii="仿宋" w:eastAsia="仿宋" w:hAnsi="仿宋" w:cs="仿宋" w:hint="eastAsia"/>
            <w:lang w:eastAsia="zh-CN"/>
          </w:rPr>
          <w:t>(二)、文档发布与分发</w:t>
        </w:r>
        <w:r>
          <w:tab/>
        </w:r>
        <w:r>
          <w:fldChar w:fldCharType="begin"/>
        </w:r>
        <w:r>
          <w:instrText xml:space="preserve"> PAGEREF _Toc9297 \h </w:instrText>
        </w:r>
        <w:r>
          <w:fldChar w:fldCharType="separate"/>
        </w:r>
        <w:r>
          <w:t>14</w:t>
        </w:r>
        <w:r>
          <w:fldChar w:fldCharType="end"/>
        </w:r>
      </w:hyperlink>
    </w:p>
    <w:p>
      <w:pPr>
        <w:pStyle w:val="TOC2"/>
        <w:tabs>
          <w:tab w:val="right" w:leader="dot" w:pos="8306"/>
        </w:tabs>
      </w:pPr>
      <w:hyperlink w:anchor="_Toc3871" w:history="1">
        <w:r>
          <w:rPr>
            <w:rFonts w:ascii="仿宋" w:eastAsia="仿宋" w:hAnsi="仿宋" w:cs="仿宋" w:hint="eastAsia"/>
            <w:lang w:eastAsia="zh-CN"/>
          </w:rPr>
          <w:t>(三)、文档存档与归档</w:t>
        </w:r>
        <w:r>
          <w:tab/>
        </w:r>
        <w:r>
          <w:fldChar w:fldCharType="begin"/>
        </w:r>
        <w:r>
          <w:instrText xml:space="preserve"> PAGEREF _Toc3871 \h </w:instrText>
        </w:r>
        <w:r>
          <w:fldChar w:fldCharType="separate"/>
        </w:r>
        <w:r>
          <w:t>15</w:t>
        </w:r>
        <w:r>
          <w:fldChar w:fldCharType="end"/>
        </w:r>
      </w:hyperlink>
    </w:p>
    <w:p>
      <w:pPr>
        <w:pStyle w:val="TOC1"/>
        <w:tabs>
          <w:tab w:val="right" w:leader="dot" w:pos="8306"/>
        </w:tabs>
      </w:pPr>
      <w:hyperlink w:anchor="_Toc17014" w:history="1">
        <w:r>
          <w:rPr>
            <w:rFonts w:ascii="仿宋" w:eastAsia="仿宋" w:hAnsi="仿宋" w:cs="仿宋" w:hint="eastAsia"/>
            <w:lang w:eastAsia="zh-CN"/>
          </w:rPr>
          <w:t>四、喷砂设备项目建设背景及必要性分析</w:t>
        </w:r>
        <w:r>
          <w:tab/>
        </w:r>
        <w:r>
          <w:fldChar w:fldCharType="begin"/>
        </w:r>
        <w:r>
          <w:instrText xml:space="preserve"> PAGEREF _Toc17014 \h </w:instrText>
        </w:r>
        <w:r>
          <w:fldChar w:fldCharType="separate"/>
        </w:r>
        <w:r>
          <w:t>16</w:t>
        </w:r>
        <w:r>
          <w:fldChar w:fldCharType="end"/>
        </w:r>
      </w:hyperlink>
    </w:p>
    <w:p>
      <w:pPr>
        <w:pStyle w:val="TOC2"/>
        <w:tabs>
          <w:tab w:val="right" w:leader="dot" w:pos="8306"/>
        </w:tabs>
      </w:pPr>
      <w:hyperlink w:anchor="_Toc9056" w:history="1">
        <w:r>
          <w:rPr>
            <w:rFonts w:ascii="仿宋" w:eastAsia="仿宋" w:hAnsi="仿宋" w:cs="仿宋" w:hint="eastAsia"/>
            <w:lang w:eastAsia="zh-CN"/>
          </w:rPr>
          <w:t>(一)、喷砂设备项目背景分析</w:t>
        </w:r>
        <w:r>
          <w:tab/>
        </w:r>
        <w:r>
          <w:fldChar w:fldCharType="begin"/>
        </w:r>
        <w:r>
          <w:instrText xml:space="preserve"> PAGEREF _Toc9056 \h </w:instrText>
        </w:r>
        <w:r>
          <w:fldChar w:fldCharType="separate"/>
        </w:r>
        <w:r>
          <w:t>16</w:t>
        </w:r>
        <w:r>
          <w:fldChar w:fldCharType="end"/>
        </w:r>
      </w:hyperlink>
    </w:p>
    <w:p>
      <w:pPr>
        <w:pStyle w:val="TOC2"/>
        <w:tabs>
          <w:tab w:val="right" w:leader="dot" w:pos="8306"/>
        </w:tabs>
      </w:pPr>
      <w:hyperlink w:anchor="_Toc19775" w:history="1">
        <w:r>
          <w:rPr>
            <w:rFonts w:ascii="仿宋" w:eastAsia="仿宋" w:hAnsi="仿宋" w:cs="仿宋" w:hint="eastAsia"/>
            <w:lang w:eastAsia="zh-CN"/>
          </w:rPr>
          <w:t>(二)、喷砂设备项目建设必要性分析</w:t>
        </w:r>
        <w:r>
          <w:tab/>
        </w:r>
        <w:r>
          <w:fldChar w:fldCharType="begin"/>
        </w:r>
        <w:r>
          <w:instrText xml:space="preserve"> PAGEREF _Toc19775 \h </w:instrText>
        </w:r>
        <w:r>
          <w:fldChar w:fldCharType="separate"/>
        </w:r>
        <w:r>
          <w:t>18</w:t>
        </w:r>
        <w:r>
          <w:fldChar w:fldCharType="end"/>
        </w:r>
      </w:hyperlink>
    </w:p>
    <w:p>
      <w:pPr>
        <w:pStyle w:val="TOC1"/>
        <w:tabs>
          <w:tab w:val="right" w:leader="dot" w:pos="8306"/>
        </w:tabs>
      </w:pPr>
      <w:hyperlink w:anchor="_Toc29048" w:history="1">
        <w:r>
          <w:rPr>
            <w:rFonts w:ascii="仿宋" w:eastAsia="仿宋" w:hAnsi="仿宋" w:cs="仿宋" w:hint="eastAsia"/>
            <w:lang w:eastAsia="zh-CN"/>
          </w:rPr>
          <w:t>五、产品规划分析</w:t>
        </w:r>
        <w:r>
          <w:tab/>
        </w:r>
        <w:r>
          <w:fldChar w:fldCharType="begin"/>
        </w:r>
        <w:r>
          <w:instrText xml:space="preserve"> PAGEREF _Toc29048 \h </w:instrText>
        </w:r>
        <w:r>
          <w:fldChar w:fldCharType="separate"/>
        </w:r>
        <w:r>
          <w:t>19</w:t>
        </w:r>
        <w:r>
          <w:fldChar w:fldCharType="end"/>
        </w:r>
      </w:hyperlink>
    </w:p>
    <w:p>
      <w:pPr>
        <w:pStyle w:val="TOC2"/>
        <w:tabs>
          <w:tab w:val="right" w:leader="dot" w:pos="8306"/>
        </w:tabs>
      </w:pPr>
      <w:hyperlink w:anchor="_Toc18495" w:history="1">
        <w:r>
          <w:rPr>
            <w:rFonts w:ascii="仿宋" w:eastAsia="仿宋" w:hAnsi="仿宋" w:cs="仿宋" w:hint="eastAsia"/>
            <w:lang w:eastAsia="zh-CN"/>
          </w:rPr>
          <w:t>(一)、产品规划</w:t>
        </w:r>
        <w:r>
          <w:tab/>
        </w:r>
        <w:r>
          <w:fldChar w:fldCharType="begin"/>
        </w:r>
        <w:r>
          <w:instrText xml:space="preserve"> PAGEREF _Toc18495 \h </w:instrText>
        </w:r>
        <w:r>
          <w:fldChar w:fldCharType="separate"/>
        </w:r>
        <w:r>
          <w:t>19</w:t>
        </w:r>
        <w:r>
          <w:fldChar w:fldCharType="end"/>
        </w:r>
      </w:hyperlink>
    </w:p>
    <w:p>
      <w:pPr>
        <w:pStyle w:val="TOC2"/>
        <w:tabs>
          <w:tab w:val="right" w:leader="dot" w:pos="8306"/>
        </w:tabs>
      </w:pPr>
      <w:hyperlink w:anchor="_Toc16075" w:history="1">
        <w:r>
          <w:rPr>
            <w:rFonts w:ascii="仿宋" w:eastAsia="仿宋" w:hAnsi="仿宋" w:cs="仿宋" w:hint="eastAsia"/>
            <w:lang w:eastAsia="zh-CN"/>
          </w:rPr>
          <w:t>(二)、建设规模</w:t>
        </w:r>
        <w:r>
          <w:tab/>
        </w:r>
        <w:r>
          <w:fldChar w:fldCharType="begin"/>
        </w:r>
        <w:r>
          <w:instrText xml:space="preserve"> PAGEREF _Toc16075 \h </w:instrText>
        </w:r>
        <w:r>
          <w:fldChar w:fldCharType="separate"/>
        </w:r>
        <w:r>
          <w:t>20</w:t>
        </w:r>
        <w:r>
          <w:fldChar w:fldCharType="end"/>
        </w:r>
      </w:hyperlink>
    </w:p>
    <w:p>
      <w:pPr>
        <w:pStyle w:val="TOC1"/>
        <w:tabs>
          <w:tab w:val="right" w:leader="dot" w:pos="8306"/>
        </w:tabs>
      </w:pPr>
      <w:hyperlink w:anchor="_Toc23283" w:history="1">
        <w:r>
          <w:rPr>
            <w:rFonts w:ascii="仿宋" w:eastAsia="仿宋" w:hAnsi="仿宋" w:cs="仿宋" w:hint="eastAsia"/>
            <w:lang w:eastAsia="zh-CN"/>
          </w:rPr>
          <w:t>六、喷砂设备项目建设单位说明</w:t>
        </w:r>
        <w:r>
          <w:tab/>
        </w:r>
        <w:r>
          <w:fldChar w:fldCharType="begin"/>
        </w:r>
        <w:r>
          <w:instrText xml:space="preserve"> PAGEREF _Toc23283 \h </w:instrText>
        </w:r>
        <w:r>
          <w:fldChar w:fldCharType="separate"/>
        </w:r>
        <w:r>
          <w:t>21</w:t>
        </w:r>
        <w:r>
          <w:fldChar w:fldCharType="end"/>
        </w:r>
      </w:hyperlink>
    </w:p>
    <w:p>
      <w:pPr>
        <w:pStyle w:val="TOC2"/>
        <w:tabs>
          <w:tab w:val="right" w:leader="dot" w:pos="8306"/>
        </w:tabs>
      </w:pPr>
      <w:hyperlink w:anchor="_Toc30150" w:history="1">
        <w:r>
          <w:rPr>
            <w:rFonts w:ascii="仿宋" w:eastAsia="仿宋" w:hAnsi="仿宋" w:cs="仿宋" w:hint="eastAsia"/>
            <w:lang w:eastAsia="zh-CN"/>
          </w:rPr>
          <w:t>(一)、喷砂设备项目承办单位基本情况</w:t>
        </w:r>
        <w:r>
          <w:tab/>
        </w:r>
        <w:r>
          <w:fldChar w:fldCharType="begin"/>
        </w:r>
        <w:r>
          <w:instrText xml:space="preserve"> PAGEREF _Toc30150 \h </w:instrText>
        </w:r>
        <w:r>
          <w:fldChar w:fldCharType="separate"/>
        </w:r>
        <w:r>
          <w:t>21</w:t>
        </w:r>
        <w:r>
          <w:fldChar w:fldCharType="end"/>
        </w:r>
      </w:hyperlink>
    </w:p>
    <w:p>
      <w:pPr>
        <w:pStyle w:val="TOC2"/>
        <w:tabs>
          <w:tab w:val="right" w:leader="dot" w:pos="8306"/>
        </w:tabs>
      </w:pPr>
      <w:hyperlink w:anchor="_Toc19289" w:history="1">
        <w:r>
          <w:rPr>
            <w:rFonts w:ascii="仿宋" w:eastAsia="仿宋" w:hAnsi="仿宋" w:cs="仿宋" w:hint="eastAsia"/>
            <w:lang w:eastAsia="zh-CN"/>
          </w:rPr>
          <w:t>(二)、公司经济效益分析</w:t>
        </w:r>
        <w:r>
          <w:tab/>
        </w:r>
        <w:r>
          <w:fldChar w:fldCharType="begin"/>
        </w:r>
        <w:r>
          <w:instrText xml:space="preserve"> PAGEREF _Toc19289 \h </w:instrText>
        </w:r>
        <w:r>
          <w:fldChar w:fldCharType="separate"/>
        </w:r>
        <w:r>
          <w:t>22</w:t>
        </w:r>
        <w:r>
          <w:fldChar w:fldCharType="end"/>
        </w:r>
      </w:hyperlink>
    </w:p>
    <w:p>
      <w:pPr>
        <w:pStyle w:val="TOC1"/>
        <w:tabs>
          <w:tab w:val="right" w:leader="dot" w:pos="8306"/>
        </w:tabs>
      </w:pPr>
      <w:hyperlink w:anchor="_Toc15533" w:history="1">
        <w:r>
          <w:rPr>
            <w:rFonts w:ascii="仿宋" w:eastAsia="仿宋" w:hAnsi="仿宋" w:cs="仿宋" w:hint="eastAsia"/>
            <w:lang w:eastAsia="zh-CN"/>
          </w:rPr>
          <w:t>七、喷砂设备项目技术管理</w:t>
        </w:r>
        <w:r>
          <w:tab/>
        </w:r>
        <w:r>
          <w:fldChar w:fldCharType="begin"/>
        </w:r>
        <w:r>
          <w:instrText xml:space="preserve"> PAGEREF _Toc15533 \h </w:instrText>
        </w:r>
        <w:r>
          <w:fldChar w:fldCharType="separate"/>
        </w:r>
        <w:r>
          <w:t>23</w:t>
        </w:r>
        <w:r>
          <w:fldChar w:fldCharType="end"/>
        </w:r>
      </w:hyperlink>
    </w:p>
    <w:p>
      <w:pPr>
        <w:pStyle w:val="TOC2"/>
        <w:tabs>
          <w:tab w:val="right" w:leader="dot" w:pos="8306"/>
        </w:tabs>
      </w:pPr>
      <w:hyperlink w:anchor="_Toc9720" w:history="1">
        <w:r>
          <w:rPr>
            <w:rFonts w:ascii="仿宋" w:eastAsia="仿宋" w:hAnsi="仿宋" w:cs="仿宋" w:hint="eastAsia"/>
            <w:lang w:eastAsia="zh-CN"/>
          </w:rPr>
          <w:t>(一)、技术方案选用方向</w:t>
        </w:r>
        <w:r>
          <w:tab/>
        </w:r>
        <w:r>
          <w:fldChar w:fldCharType="begin"/>
        </w:r>
        <w:r>
          <w:instrText xml:space="preserve"> PAGEREF _Toc9720 \h </w:instrText>
        </w:r>
        <w:r>
          <w:fldChar w:fldCharType="separate"/>
        </w:r>
        <w:r>
          <w:t>23</w:t>
        </w:r>
        <w:r>
          <w:fldChar w:fldCharType="end"/>
        </w:r>
      </w:hyperlink>
    </w:p>
    <w:p>
      <w:pPr>
        <w:pStyle w:val="TOC2"/>
        <w:tabs>
          <w:tab w:val="right" w:leader="dot" w:pos="8306"/>
        </w:tabs>
      </w:pPr>
      <w:hyperlink w:anchor="_Toc14324" w:history="1">
        <w:r>
          <w:rPr>
            <w:rFonts w:ascii="仿宋" w:eastAsia="仿宋" w:hAnsi="仿宋" w:cs="仿宋" w:hint="eastAsia"/>
            <w:lang w:eastAsia="zh-CN"/>
          </w:rPr>
          <w:t>(二)、工艺技术方案选用原则</w:t>
        </w:r>
        <w:r>
          <w:tab/>
        </w:r>
        <w:r>
          <w:fldChar w:fldCharType="begin"/>
        </w:r>
        <w:r>
          <w:instrText xml:space="preserve"> PAGEREF _Toc14324 \h </w:instrText>
        </w:r>
        <w:r>
          <w:fldChar w:fldCharType="separate"/>
        </w:r>
        <w:r>
          <w:t>24</w:t>
        </w:r>
        <w:r>
          <w:fldChar w:fldCharType="end"/>
        </w:r>
      </w:hyperlink>
    </w:p>
    <w:p>
      <w:pPr>
        <w:pStyle w:val="TOC2"/>
        <w:tabs>
          <w:tab w:val="right" w:leader="dot" w:pos="8306"/>
        </w:tabs>
      </w:pPr>
      <w:hyperlink w:anchor="_Toc18259" w:history="1">
        <w:r>
          <w:rPr>
            <w:rFonts w:ascii="仿宋" w:eastAsia="仿宋" w:hAnsi="仿宋" w:cs="仿宋" w:hint="eastAsia"/>
            <w:lang w:eastAsia="zh-CN"/>
          </w:rPr>
          <w:t>(三)、工艺技术方案要求</w:t>
        </w:r>
        <w:r>
          <w:tab/>
        </w:r>
        <w:r>
          <w:fldChar w:fldCharType="begin"/>
        </w:r>
        <w:r>
          <w:instrText xml:space="preserve"> PAGEREF _Toc18259 \h </w:instrText>
        </w:r>
        <w:r>
          <w:fldChar w:fldCharType="separate"/>
        </w:r>
        <w:r>
          <w:t>26</w:t>
        </w:r>
        <w:r>
          <w:fldChar w:fldCharType="end"/>
        </w:r>
      </w:hyperlink>
    </w:p>
    <w:p>
      <w:pPr>
        <w:pStyle w:val="TOC1"/>
        <w:tabs>
          <w:tab w:val="right" w:leader="dot" w:pos="8306"/>
        </w:tabs>
      </w:pPr>
      <w:hyperlink w:anchor="_Toc31855" w:history="1">
        <w:r>
          <w:rPr>
            <w:rFonts w:ascii="仿宋" w:eastAsia="仿宋" w:hAnsi="仿宋" w:cs="仿宋" w:hint="eastAsia"/>
            <w:lang w:eastAsia="zh-CN"/>
          </w:rPr>
          <w:t>八、生产安全保护</w:t>
        </w:r>
        <w:r>
          <w:tab/>
        </w:r>
        <w:r>
          <w:fldChar w:fldCharType="begin"/>
        </w:r>
        <w:r>
          <w:instrText xml:space="preserve"> PAGEREF _Toc31855 \h </w:instrText>
        </w:r>
        <w:r>
          <w:fldChar w:fldCharType="separate"/>
        </w:r>
        <w:r>
          <w:t>29</w:t>
        </w:r>
        <w:r>
          <w:fldChar w:fldCharType="end"/>
        </w:r>
      </w:hyperlink>
    </w:p>
    <w:p>
      <w:pPr>
        <w:pStyle w:val="TOC2"/>
        <w:tabs>
          <w:tab w:val="right" w:leader="dot" w:pos="8306"/>
        </w:tabs>
      </w:pPr>
      <w:hyperlink w:anchor="_Toc23014" w:history="1">
        <w:r>
          <w:rPr>
            <w:rFonts w:ascii="仿宋" w:eastAsia="仿宋" w:hAnsi="仿宋" w:cs="仿宋" w:hint="eastAsia"/>
            <w:lang w:eastAsia="zh-CN"/>
          </w:rPr>
          <w:t>(一)、消防安全</w:t>
        </w:r>
        <w:r>
          <w:tab/>
        </w:r>
        <w:r>
          <w:fldChar w:fldCharType="begin"/>
        </w:r>
        <w:r>
          <w:instrText xml:space="preserve"> PAGEREF _Toc23014 \h </w:instrText>
        </w:r>
        <w:r>
          <w:fldChar w:fldCharType="separate"/>
        </w:r>
        <w:r>
          <w:t>29</w:t>
        </w:r>
        <w:r>
          <w:fldChar w:fldCharType="end"/>
        </w:r>
      </w:hyperlink>
    </w:p>
    <w:p>
      <w:pPr>
        <w:pStyle w:val="TOC2"/>
        <w:tabs>
          <w:tab w:val="right" w:leader="dot" w:pos="8306"/>
        </w:tabs>
      </w:pPr>
      <w:hyperlink w:anchor="_Toc6094" w:history="1">
        <w:r>
          <w:rPr>
            <w:rFonts w:ascii="仿宋" w:eastAsia="仿宋" w:hAnsi="仿宋" w:cs="仿宋" w:hint="eastAsia"/>
            <w:lang w:eastAsia="zh-CN"/>
          </w:rPr>
          <w:t>(二)、防火防爆总图布置措施</w:t>
        </w:r>
        <w:r>
          <w:tab/>
        </w:r>
        <w:r>
          <w:fldChar w:fldCharType="begin"/>
        </w:r>
        <w:r>
          <w:instrText xml:space="preserve"> PAGEREF _Toc6094 \h </w:instrText>
        </w:r>
        <w:r>
          <w:fldChar w:fldCharType="separate"/>
        </w:r>
        <w:r>
          <w:t>30</w:t>
        </w:r>
        <w:r>
          <w:fldChar w:fldCharType="end"/>
        </w:r>
      </w:hyperlink>
    </w:p>
    <w:p>
      <w:pPr>
        <w:pStyle w:val="TOC2"/>
        <w:tabs>
          <w:tab w:val="right" w:leader="dot" w:pos="8306"/>
        </w:tabs>
      </w:pPr>
      <w:hyperlink w:anchor="_Toc13598" w:history="1">
        <w:r>
          <w:rPr>
            <w:rFonts w:ascii="仿宋" w:eastAsia="仿宋" w:hAnsi="仿宋" w:cs="仿宋" w:hint="eastAsia"/>
            <w:lang w:eastAsia="zh-CN"/>
          </w:rPr>
          <w:t>(三)、自然灾害防范措施</w:t>
        </w:r>
        <w:r>
          <w:tab/>
        </w:r>
        <w:r>
          <w:fldChar w:fldCharType="begin"/>
        </w:r>
        <w:r>
          <w:instrText xml:space="preserve"> PAGEREF _Toc13598 \h </w:instrText>
        </w:r>
        <w:r>
          <w:fldChar w:fldCharType="separate"/>
        </w:r>
        <w:r>
          <w:t>31</w:t>
        </w:r>
        <w:r>
          <w:fldChar w:fldCharType="end"/>
        </w:r>
      </w:hyperlink>
    </w:p>
    <w:p>
      <w:pPr>
        <w:pStyle w:val="TOC2"/>
        <w:tabs>
          <w:tab w:val="right" w:leader="dot" w:pos="8306"/>
        </w:tabs>
      </w:pPr>
      <w:hyperlink w:anchor="_Toc2633" w:history="1">
        <w:r>
          <w:rPr>
            <w:rFonts w:ascii="仿宋" w:eastAsia="仿宋" w:hAnsi="仿宋" w:cs="仿宋" w:hint="eastAsia"/>
            <w:lang w:eastAsia="zh-CN"/>
          </w:rPr>
          <w:t>(四)、安全色及安全标志使用要求</w:t>
        </w:r>
        <w:r>
          <w:tab/>
        </w:r>
        <w:r>
          <w:fldChar w:fldCharType="begin"/>
        </w:r>
        <w:r>
          <w:instrText xml:space="preserve"> PAGEREF _Toc2633 \h </w:instrText>
        </w:r>
        <w:r>
          <w:fldChar w:fldCharType="separate"/>
        </w:r>
        <w:r>
          <w:t>32</w:t>
        </w:r>
        <w:r>
          <w:fldChar w:fldCharType="end"/>
        </w:r>
      </w:hyperlink>
    </w:p>
    <w:p>
      <w:pPr>
        <w:pStyle w:val="TOC2"/>
        <w:tabs>
          <w:tab w:val="right" w:leader="dot" w:pos="8306"/>
        </w:tabs>
      </w:pPr>
      <w:hyperlink w:anchor="_Toc11492" w:history="1">
        <w:r>
          <w:rPr>
            <w:rFonts w:ascii="仿宋" w:eastAsia="仿宋" w:hAnsi="仿宋" w:cs="仿宋" w:hint="eastAsia"/>
            <w:lang w:eastAsia="zh-CN"/>
          </w:rPr>
          <w:t>(五)、防尘防毒措施</w:t>
        </w:r>
        <w:r>
          <w:tab/>
        </w:r>
        <w:r>
          <w:fldChar w:fldCharType="begin"/>
        </w:r>
        <w:r>
          <w:instrText xml:space="preserve"> PAGEREF _Toc11492 \h </w:instrText>
        </w:r>
        <w:r>
          <w:fldChar w:fldCharType="separate"/>
        </w:r>
        <w:r>
          <w:t>33</w:t>
        </w:r>
        <w:r>
          <w:fldChar w:fldCharType="end"/>
        </w:r>
      </w:hyperlink>
    </w:p>
    <w:p>
      <w:pPr>
        <w:pStyle w:val="TOC2"/>
        <w:tabs>
          <w:tab w:val="right" w:leader="dot" w:pos="8306"/>
        </w:tabs>
      </w:pPr>
      <w:hyperlink w:anchor="_Toc8814" w:history="1">
        <w:r>
          <w:rPr>
            <w:rFonts w:ascii="仿宋" w:eastAsia="仿宋" w:hAnsi="仿宋" w:cs="仿宋" w:hint="eastAsia"/>
            <w:lang w:eastAsia="zh-CN"/>
          </w:rPr>
          <w:t>(六)、防静电、触电防护及防雷措施</w:t>
        </w:r>
        <w:r>
          <w:tab/>
        </w:r>
        <w:r>
          <w:fldChar w:fldCharType="begin"/>
        </w:r>
        <w:r>
          <w:instrText xml:space="preserve"> PAGEREF _Toc8814 \h </w:instrText>
        </w:r>
        <w:r>
          <w:fldChar w:fldCharType="separate"/>
        </w:r>
        <w:r>
          <w:t>34</w:t>
        </w:r>
        <w:r>
          <w:fldChar w:fldCharType="end"/>
        </w:r>
      </w:hyperlink>
    </w:p>
    <w:p>
      <w:pPr>
        <w:pStyle w:val="TOC2"/>
        <w:tabs>
          <w:tab w:val="right" w:leader="dot" w:pos="8306"/>
        </w:tabs>
      </w:pPr>
      <w:hyperlink w:anchor="_Toc7862" w:history="1">
        <w:r>
          <w:rPr>
            <w:rFonts w:ascii="仿宋" w:eastAsia="仿宋" w:hAnsi="仿宋" w:cs="仿宋" w:hint="eastAsia"/>
            <w:lang w:eastAsia="zh-CN"/>
          </w:rPr>
          <w:t>(七)、机械设备安全保障措施</w:t>
        </w:r>
        <w:r>
          <w:tab/>
        </w:r>
        <w:r>
          <w:fldChar w:fldCharType="begin"/>
        </w:r>
        <w:r>
          <w:instrText xml:space="preserve"> PAGEREF _Toc7862 \h </w:instrText>
        </w:r>
        <w:r>
          <w:fldChar w:fldCharType="separate"/>
        </w:r>
        <w:r>
          <w:t>35</w:t>
        </w:r>
        <w:r>
          <w:fldChar w:fldCharType="end"/>
        </w:r>
      </w:hyperlink>
    </w:p>
    <w:p>
      <w:pPr>
        <w:pStyle w:val="TOC1"/>
        <w:tabs>
          <w:tab w:val="right" w:leader="dot" w:pos="8306"/>
        </w:tabs>
      </w:pPr>
      <w:hyperlink w:anchor="_Toc29785" w:history="1">
        <w:r>
          <w:rPr>
            <w:rFonts w:ascii="仿宋" w:eastAsia="仿宋" w:hAnsi="仿宋" w:cs="仿宋" w:hint="eastAsia"/>
            <w:lang w:eastAsia="zh-CN"/>
          </w:rPr>
          <w:t>九、喷砂设备项目经营效益</w:t>
        </w:r>
        <w:r>
          <w:tab/>
        </w:r>
        <w:r>
          <w:fldChar w:fldCharType="begin"/>
        </w:r>
        <w:r>
          <w:instrText xml:space="preserve"> PAGEREF _Toc29785 \h </w:instrText>
        </w:r>
        <w:r>
          <w:fldChar w:fldCharType="separate"/>
        </w:r>
        <w:r>
          <w:t>37</w:t>
        </w:r>
        <w:r>
          <w:fldChar w:fldCharType="end"/>
        </w:r>
      </w:hyperlink>
    </w:p>
    <w:p>
      <w:pPr>
        <w:pStyle w:val="TOC2"/>
        <w:tabs>
          <w:tab w:val="right" w:leader="dot" w:pos="8306"/>
        </w:tabs>
      </w:pPr>
      <w:hyperlink w:anchor="_Toc12394" w:history="1">
        <w:r>
          <w:rPr>
            <w:rFonts w:ascii="仿宋" w:eastAsia="仿宋" w:hAnsi="仿宋" w:cs="仿宋" w:hint="eastAsia"/>
            <w:lang w:eastAsia="zh-CN"/>
          </w:rPr>
          <w:t>(一)、经济评价财务测算</w:t>
        </w:r>
        <w:r>
          <w:tab/>
        </w:r>
        <w:r>
          <w:fldChar w:fldCharType="begin"/>
        </w:r>
        <w:r>
          <w:instrText xml:space="preserve"> PAGEREF _Toc12394 \h </w:instrText>
        </w:r>
        <w:r>
          <w:fldChar w:fldCharType="separate"/>
        </w:r>
        <w:r>
          <w:t>37</w:t>
        </w:r>
        <w:r>
          <w:fldChar w:fldCharType="end"/>
        </w:r>
      </w:hyperlink>
    </w:p>
    <w:p>
      <w:pPr>
        <w:pStyle w:val="TOC2"/>
        <w:tabs>
          <w:tab w:val="right" w:leader="dot" w:pos="8306"/>
        </w:tabs>
      </w:pPr>
      <w:hyperlink w:anchor="_Toc12278" w:history="1">
        <w:r>
          <w:rPr>
            <w:rFonts w:ascii="仿宋" w:eastAsia="仿宋" w:hAnsi="仿宋" w:cs="仿宋" w:hint="eastAsia"/>
            <w:lang w:eastAsia="zh-CN"/>
          </w:rPr>
          <w:t>(二)、喷砂设备项目盈利能力分析</w:t>
        </w:r>
        <w:r>
          <w:tab/>
        </w:r>
        <w:r>
          <w:fldChar w:fldCharType="begin"/>
        </w:r>
        <w:r>
          <w:instrText xml:space="preserve"> PAGEREF _Toc12278 \h </w:instrText>
        </w:r>
        <w:r>
          <w:fldChar w:fldCharType="separate"/>
        </w:r>
        <w:r>
          <w:t>38</w:t>
        </w:r>
        <w:r>
          <w:fldChar w:fldCharType="end"/>
        </w:r>
      </w:hyperlink>
    </w:p>
    <w:p>
      <w:pPr>
        <w:pStyle w:val="TOC1"/>
        <w:tabs>
          <w:tab w:val="right" w:leader="dot" w:pos="8306"/>
        </w:tabs>
      </w:pPr>
      <w:hyperlink w:anchor="_Toc5636" w:history="1">
        <w:r>
          <w:rPr>
            <w:rFonts w:ascii="仿宋" w:eastAsia="仿宋" w:hAnsi="仿宋" w:cs="仿宋" w:hint="eastAsia"/>
            <w:lang w:eastAsia="zh-CN"/>
          </w:rPr>
          <w:t>十、喷砂设备项目人力资源培养与发展</w:t>
        </w:r>
        <w:r>
          <w:tab/>
        </w:r>
        <w:r>
          <w:fldChar w:fldCharType="begin"/>
        </w:r>
        <w:r>
          <w:instrText xml:space="preserve"> PAGEREF _Toc5636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195" w:history="1">
        <w:r>
          <w:rPr>
            <w:rFonts w:ascii="仿宋" w:eastAsia="仿宋" w:hAnsi="仿宋" w:cs="仿宋" w:hint="eastAsia"/>
            <w:lang w:eastAsia="zh-CN"/>
          </w:rPr>
          <w:t>(一)、人才需求与规划</w:t>
        </w:r>
        <w:r>
          <w:tab/>
        </w:r>
        <w:r>
          <w:fldChar w:fldCharType="begin"/>
        </w:r>
        <w:r>
          <w:instrText xml:space="preserve"> PAGEREF _Toc30195 \h </w:instrText>
        </w:r>
        <w:r>
          <w:fldChar w:fldCharType="separate"/>
        </w:r>
        <w:r>
          <w:t>39</w:t>
        </w:r>
        <w:r>
          <w:fldChar w:fldCharType="end"/>
        </w:r>
      </w:hyperlink>
    </w:p>
    <w:p>
      <w:pPr>
        <w:pStyle w:val="TOC2"/>
        <w:tabs>
          <w:tab w:val="right" w:leader="dot" w:pos="8306"/>
        </w:tabs>
      </w:pPr>
      <w:hyperlink w:anchor="_Toc8012" w:history="1">
        <w:r>
          <w:rPr>
            <w:rFonts w:ascii="仿宋" w:eastAsia="仿宋" w:hAnsi="仿宋" w:cs="仿宋" w:hint="eastAsia"/>
            <w:lang w:eastAsia="zh-CN"/>
          </w:rPr>
          <w:t>(二)、培训与发展计划</w:t>
        </w:r>
        <w:r>
          <w:tab/>
        </w:r>
        <w:r>
          <w:fldChar w:fldCharType="begin"/>
        </w:r>
        <w:r>
          <w:instrText xml:space="preserve"> PAGEREF _Toc8012 \h </w:instrText>
        </w:r>
        <w:r>
          <w:fldChar w:fldCharType="separate"/>
        </w:r>
        <w:r>
          <w:t>39</w:t>
        </w:r>
        <w:r>
          <w:fldChar w:fldCharType="end"/>
        </w:r>
      </w:hyperlink>
    </w:p>
    <w:p>
      <w:pPr>
        <w:pStyle w:val="TOC1"/>
        <w:tabs>
          <w:tab w:val="right" w:leader="dot" w:pos="8306"/>
        </w:tabs>
      </w:pPr>
      <w:hyperlink w:anchor="_Toc2437" w:history="1">
        <w:r>
          <w:rPr>
            <w:rFonts w:ascii="仿宋" w:eastAsia="仿宋" w:hAnsi="仿宋" w:cs="仿宋" w:hint="eastAsia"/>
            <w:lang w:eastAsia="zh-CN"/>
          </w:rPr>
          <w:t>十一、喷砂设备项目风险管理</w:t>
        </w:r>
        <w:r>
          <w:tab/>
        </w:r>
        <w:r>
          <w:fldChar w:fldCharType="begin"/>
        </w:r>
        <w:r>
          <w:instrText xml:space="preserve"> PAGEREF _Toc2437 \h </w:instrText>
        </w:r>
        <w:r>
          <w:fldChar w:fldCharType="separate"/>
        </w:r>
        <w:r>
          <w:t>40</w:t>
        </w:r>
        <w:r>
          <w:fldChar w:fldCharType="end"/>
        </w:r>
      </w:hyperlink>
    </w:p>
    <w:p>
      <w:pPr>
        <w:pStyle w:val="TOC2"/>
        <w:tabs>
          <w:tab w:val="right" w:leader="dot" w:pos="8306"/>
        </w:tabs>
      </w:pPr>
      <w:hyperlink w:anchor="_Toc4868" w:history="1">
        <w:r>
          <w:rPr>
            <w:rFonts w:ascii="仿宋" w:eastAsia="仿宋" w:hAnsi="仿宋" w:cs="仿宋" w:hint="eastAsia"/>
            <w:lang w:eastAsia="zh-CN"/>
          </w:rPr>
          <w:t>(一)、风险识别与评估</w:t>
        </w:r>
        <w:r>
          <w:tab/>
        </w:r>
        <w:r>
          <w:fldChar w:fldCharType="begin"/>
        </w:r>
        <w:r>
          <w:instrText xml:space="preserve"> PAGEREF _Toc4868 \h </w:instrText>
        </w:r>
        <w:r>
          <w:fldChar w:fldCharType="separate"/>
        </w:r>
        <w:r>
          <w:t>40</w:t>
        </w:r>
        <w:r>
          <w:fldChar w:fldCharType="end"/>
        </w:r>
      </w:hyperlink>
    </w:p>
    <w:p>
      <w:pPr>
        <w:pStyle w:val="TOC2"/>
        <w:tabs>
          <w:tab w:val="right" w:leader="dot" w:pos="8306"/>
        </w:tabs>
      </w:pPr>
      <w:hyperlink w:anchor="_Toc27961" w:history="1">
        <w:r>
          <w:rPr>
            <w:rFonts w:ascii="仿宋" w:eastAsia="仿宋" w:hAnsi="仿宋" w:cs="仿宋" w:hint="eastAsia"/>
            <w:lang w:eastAsia="zh-CN"/>
          </w:rPr>
          <w:t>(二)、风险应对策略</w:t>
        </w:r>
        <w:r>
          <w:tab/>
        </w:r>
        <w:r>
          <w:fldChar w:fldCharType="begin"/>
        </w:r>
        <w:r>
          <w:instrText xml:space="preserve"> PAGEREF _Toc27961 \h </w:instrText>
        </w:r>
        <w:r>
          <w:fldChar w:fldCharType="separate"/>
        </w:r>
        <w:r>
          <w:t>41</w:t>
        </w:r>
        <w:r>
          <w:fldChar w:fldCharType="end"/>
        </w:r>
      </w:hyperlink>
    </w:p>
    <w:p>
      <w:pPr>
        <w:pStyle w:val="TOC2"/>
        <w:tabs>
          <w:tab w:val="right" w:leader="dot" w:pos="8306"/>
        </w:tabs>
      </w:pPr>
      <w:hyperlink w:anchor="_Toc19700" w:history="1">
        <w:r>
          <w:rPr>
            <w:rFonts w:ascii="仿宋" w:eastAsia="仿宋" w:hAnsi="仿宋" w:cs="仿宋" w:hint="eastAsia"/>
            <w:lang w:eastAsia="zh-CN"/>
          </w:rPr>
          <w:t>(三)、风险监控与控制</w:t>
        </w:r>
        <w:r>
          <w:tab/>
        </w:r>
        <w:r>
          <w:fldChar w:fldCharType="begin"/>
        </w:r>
        <w:r>
          <w:instrText xml:space="preserve"> PAGEREF _Toc19700 \h </w:instrText>
        </w:r>
        <w:r>
          <w:fldChar w:fldCharType="separate"/>
        </w:r>
        <w:r>
          <w:t>43</w:t>
        </w:r>
        <w:r>
          <w:fldChar w:fldCharType="end"/>
        </w:r>
      </w:hyperlink>
    </w:p>
    <w:p>
      <w:pPr>
        <w:pStyle w:val="TOC1"/>
        <w:tabs>
          <w:tab w:val="right" w:leader="dot" w:pos="8306"/>
        </w:tabs>
      </w:pPr>
      <w:hyperlink w:anchor="_Toc11107" w:history="1">
        <w:r>
          <w:rPr>
            <w:rFonts w:ascii="仿宋" w:eastAsia="仿宋" w:hAnsi="仿宋" w:cs="仿宋" w:hint="eastAsia"/>
            <w:lang w:eastAsia="zh-CN"/>
          </w:rPr>
          <w:t>十二、喷砂设备项目环境影响分析</w:t>
        </w:r>
        <w:r>
          <w:tab/>
        </w:r>
        <w:r>
          <w:fldChar w:fldCharType="begin"/>
        </w:r>
        <w:r>
          <w:instrText xml:space="preserve"> PAGEREF _Toc11107 \h </w:instrText>
        </w:r>
        <w:r>
          <w:fldChar w:fldCharType="separate"/>
        </w:r>
        <w:r>
          <w:t>44</w:t>
        </w:r>
        <w:r>
          <w:fldChar w:fldCharType="end"/>
        </w:r>
      </w:hyperlink>
    </w:p>
    <w:p>
      <w:pPr>
        <w:pStyle w:val="TOC2"/>
        <w:tabs>
          <w:tab w:val="right" w:leader="dot" w:pos="8306"/>
        </w:tabs>
      </w:pPr>
      <w:hyperlink w:anchor="_Toc32035" w:history="1">
        <w:r>
          <w:rPr>
            <w:rFonts w:ascii="仿宋" w:eastAsia="仿宋" w:hAnsi="仿宋" w:cs="仿宋" w:hint="eastAsia"/>
            <w:lang w:eastAsia="zh-CN"/>
          </w:rPr>
          <w:t>(一)、建设区域环境质量现状</w:t>
        </w:r>
        <w:r>
          <w:tab/>
        </w:r>
        <w:r>
          <w:fldChar w:fldCharType="begin"/>
        </w:r>
        <w:r>
          <w:instrText xml:space="preserve"> PAGEREF _Toc32035 \h </w:instrText>
        </w:r>
        <w:r>
          <w:fldChar w:fldCharType="separate"/>
        </w:r>
        <w:r>
          <w:t>44</w:t>
        </w:r>
        <w:r>
          <w:fldChar w:fldCharType="end"/>
        </w:r>
      </w:hyperlink>
    </w:p>
    <w:p>
      <w:pPr>
        <w:pStyle w:val="TOC2"/>
        <w:tabs>
          <w:tab w:val="right" w:leader="dot" w:pos="8306"/>
        </w:tabs>
      </w:pPr>
      <w:hyperlink w:anchor="_Toc20203" w:history="1">
        <w:r>
          <w:rPr>
            <w:rFonts w:ascii="仿宋" w:eastAsia="仿宋" w:hAnsi="仿宋" w:cs="仿宋" w:hint="eastAsia"/>
            <w:lang w:eastAsia="zh-CN"/>
          </w:rPr>
          <w:t>(二)、建设期环境保护</w:t>
        </w:r>
        <w:r>
          <w:tab/>
        </w:r>
        <w:r>
          <w:fldChar w:fldCharType="begin"/>
        </w:r>
        <w:r>
          <w:instrText xml:space="preserve"> PAGEREF _Toc20203 \h </w:instrText>
        </w:r>
        <w:r>
          <w:fldChar w:fldCharType="separate"/>
        </w:r>
        <w:r>
          <w:t>45</w:t>
        </w:r>
        <w:r>
          <w:fldChar w:fldCharType="end"/>
        </w:r>
      </w:hyperlink>
    </w:p>
    <w:p>
      <w:pPr>
        <w:pStyle w:val="TOC2"/>
        <w:tabs>
          <w:tab w:val="right" w:leader="dot" w:pos="8306"/>
        </w:tabs>
      </w:pPr>
      <w:hyperlink w:anchor="_Toc6638" w:history="1">
        <w:r>
          <w:rPr>
            <w:rFonts w:ascii="仿宋" w:eastAsia="仿宋" w:hAnsi="仿宋" w:cs="仿宋" w:hint="eastAsia"/>
            <w:lang w:eastAsia="zh-CN"/>
          </w:rPr>
          <w:t>(三)、运营期环境保护</w:t>
        </w:r>
        <w:r>
          <w:tab/>
        </w:r>
        <w:r>
          <w:fldChar w:fldCharType="begin"/>
        </w:r>
        <w:r>
          <w:instrText xml:space="preserve"> PAGEREF _Toc6638 \h </w:instrText>
        </w:r>
        <w:r>
          <w:fldChar w:fldCharType="separate"/>
        </w:r>
        <w:r>
          <w:t>46</w:t>
        </w:r>
        <w:r>
          <w:fldChar w:fldCharType="end"/>
        </w:r>
      </w:hyperlink>
    </w:p>
    <w:p>
      <w:pPr>
        <w:pStyle w:val="TOC2"/>
        <w:tabs>
          <w:tab w:val="right" w:leader="dot" w:pos="8306"/>
        </w:tabs>
      </w:pPr>
      <w:hyperlink w:anchor="_Toc30591" w:history="1">
        <w:r>
          <w:rPr>
            <w:rFonts w:ascii="仿宋" w:eastAsia="仿宋" w:hAnsi="仿宋" w:cs="仿宋" w:hint="eastAsia"/>
            <w:lang w:eastAsia="zh-CN"/>
          </w:rPr>
          <w:t>(四)、喷砂设备项目建设对区域经济的影响</w:t>
        </w:r>
        <w:r>
          <w:tab/>
        </w:r>
        <w:r>
          <w:fldChar w:fldCharType="begin"/>
        </w:r>
        <w:r>
          <w:instrText xml:space="preserve"> PAGEREF _Toc30591 \h </w:instrText>
        </w:r>
        <w:r>
          <w:fldChar w:fldCharType="separate"/>
        </w:r>
        <w:r>
          <w:t>48</w:t>
        </w:r>
        <w:r>
          <w:fldChar w:fldCharType="end"/>
        </w:r>
      </w:hyperlink>
    </w:p>
    <w:p>
      <w:pPr>
        <w:pStyle w:val="TOC2"/>
        <w:tabs>
          <w:tab w:val="right" w:leader="dot" w:pos="8306"/>
        </w:tabs>
      </w:pPr>
      <w:hyperlink w:anchor="_Toc25579" w:history="1">
        <w:r>
          <w:rPr>
            <w:rFonts w:ascii="仿宋" w:eastAsia="仿宋" w:hAnsi="仿宋" w:cs="仿宋" w:hint="eastAsia"/>
            <w:lang w:eastAsia="zh-CN"/>
          </w:rPr>
          <w:t>(五)、废弃物处理</w:t>
        </w:r>
        <w:r>
          <w:tab/>
        </w:r>
        <w:r>
          <w:fldChar w:fldCharType="begin"/>
        </w:r>
        <w:r>
          <w:instrText xml:space="preserve"> PAGEREF _Toc25579 \h </w:instrText>
        </w:r>
        <w:r>
          <w:fldChar w:fldCharType="separate"/>
        </w:r>
        <w:r>
          <w:t>49</w:t>
        </w:r>
        <w:r>
          <w:fldChar w:fldCharType="end"/>
        </w:r>
      </w:hyperlink>
    </w:p>
    <w:p>
      <w:pPr>
        <w:pStyle w:val="TOC2"/>
        <w:tabs>
          <w:tab w:val="right" w:leader="dot" w:pos="8306"/>
        </w:tabs>
      </w:pPr>
      <w:hyperlink w:anchor="_Toc3200" w:history="1">
        <w:r>
          <w:rPr>
            <w:rFonts w:ascii="仿宋" w:eastAsia="仿宋" w:hAnsi="仿宋" w:cs="仿宋" w:hint="eastAsia"/>
            <w:lang w:eastAsia="zh-CN"/>
          </w:rPr>
          <w:t>(六)、特殊环境影响分析</w:t>
        </w:r>
        <w:r>
          <w:tab/>
        </w:r>
        <w:r>
          <w:fldChar w:fldCharType="begin"/>
        </w:r>
        <w:r>
          <w:instrText xml:space="preserve"> PAGEREF _Toc3200 \h </w:instrText>
        </w:r>
        <w:r>
          <w:fldChar w:fldCharType="separate"/>
        </w:r>
        <w:r>
          <w:t>51</w:t>
        </w:r>
        <w:r>
          <w:fldChar w:fldCharType="end"/>
        </w:r>
      </w:hyperlink>
    </w:p>
    <w:p>
      <w:pPr>
        <w:pStyle w:val="TOC2"/>
        <w:tabs>
          <w:tab w:val="right" w:leader="dot" w:pos="8306"/>
        </w:tabs>
      </w:pPr>
      <w:hyperlink w:anchor="_Toc4523" w:history="1">
        <w:r>
          <w:rPr>
            <w:rFonts w:ascii="仿宋" w:eastAsia="仿宋" w:hAnsi="仿宋" w:cs="仿宋" w:hint="eastAsia"/>
            <w:lang w:eastAsia="zh-CN"/>
          </w:rPr>
          <w:t>(七)、清洁生产</w:t>
        </w:r>
        <w:r>
          <w:tab/>
        </w:r>
        <w:r>
          <w:fldChar w:fldCharType="begin"/>
        </w:r>
        <w:r>
          <w:instrText xml:space="preserve"> PAGEREF _Toc4523 \h </w:instrText>
        </w:r>
        <w:r>
          <w:fldChar w:fldCharType="separate"/>
        </w:r>
        <w:r>
          <w:t>52</w:t>
        </w:r>
        <w:r>
          <w:fldChar w:fldCharType="end"/>
        </w:r>
      </w:hyperlink>
    </w:p>
    <w:p>
      <w:pPr>
        <w:pStyle w:val="TOC2"/>
        <w:tabs>
          <w:tab w:val="right" w:leader="dot" w:pos="8306"/>
        </w:tabs>
      </w:pPr>
      <w:hyperlink w:anchor="_Toc27676" w:history="1">
        <w:r>
          <w:rPr>
            <w:rFonts w:ascii="仿宋" w:eastAsia="仿宋" w:hAnsi="仿宋" w:cs="仿宋" w:hint="eastAsia"/>
            <w:lang w:eastAsia="zh-CN"/>
          </w:rPr>
          <w:t>(八)、环境保护综合评价</w:t>
        </w:r>
        <w:r>
          <w:tab/>
        </w:r>
        <w:r>
          <w:fldChar w:fldCharType="begin"/>
        </w:r>
        <w:r>
          <w:instrText xml:space="preserve"> PAGEREF _Toc27676 \h </w:instrText>
        </w:r>
        <w:r>
          <w:fldChar w:fldCharType="separate"/>
        </w:r>
        <w:r>
          <w:t>53</w:t>
        </w:r>
        <w:r>
          <w:fldChar w:fldCharType="end"/>
        </w:r>
      </w:hyperlink>
    </w:p>
    <w:p>
      <w:pPr>
        <w:pStyle w:val="TOC1"/>
        <w:tabs>
          <w:tab w:val="right" w:leader="dot" w:pos="8306"/>
        </w:tabs>
      </w:pPr>
      <w:hyperlink w:anchor="_Toc10977" w:history="1">
        <w:r>
          <w:rPr>
            <w:rFonts w:ascii="仿宋" w:eastAsia="仿宋" w:hAnsi="仿宋" w:cs="仿宋" w:hint="eastAsia"/>
            <w:lang w:eastAsia="zh-CN"/>
          </w:rPr>
          <w:t>十三、利益相关者分析与沟通计划</w:t>
        </w:r>
        <w:r>
          <w:tab/>
        </w:r>
        <w:r>
          <w:fldChar w:fldCharType="begin"/>
        </w:r>
        <w:r>
          <w:instrText xml:space="preserve"> PAGEREF _Toc10977 \h </w:instrText>
        </w:r>
        <w:r>
          <w:fldChar w:fldCharType="separate"/>
        </w:r>
        <w:r>
          <w:t>54</w:t>
        </w:r>
        <w:r>
          <w:fldChar w:fldCharType="end"/>
        </w:r>
      </w:hyperlink>
    </w:p>
    <w:p>
      <w:pPr>
        <w:pStyle w:val="TOC2"/>
        <w:tabs>
          <w:tab w:val="right" w:leader="dot" w:pos="8306"/>
        </w:tabs>
      </w:pPr>
      <w:hyperlink w:anchor="_Toc8309" w:history="1">
        <w:r>
          <w:rPr>
            <w:rFonts w:ascii="仿宋" w:eastAsia="仿宋" w:hAnsi="仿宋" w:cs="仿宋" w:hint="eastAsia"/>
            <w:lang w:eastAsia="zh-CN"/>
          </w:rPr>
          <w:t>(一)、利益相关者分析</w:t>
        </w:r>
        <w:r>
          <w:tab/>
        </w:r>
        <w:r>
          <w:fldChar w:fldCharType="begin"/>
        </w:r>
        <w:r>
          <w:instrText xml:space="preserve"> PAGEREF _Toc8309 \h </w:instrText>
        </w:r>
        <w:r>
          <w:fldChar w:fldCharType="separate"/>
        </w:r>
        <w:r>
          <w:t>54</w:t>
        </w:r>
        <w:r>
          <w:fldChar w:fldCharType="end"/>
        </w:r>
      </w:hyperlink>
    </w:p>
    <w:p>
      <w:pPr>
        <w:pStyle w:val="TOC2"/>
        <w:tabs>
          <w:tab w:val="right" w:leader="dot" w:pos="8306"/>
        </w:tabs>
      </w:pPr>
      <w:hyperlink w:anchor="_Toc5502" w:history="1">
        <w:r>
          <w:rPr>
            <w:rFonts w:ascii="仿宋" w:eastAsia="仿宋" w:hAnsi="仿宋" w:cs="仿宋" w:hint="eastAsia"/>
            <w:lang w:eastAsia="zh-CN"/>
          </w:rPr>
          <w:t>(二)、沟通计划</w:t>
        </w:r>
        <w:r>
          <w:tab/>
        </w:r>
        <w:r>
          <w:fldChar w:fldCharType="begin"/>
        </w:r>
        <w:r>
          <w:instrText xml:space="preserve"> PAGEREF _Toc5502 \h </w:instrText>
        </w:r>
        <w:r>
          <w:fldChar w:fldCharType="separate"/>
        </w:r>
        <w:r>
          <w:t>55</w:t>
        </w:r>
        <w:r>
          <w:fldChar w:fldCharType="end"/>
        </w:r>
      </w:hyperlink>
    </w:p>
    <w:p>
      <w:pPr>
        <w:pStyle w:val="TOC1"/>
        <w:tabs>
          <w:tab w:val="right" w:leader="dot" w:pos="8306"/>
        </w:tabs>
      </w:pPr>
      <w:hyperlink w:anchor="_Toc12999" w:history="1">
        <w:r>
          <w:rPr>
            <w:rFonts w:ascii="仿宋" w:eastAsia="仿宋" w:hAnsi="仿宋" w:cs="仿宋" w:hint="eastAsia"/>
            <w:lang w:eastAsia="zh-CN"/>
          </w:rPr>
          <w:t>十四、喷砂设备项目实施时间节点</w:t>
        </w:r>
        <w:r>
          <w:tab/>
        </w:r>
        <w:r>
          <w:fldChar w:fldCharType="begin"/>
        </w:r>
        <w:r>
          <w:instrText xml:space="preserve"> PAGEREF _Toc12999 \h </w:instrText>
        </w:r>
        <w:r>
          <w:fldChar w:fldCharType="separate"/>
        </w:r>
        <w:r>
          <w:t>57</w:t>
        </w:r>
        <w:r>
          <w:fldChar w:fldCharType="end"/>
        </w:r>
      </w:hyperlink>
    </w:p>
    <w:p>
      <w:pPr>
        <w:pStyle w:val="TOC2"/>
        <w:tabs>
          <w:tab w:val="right" w:leader="dot" w:pos="8306"/>
        </w:tabs>
      </w:pPr>
      <w:hyperlink w:anchor="_Toc11438" w:history="1">
        <w:r>
          <w:rPr>
            <w:rFonts w:ascii="仿宋" w:eastAsia="仿宋" w:hAnsi="仿宋" w:cs="仿宋" w:hint="eastAsia"/>
            <w:lang w:eastAsia="zh-CN"/>
          </w:rPr>
          <w:t>(一)、喷砂设备项目启动阶段时间节点</w:t>
        </w:r>
        <w:r>
          <w:tab/>
        </w:r>
        <w:r>
          <w:fldChar w:fldCharType="begin"/>
        </w:r>
        <w:r>
          <w:instrText xml:space="preserve"> PAGEREF _Toc11438 \h </w:instrText>
        </w:r>
        <w:r>
          <w:fldChar w:fldCharType="separate"/>
        </w:r>
        <w:r>
          <w:t>57</w:t>
        </w:r>
        <w:r>
          <w:fldChar w:fldCharType="end"/>
        </w:r>
      </w:hyperlink>
    </w:p>
    <w:p>
      <w:pPr>
        <w:pStyle w:val="TOC2"/>
        <w:tabs>
          <w:tab w:val="right" w:leader="dot" w:pos="8306"/>
        </w:tabs>
      </w:pPr>
      <w:hyperlink w:anchor="_Toc13541" w:history="1">
        <w:r>
          <w:rPr>
            <w:rFonts w:ascii="仿宋" w:eastAsia="仿宋" w:hAnsi="仿宋" w:cs="仿宋" w:hint="eastAsia"/>
            <w:lang w:eastAsia="zh-CN"/>
          </w:rPr>
          <w:t>(二)、喷砂设备项目执行阶段时间节点</w:t>
        </w:r>
        <w:r>
          <w:tab/>
        </w:r>
        <w:r>
          <w:fldChar w:fldCharType="begin"/>
        </w:r>
        <w:r>
          <w:instrText xml:space="preserve"> PAGEREF _Toc13541 \h </w:instrText>
        </w:r>
        <w:r>
          <w:fldChar w:fldCharType="separate"/>
        </w:r>
        <w:r>
          <w:t>58</w:t>
        </w:r>
        <w:r>
          <w:fldChar w:fldCharType="end"/>
        </w:r>
      </w:hyperlink>
    </w:p>
    <w:p>
      <w:pPr>
        <w:pStyle w:val="TOC2"/>
        <w:tabs>
          <w:tab w:val="right" w:leader="dot" w:pos="8306"/>
        </w:tabs>
      </w:pPr>
      <w:hyperlink w:anchor="_Toc14571" w:history="1">
        <w:r>
          <w:rPr>
            <w:rFonts w:ascii="仿宋" w:eastAsia="仿宋" w:hAnsi="仿宋" w:cs="仿宋" w:hint="eastAsia"/>
            <w:lang w:eastAsia="zh-CN"/>
          </w:rPr>
          <w:t>(三)、喷砂设备项目完成阶段时间节点</w:t>
        </w:r>
        <w:r>
          <w:tab/>
        </w:r>
        <w:r>
          <w:fldChar w:fldCharType="begin"/>
        </w:r>
        <w:r>
          <w:instrText xml:space="preserve"> PAGEREF _Toc14571 \h </w:instrText>
        </w:r>
        <w:r>
          <w:fldChar w:fldCharType="separate"/>
        </w:r>
        <w:r>
          <w:t>59</w:t>
        </w:r>
        <w:r>
          <w:fldChar w:fldCharType="end"/>
        </w:r>
      </w:hyperlink>
    </w:p>
    <w:p>
      <w:pPr>
        <w:pStyle w:val="TOC1"/>
        <w:tabs>
          <w:tab w:val="right" w:leader="dot" w:pos="8306"/>
        </w:tabs>
      </w:pPr>
      <w:hyperlink w:anchor="_Toc7052" w:history="1">
        <w:r>
          <w:rPr>
            <w:rFonts w:ascii="仿宋" w:eastAsia="仿宋" w:hAnsi="仿宋" w:cs="仿宋" w:hint="eastAsia"/>
            <w:lang w:eastAsia="zh-CN"/>
          </w:rPr>
          <w:t>十五、喷砂设备项目工程方案分析</w:t>
        </w:r>
        <w:r>
          <w:tab/>
        </w:r>
        <w:r>
          <w:fldChar w:fldCharType="begin"/>
        </w:r>
        <w:r>
          <w:instrText xml:space="preserve"> PAGEREF _Toc7052 \h </w:instrText>
        </w:r>
        <w:r>
          <w:fldChar w:fldCharType="separate"/>
        </w:r>
        <w:r>
          <w:t>60</w:t>
        </w:r>
        <w:r>
          <w:fldChar w:fldCharType="end"/>
        </w:r>
      </w:hyperlink>
    </w:p>
    <w:p>
      <w:pPr>
        <w:pStyle w:val="TOC2"/>
        <w:tabs>
          <w:tab w:val="right" w:leader="dot" w:pos="8306"/>
        </w:tabs>
      </w:pPr>
      <w:hyperlink w:anchor="_Toc6526" w:history="1">
        <w:r>
          <w:rPr>
            <w:rFonts w:ascii="仿宋" w:eastAsia="仿宋" w:hAnsi="仿宋" w:cs="仿宋" w:hint="eastAsia"/>
            <w:lang w:eastAsia="zh-CN"/>
          </w:rPr>
          <w:t>(一)、建筑工程设计原则</w:t>
        </w:r>
        <w:r>
          <w:tab/>
        </w:r>
        <w:r>
          <w:fldChar w:fldCharType="begin"/>
        </w:r>
        <w:r>
          <w:instrText xml:space="preserve"> PAGEREF _Toc6526 \h </w:instrText>
        </w:r>
        <w:r>
          <w:fldChar w:fldCharType="separate"/>
        </w:r>
        <w:r>
          <w:t>60</w:t>
        </w:r>
        <w:r>
          <w:fldChar w:fldCharType="end"/>
        </w:r>
      </w:hyperlink>
    </w:p>
    <w:p>
      <w:pPr>
        <w:pStyle w:val="TOC2"/>
        <w:tabs>
          <w:tab w:val="right" w:leader="dot" w:pos="8306"/>
        </w:tabs>
      </w:pPr>
      <w:hyperlink w:anchor="_Toc6234" w:history="1">
        <w:r>
          <w:rPr>
            <w:rFonts w:ascii="仿宋" w:eastAsia="仿宋" w:hAnsi="仿宋" w:cs="仿宋" w:hint="eastAsia"/>
            <w:lang w:eastAsia="zh-CN"/>
          </w:rPr>
          <w:t>(二)、土建工程建设指标</w:t>
        </w:r>
        <w:r>
          <w:tab/>
        </w:r>
        <w:r>
          <w:fldChar w:fldCharType="begin"/>
        </w:r>
        <w:r>
          <w:instrText xml:space="preserve"> PAGEREF _Toc6234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17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291"/>
      <w:r>
        <w:rPr>
          <w:rFonts w:ascii="仿宋" w:eastAsia="仿宋" w:hAnsi="仿宋" w:cs="仿宋" w:hint="eastAsia"/>
          <w:sz w:val="28"/>
          <w:lang w:eastAsia="zh-CN"/>
        </w:rPr>
        <w:t>一、喷砂设备项目概论</w:t>
      </w:r>
      <w:bookmarkEnd w:id="2"/>
    </w:p>
    <w:p>
      <w:pPr>
        <w:pStyle w:val="Heading2"/>
        <w:rPr>
          <w:rFonts w:ascii="仿宋" w:eastAsia="仿宋" w:hAnsi="仿宋" w:cs="仿宋" w:hint="eastAsia"/>
          <w:lang w:eastAsia="zh-CN"/>
        </w:rPr>
      </w:pPr>
      <w:bookmarkStart w:id="3" w:name="_Toc21377"/>
      <w:r>
        <w:rPr>
          <w:rFonts w:ascii="仿宋" w:eastAsia="仿宋" w:hAnsi="仿宋" w:cs="仿宋" w:hint="eastAsia"/>
          <w:lang w:eastAsia="zh-CN"/>
        </w:rPr>
        <w:t>(一)、喷砂设备项目概况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喷砂设备项目的起源追溯至对市场的深入洞察。市场的不断演变与变革为喷砂设备项目提供了难得的机遇。当前市场存在的需求缺口和变革的大环境共同构成了喷砂设备项目的背景。这个喷砂设备项目旨在充分利用市场机遇，填补行业中尚未满足的需求，为客户提供全新的解决方案。市场的变革和需求的增长使得这个喷砂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喷砂设备项目名称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喷砂设备项目正式命名为喷砂设备。这个名称不仅仅是一个标识，更代表了喷砂设备项目的核心理念和愿景。它蕴含着喷砂设备项目所要解决问题的关键字，具有强烈的表达和辨识度，为喷砂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喷砂设备项目目标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喷砂设备项目的核心目标是提供一种全新、高效的解决方案，满足客户日益增长的需求。喷砂设备项目追求的不仅仅是满足市场需求，更是在市场中获得卓越的竞争优势。通过不断提升产品或服务的质量和创新水平，喷砂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喷砂设备项目范围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喷砂设备项目全面涵盖了产品研发、制造、市场推广和售后服务，确保从产品设计到最终用户体验的全方位关注。这一全面的喷砂设备项目范围是为了确保喷砂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喷砂设备项目时间表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喷砂设备项目计划在未来18个月内完成，包括研发、测试、市场试点和正式推出等不同阶段。这个时间表的合理设计是为了确保喷砂设备项目各个阶段的顺利推进，以便按时交付高质量的成果。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喷砂设备项目预算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喷砂设备项目总预算估算为XX百万美元，主要分配在研发、市场推广、人员培训和运营等方面。这一充足的预算为喷砂设备项目提供了充足的资源，确保喷砂设备项目在各个方面都能取得优异的表现。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喷砂设备项目风险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喷砂设备项目可能面临的风险包括市场接受度低、技术难题、竞争激烈等。喷砂设备项目团队已经制定了相应的风险应对计划，通过前瞻性的风险管理，确保喷砂设备项目在面对不确定性时能够迅速做出应对。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喷砂设备项目团队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喷砂设备项目汇聚了一支经验丰富、多领域专业素养的核心团队，确保喷砂设备项目在各个方面都能拥有高水平的执行力。团队的协同作战是喷砂设备项目成功的关键因素之一。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喷砂设备项目背景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喷砂设备项目的背景根植于市场对更高效、创新产品的渴望，同时也受到科技发展对行业格局的深刻改变的影响。这为喷砂设备项目提供了广阔的发展空间和市场需求。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喷砂设备项目现状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截至目前，喷砂设备项目已完成市场调研和技术验证，取得了初步的成功。这为喷砂设备项目在未来的发展奠定了坚实的基础，为更远大的目标打下了坚实的基石。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5920"/>
      <w:r>
        <w:rPr>
          <w:rFonts w:ascii="仿宋" w:eastAsia="仿宋" w:hAnsi="仿宋" w:cs="仿宋" w:hint="eastAsia"/>
          <w:sz w:val="28"/>
          <w:lang w:eastAsia="zh-CN"/>
        </w:rPr>
        <w:t>(二)、喷砂设备项目目标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keyword》喷砂设备项目首要业务目标是在市场中占据有利地位，实现产品/服务的成功推广和销售。通过不断提升产品质量、创新性，喷砂设备项目追求成为行业中的领导者，赢得更多客户的青睐。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在科技迅速发展的时代，喷砂设备项目着眼于技术创新。通过持续的研发和技术升级，喷砂设备项目旨在推出更具创新性的产品或服务，以满足市场对新鲜、先进解决方案的需求。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为了建立可持续的客户关系，喷砂设备项目设定了客户满意度目标。通过提供卓越的产品质量和优质的客户服务，喷砂设备项目追求赢得客户的信任和忠诚度，确保他们的满意度达到行业领先水平。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喷砂设备项目注重社会责任和可持续发展。通过实施环保、社会责任喷砂设备项目，喷砂设备项目致力于在经济发展的同时保护环境，促进社会公平，实现可持续经营。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喷砂设备项目的团队是实现目标的核心驱动力。因此，喷砂设备项目设定了团队发展目标，包括提升团队成员的专业技能、培养领导力，以及搭建协同高效的团队工作氛围。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5372"/>
      <w:r>
        <w:rPr>
          <w:rFonts w:ascii="仿宋" w:eastAsia="仿宋" w:hAnsi="仿宋" w:cs="仿宋" w:hint="eastAsia"/>
          <w:sz w:val="28"/>
          <w:lang w:eastAsia="zh-CN"/>
        </w:rPr>
        <w:t>(三)、喷砂设备项目提出的理由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喷砂设备项目提出的理由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喷砂设备项目的提出源于对市场机遇的深刻洞察。当前市场中存在的需求缺口和行业发展趋势表明，有巨大的商业机会等待被开发。通过准确捕捉市场机遇，喷砂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喷砂设备项目的理念基于对技术创新的信仰。通过持续的研发和技术投入，喷砂设备项目有望推出更具创新性的产品或服务。在科技飞速发展的当下，喷砂设备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喷砂设备项目的提出是为了增强企业的行业竞争力。通过提升产品或服务的质量和独特性，喷砂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喷砂设备项目响应了消费者需求的变化。随着社会和科技的不断发展，消费者对产品和服务的需求也在发生变化。通过深入了解并及时回应消费者的新需求，喷砂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喷砂设备项目的提出是企业战略发展规划的一部分。在面对日益激烈的市场竞争和不断变化的商业环境中，喷砂设备项目作为企业战略的一环，旨在为企业开辟新的增长领域，巩固企业在行业中的地位。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喷砂设备项目的提出不仅仅是基于商业考量，还注重社会责任。通过推出环保、社会责任等方面的喷砂设备项目，喷砂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喷砂设备项目的提出反映了对利益相关者期望的关注。包括客户、员工、投资者等利益相关者在企业发展中都有着各自的期望，喷砂设备项目力求在满足这些期望的同时，取得更大的共赢。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7247"/>
      <w:r>
        <w:rPr>
          <w:rFonts w:ascii="仿宋" w:eastAsia="仿宋" w:hAnsi="仿宋" w:cs="仿宋" w:hint="eastAsia"/>
          <w:sz w:val="28"/>
          <w:lang w:eastAsia="zh-CN"/>
        </w:rPr>
        <w:t>(四)、喷砂设备项目意义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在实施喷砂设备项目的过程中，我们不仅仅是在追逐商业成功，更是为企业和社会的多个层面创造了深远的意义。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喷砂设备项目的首要意义在于提升企业的市场竞争力。通过持续的创新和对产品质量的高标准要求，喷砂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喷砂设备项目的推进将促使行业技术水平的提升。通过引入先进技术和创新性解决方案，喷砂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喷砂设备项目不仅创造了大量就业机会，提高了就业水平，还注重社会责任和环保。通过参与社会公益事业和推动环保喷砂设备项目，喷砂设备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综合而言，喷砂设备项目意义重大，不仅推动了企业的发展，也为行业和社会的进步贡献了积极力量。这是一个全面而深刻的影响，将在未来产生可持续的正面效应。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6756"/>
      <w:r>
        <w:rPr>
          <w:rFonts w:ascii="仿宋" w:eastAsia="仿宋" w:hAnsi="仿宋" w:cs="仿宋" w:hint="eastAsia"/>
          <w:sz w:val="28"/>
          <w:lang w:eastAsia="zh-CN"/>
        </w:rPr>
        <w:t>(五)、喷砂设备项目背景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在当今迅猛发展的商业环境中，喷砂设备项目的动因根植于对多方面因素的审慎考量。这个喷砂设备项目的提出并非孤立的决策，而是对企业所处背景深入思考的产物。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市场的不断演变是喷砂设备项目背后的首要原因。科技的迅速发展和全球市场的快速变化使得企业必须灵活应对。喷砂设备项目应运而生，旨在通过创新性的解决方案迎合市场的多变需求，赢得竞争中的先机。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竞争的激烈程度也是喷砂设备项目背景中不可忽视的一环。企业需要在激烈竞争中脱颖而出，为此，喷砂设备项目致力于打破常规，提供独特的价值主张，以吸引客户并确保市场份额的增长。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技术的迅速发展为企业带来了机遇与挑战。作为喷砂设备项目启动的背景之一，对新兴技术的应用将有助于提升企业的技术水平，使其在不断演进的商业环境中保持竞争优势。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此外，社会对企业责任的期望也在逐渐升高。喷砂设备项目充分融入了社会责任的理念，通过可持续经营和社会公益喷砂设备项目，企图为社会贡献一份力量，在商业成功的同时关注社会价值。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0493"/>
      <w:r>
        <w:rPr>
          <w:rFonts w:ascii="仿宋" w:eastAsia="仿宋" w:hAnsi="仿宋" w:cs="仿宋" w:hint="eastAsia"/>
          <w:sz w:val="28"/>
          <w:lang w:eastAsia="zh-CN"/>
        </w:rPr>
        <w:t>二、喷砂设备项目土建工程</w:t>
      </w:r>
      <w:bookmarkEnd w:id="8"/>
    </w:p>
    <w:p>
      <w:pPr>
        <w:pStyle w:val="Heading2"/>
        <w:rPr>
          <w:rFonts w:ascii="仿宋" w:eastAsia="仿宋" w:hAnsi="仿宋" w:cs="仿宋" w:hint="eastAsia"/>
          <w:lang w:eastAsia="zh-CN"/>
        </w:rPr>
      </w:pPr>
      <w:bookmarkStart w:id="9" w:name="_Toc5255"/>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在喷砂设备项目的建筑工程设计中，我们将秉承一系列重要的设计原则，以确保喷砂设备项目建筑在功能、美观、可持续性等方面达到最佳效果。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首要原则是确保建筑的功能性得到最大化的发挥。我们将充分理解喷砂设备项目的实际需求，合理布局各个功能区域，保证建筑在满足业务需求的同时，提供高效的工作环境。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在建筑设计中，我们将综合考虑建设和运营成本。通过精细的经济效益分析，确保设计方案在高效利用资源的同时，对喷砂设备项目的长期盈利能力有积极的贡献。</w:t>
      </w:r>
    </w:p>
    <w:p>
      <w:pPr>
        <w:pStyle w:val="Heading2"/>
        <w:ind w:firstLine="560" w:firstLineChars="200"/>
        <w:rPr>
          <w:rFonts w:ascii="仿宋" w:eastAsia="仿宋" w:hAnsi="仿宋" w:cs="仿宋" w:hint="eastAsia"/>
          <w:sz w:val="28"/>
          <w:lang w:eastAsia="zh-CN"/>
        </w:rPr>
      </w:pPr>
      <w:bookmarkStart w:id="10" w:name="_Toc29612"/>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喷砂设备项目的土建工程设计中，我们将精准设定设计年限，结合喷砂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喷砂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6243"/>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喷砂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喷砂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喷砂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1641"/>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本期工程喷砂设备项目预计总建筑面积XXX平方米，其中：计容建筑面积XXX平方米，计划建筑工程投资XX万元，占喷砂设备项目总投资的XX%。</w:t>
      </w:r>
    </w:p>
    <w:p>
      <w:pPr>
        <w:pStyle w:val="Heading1"/>
        <w:ind w:firstLine="560" w:firstLineChars="200"/>
        <w:rPr>
          <w:rFonts w:ascii="仿宋" w:eastAsia="仿宋" w:hAnsi="仿宋" w:cs="仿宋" w:hint="eastAsia"/>
          <w:sz w:val="28"/>
          <w:lang w:eastAsia="zh-CN"/>
        </w:rPr>
      </w:pPr>
      <w:bookmarkStart w:id="13" w:name="_Toc18291"/>
      <w:r>
        <w:rPr>
          <w:rFonts w:ascii="仿宋" w:eastAsia="仿宋" w:hAnsi="仿宋" w:cs="仿宋" w:hint="eastAsia"/>
          <w:sz w:val="28"/>
          <w:lang w:eastAsia="zh-CN"/>
        </w:rPr>
        <w:t>三、喷砂设备项目文档管理</w:t>
      </w:r>
      <w:bookmarkEnd w:id="13"/>
    </w:p>
    <w:p>
      <w:pPr>
        <w:pStyle w:val="Heading2"/>
        <w:rPr>
          <w:rFonts w:ascii="仿宋" w:eastAsia="仿宋" w:hAnsi="仿宋" w:cs="仿宋" w:hint="eastAsia"/>
          <w:lang w:eastAsia="zh-CN"/>
        </w:rPr>
      </w:pPr>
      <w:bookmarkStart w:id="14" w:name="_Toc1282"/>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喷砂设备项目高度重视文档的质量和准确性，以支持喷砂设备项目的各项活动和决策。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喷砂设备项目文档的编制始于喷砂设备项目计划的初期，我们制定了详细的文档编制计划，明确了每个文档的内容、格式和编写责任人。在喷砂设备项目启动阶段，我们首先编制了喷砂设备项目章程，明确定义了喷砂设备项目的目标、范围、风险等关键要素。随后，喷砂设备项目团队根据计划陆续编制了需求文档、设计文档、测试文档等各类文档，确保喷砂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喷砂设备项目管理中的重要环节，旨在确保喷砂设备项目文档符合质量标准和喷砂设备项目需求。在喷砂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除了内部审查，我们还进行了外部审查，邀请喷砂设备项目相关利益方和专业领域的专家对文档进行独立审查。这有助于获取更全面、客观的反馈，确保喷砂设备项目文档不仅符合内部标准，也满足外部需求。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喷砂设备项目在文档编制与审查方面建立了严格的管理机制，通过规范的流程和多维度的审查，确保喷砂设备项目文档的质量、准确性和可靠性，为喷砂设备项目的顺利推进提供了有力支持。</w:t>
      </w:r>
    </w:p>
    <w:p>
      <w:pPr>
        <w:pStyle w:val="Heading2"/>
        <w:ind w:firstLine="560" w:firstLineChars="200"/>
        <w:rPr>
          <w:rFonts w:ascii="仿宋" w:eastAsia="仿宋" w:hAnsi="仿宋" w:cs="仿宋" w:hint="eastAsia"/>
          <w:sz w:val="28"/>
          <w:lang w:eastAsia="zh-CN"/>
        </w:rPr>
      </w:pPr>
      <w:bookmarkStart w:id="15" w:name="_Toc9297"/>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在喷砂设备项目中，我们致力于优化文档发布与分发过程，以确保信息的高效传递和团队间协作的顺畅进行。以下是我们采取的关键优化策略：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我们通过多渠道发布文档，包括电子邮件、喷砂设备项目管理平台、内部网站等，以满足不同团队成员的偏好和需求。多渠道发布确保了信息的全面覆盖。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我们采用了精细的权限控制，确保只有授权人员可以访问敏感信息。这种安全措施保护了喷砂设备项目文档的机密性，防止了未经授权的信息泄露。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3871"/>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文档存档与归档是喷砂设备项目生命周期中一个至关重要的环节，直接关系到喷砂设备项目信息的长期保存和历史记录的完整性。在喷砂设备项目中，我们实施了一系列有效的文档存档与归档管理策略：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17014"/>
      <w:r>
        <w:rPr>
          <w:rFonts w:ascii="仿宋" w:eastAsia="仿宋" w:hAnsi="仿宋" w:cs="仿宋" w:hint="eastAsia"/>
          <w:sz w:val="28"/>
          <w:lang w:eastAsia="zh-CN"/>
        </w:rPr>
        <w:t>四、喷砂设备项目建设背景及必要性分析</w:t>
      </w:r>
      <w:bookmarkEnd w:id="17"/>
    </w:p>
    <w:p>
      <w:pPr>
        <w:pStyle w:val="Heading2"/>
        <w:rPr>
          <w:rFonts w:ascii="仿宋" w:eastAsia="仿宋" w:hAnsi="仿宋" w:cs="仿宋" w:hint="eastAsia"/>
          <w:lang w:eastAsia="zh-CN"/>
        </w:rPr>
      </w:pPr>
      <w:bookmarkStart w:id="18" w:name="_Toc9056"/>
      <w:r>
        <w:rPr>
          <w:rFonts w:ascii="仿宋" w:eastAsia="仿宋" w:hAnsi="仿宋" w:cs="仿宋" w:hint="eastAsia"/>
          <w:lang w:eastAsia="zh-CN"/>
        </w:rPr>
        <w:t>(一)、喷砂设备项目背景分析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喷砂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喷砂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https://d.book118.com/565240003242011123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喷砂设备项目规划设计方案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喷砂设备项目规划设计方案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喷砂设备项目规划设计方案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喷砂设备项目规划设计方案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喷砂设备项目规划设计方案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喷砂设备项目规划设计方案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喷砂设备项目规划设计方案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喷砂设备项目规划设计方案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喷砂设备项目规划设计方案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喷砂设备项目规划设计方案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喷砂设备项目规划设计方案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喷砂设备项目规划设计方案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喷砂设备项目规划设计方案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喷砂设备项目规划设计方案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喷砂设备项目规划设计方案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喷砂设备项目规划设计方案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喷砂设备项目规划设计方案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E90B14"/>
    <w:rsid w:val="09E90B1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5240003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2024-03-07T02:33:00Z</dcterms:created>
  <dcterms:modified xsi:type="dcterms:W3CDTF">2024-03-07T02:33:59Z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949DA1B8B6464153932F01D9DC5BA2AC_11</vt:lpwstr>
  </property>
  <property fmtid="{D5CDD505-2E9C-101B-9397-08002B2CF9AE}" pid="3" name="KSOProductBuildVer">
    <vt:lpwstr>2052-12.1.0.16388</vt:lpwstr>
  </property>
</Properties>
</file>