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浙江省衢州市2018年中考数学试卷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-3的相反数是（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B．-3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如图，直线a，b被直线c所截，那么∠1的同位角是（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19200" cy="11004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A．∠2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B．∠3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C．∠4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D．∠5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根据衢州市统计局发布的统计数据显示，衢州市2017年全市生产总值为138000000000元，按可比价格计算，比上年增长7.3%，数据138000000000元用科学记数法表示为（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A．1.38×10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10</w:t>
      </w:r>
      <w:r>
        <w:rPr>
          <w:rFonts w:ascii="Times New Roman" w:hAnsi="Times New Roman"/>
          <w:b w:val="0"/>
          <w:i w:val="0"/>
          <w:color w:val="000000"/>
          <w:sz w:val="22"/>
        </w:rPr>
        <w:t>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B．1.38×10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11</w:t>
      </w:r>
      <w:r>
        <w:rPr>
          <w:rFonts w:ascii="Times New Roman" w:hAnsi="Times New Roman"/>
          <w:b w:val="0"/>
          <w:i w:val="0"/>
          <w:color w:val="000000"/>
          <w:sz w:val="22"/>
        </w:rPr>
        <w:t>元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C．1.38×10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12</w:t>
      </w:r>
      <w:r>
        <w:rPr>
          <w:rFonts w:ascii="Times New Roman" w:hAnsi="Times New Roman"/>
          <w:b w:val="0"/>
          <w:i w:val="0"/>
          <w:color w:val="000000"/>
          <w:sz w:val="22"/>
        </w:rPr>
        <w:t>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D．0.138×10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12</w:t>
      </w:r>
      <w:r>
        <w:rPr>
          <w:rFonts w:ascii="Times New Roman" w:hAnsi="Times New Roman"/>
          <w:b w:val="0"/>
          <w:i w:val="0"/>
          <w:color w:val="000000"/>
          <w:sz w:val="22"/>
        </w:rPr>
        <w:t>元</w:t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由五个大小相同的正方体组成的几何体如图所示，那么它的主视图是（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049655" cy="8293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524510" cy="5588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933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592455" cy="5245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744855" cy="5245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778510" cy="5588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如图，点A，B，C在⊙O上，∠ACB=35°，则∠AOB的度数是（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083310" cy="99885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  <w:sectPr>
          <w:headerReference w:type="default" r:id="rId11"/>
          <w:footerReference w:type="default" r:id="rId12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A．75°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B．70°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C．65°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D．35°</w:t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某班共有42名同学，其中有2名同学习惯用左手写字，其余同学都习惯用右手写字，老师随机请1名同学解答问题，习惯用左手写字的同学被选中的概率是（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21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</w:t>
      </w:r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不等式3x＋2≥5的解集是（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A．x≥1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x≥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C．x≤1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D．x≤－1</w:t>
      </w:r>
    </w:p>
    <w:p>
      <w:pPr>
        <w:spacing w:line="360" w:lineRule="auto"/>
        <w:ind w:left="0"/>
        <w:jc w:val="left"/>
        <w:textAlignment w:val="center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如图，将矩形ABCD沿GH折叠，点C落在点Q处，点D落在AB边上的点E处，若∠AGE=32°，则∠GHC等于（　　）</w:t>
      </w:r>
      <w:r>
        <w:br/>
      </w:r>
      <w:r>
        <w:drawing>
          <wp:inline distT="0" distB="0" distL="0" distR="0">
            <wp:extent cx="1405255" cy="9652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A．112°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B．110°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C．108°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D．106°</w:t>
      </w:r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如图，AB是圆锥的母线，BC为底面直径，已知BC=6cm，圆锥的面积为15πcm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，则sin∠ABC的值为（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00455" cy="9817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如图，AC是⊙O的直径，弦BD⊥AO于E，连接BC，过点O作OF⊥BC于F，若BD=8cm，AE=2cm，则OF的长度是（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049655" cy="12865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A．3cm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cm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C．2.5cm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cm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分解因式：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−9=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·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数据5，5，4，2，3，7，6的中位数是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·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16"/>
          <w:footerReference w:type="default" r:id="rId17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13．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如图，在△ABC和△DEF中，点B，F，C，E在同一直线上，BF＝CE，AB∥DE，请添加一个条件，使△ABC≌△DEF，这个添加的条件可以是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（只需写一个，不添加辅助线）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71600" cy="11176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星期天，小明上午8：00从家里出发，骑车到图书馆去借书，再骑车回到家，他离家的距离y（千米）与时间t（分钟）的关系如图所示，则上午8：45小明离家的距离是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千米。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59255" cy="103251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如图，点A，B是反比例函数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(x&gt;0)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图象上的两点，过点A，B分别作AC⊥x轴于点C，BD⊥x于点D，连接OA，BC，已知点C（2，0），BD＝2，S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△BCD</w:t>
      </w:r>
      <w:r>
        <w:rPr>
          <w:rFonts w:ascii="Times New Roman" w:hAnsi="Times New Roman"/>
          <w:b w:val="0"/>
          <w:i w:val="0"/>
          <w:color w:val="000000"/>
          <w:sz w:val="22"/>
        </w:rPr>
        <w:t>＝3，则S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△AOC</w:t>
      </w:r>
      <w:r>
        <w:rPr>
          <w:rFonts w:ascii="Times New Roman" w:hAnsi="Times New Roman"/>
          <w:b w:val="0"/>
          <w:i w:val="0"/>
          <w:color w:val="000000"/>
          <w:sz w:val="22"/>
        </w:rPr>
        <w:t>＝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84910" cy="10496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定义；在平面直角坐标系中，一个图形先向右平移a个单位，再绕原点按顺时针方向旋转θ角度，这样的图形运动叫做图形的γ（a，θ）变换。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如图，等边△ABC的边长为1，点A在第一象限，点B与原点O重合，点C在x轴的正半轴上．△A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就是△ABC经γ（1，180°）变换后所得的图形．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若△ABC经γ（1，180°）变换后得△A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，△A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经γ（2，180°）变换后得△A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，△A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经γ（3，180°）变换后得△A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，依此类推……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21"/>
          <w:footerReference w:type="default" r:id="rId22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△A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n-1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n-1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 n-1</w:t>
      </w:r>
      <w:r>
        <w:rPr>
          <w:rFonts w:ascii="Times New Roman" w:hAnsi="Times New Roman"/>
          <w:b w:val="0"/>
          <w:i w:val="0"/>
          <w:color w:val="000000"/>
          <w:sz w:val="22"/>
        </w:rPr>
        <w:t>经γ（n，180°）变换后得△A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，则点A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的坐标是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，点A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2018</w:t>
      </w:r>
      <w:r>
        <w:rPr>
          <w:rFonts w:ascii="Times New Roman" w:hAnsi="Times New Roman"/>
          <w:b w:val="0"/>
          <w:i w:val="0"/>
          <w:color w:val="000000"/>
          <w:sz w:val="22"/>
        </w:rPr>
        <w:t>的坐标是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  <w:r>
        <w:br/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257550" cy="20193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|−2|−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9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(1−π)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sup>
        </m:sSup>
      </m:oMath>
    </w:p>
    <w:p>
      <w:pPr>
        <w:spacing w:line="360" w:lineRule="auto"/>
        <w:ind w:left="0"/>
        <w:jc w:val="left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如图，在▱ABCD中，AC是对角线，BE⊥AC，DF⊥AC，垂足分别为点E，F。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03655" cy="74485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038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求证：AE＝CF。</w:t>
      </w:r>
    </w:p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有一张边长为a厘米的正方形桌面，因为实际需要，需将正方形边长增加b厘米，木工师傅设计了如图所示的三种方案：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980055" cy="11684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980267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小明发现这三种方案都能验证公式：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+2ab+b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=（a+b）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对于方案一，小明是这样验证的：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+ab+ab+b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+2ab+b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=（a+b）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请你根据方案二，方案三，写出公式的验证过程。</w:t>
      </w:r>
    </w:p>
    <w:p>
      <w:pPr>
        <w:spacing w:line="360" w:lineRule="auto"/>
        <w:ind w:left="0"/>
        <w:jc w:val="left"/>
        <w:sectPr>
          <w:headerReference w:type="default" r:id="rId26"/>
          <w:footerReference w:type="default" r:id="rId27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“五・一”期间，小明到小陈家所在的美丽乡村游玩，在村头A处小明接到小陈发来的定位，发现小陈家C在自己的北偏东45°方向，于是沿河边笔直的绿道l步行200米到达B处，这时定位显示小陈家C在自己的北偏东30°方向，如图所示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22400" cy="88011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827655" cy="155765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827867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14855" cy="12700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15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根据以上信息和下面的对话，请你帮小明算一算他还需沿绿道继续直走多少米才到达桥头D处（精确到1米）。备用数据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≈1.414，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≈1.732）</w:t>
      </w:r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为响应“学雷锋、树新风、做文明中学生”号召，某校开展了志愿者服务活动，活动项目有“戒毒宣传”“文明交通”、“关爱老人”、“义务植树”“社区服务”等五项，活动期间，随机抽取了部分学生对志者服务情况进行调查．结果发现，被调查的每名学生都参与了活动，最少的参与了1项，最多的参与了5项，根据调查结果绘制了如所示不完整的折线统计图和扇形统计图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775200" cy="189611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775200" cy="189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（1）被随机抽取的学生共有多少名？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（2）在扇形统计图中，求活动数为3项的学生所对应的扇形圆心角的度数，并补全折线统计图；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（3）该校共有学生2000人，估计其中参与了4项或5项活动的学生共有多少人？</w:t>
      </w:r>
    </w:p>
    <w:p>
      <w:pPr>
        <w:spacing w:line="360" w:lineRule="auto"/>
        <w:ind w:left="0"/>
        <w:jc w:val="left"/>
        <w:sectPr>
          <w:headerReference w:type="default" r:id="rId32"/>
          <w:footerReference w:type="default" r:id="rId33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如图，已知AB为⊙O直径，AC是⊙O的切线，连接BC交⊙O于点F，取弧BF的中点D，连接AD交BC于点E，过点E作EH⊥AB于H。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35710" cy="140525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（1）求证：△HBE∽△ABC；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（2）若CF＝4，BF＝5，求AC和EH的长。</w:t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某游乐园有一个直径为16米的圆形喷水池，喷水池的周边有一圈喷水头，喷出的水柱为批物线，在距水池中心3米处达到最高，高度为5米，且各方向喷出的水柱恰好在喷水池中心的装饰物处汇合，如图所示，以水平方向为x轴，喷水池中心为原点建立直角坐标系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86510" cy="89725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522855" cy="104965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523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（1）求水柱所在抛物线（第一象限部分）的函数表达式；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（2）王师傅在水池内维修设备期间，喷水管意外喷水，为了不被淋湿，身高1.8米的王师傅站立时必须在离水池中心多少米以内？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经检修评估，游乐园决定对喷水设施做如下设计改进；在喷出水柱的形状不变的前提下，把水池的直径扩大到32米，各方向喷出的水柱仍在喷水池中心保留的原装饰物（高度不变）处汇合，请探究扩建改造后水热水柱的最大高度。</w:t>
      </w:r>
    </w:p>
    <w:p>
      <w:pPr>
        <w:spacing w:line="360" w:lineRule="auto"/>
        <w:ind w:left="0"/>
        <w:jc w:val="left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如图，Rt△OAB的直角边OA在x轴上，顶点B的坐标为（6，8），直线CD交AB于点D（6，3），交x轴于点C（12，0）。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43710" cy="121920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（1）求直线CD的函数表达式；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（2）动点P在x轴上从点（－10，0）出发，以每秒1个单位的速度向x轴正方向运动，过点P作直线l垂直于x轴，设运动时间为t。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8"/>
          <w:footerReference w:type="default" r:id="rId39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①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点P在运动过程中，是否存在某个位置，使得∠PDA=∠B，若存在，请求出点P的坐标；若不存在，请说明理由；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40"/>
          <w:footerReference w:type="default" r:id="rId41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请探索当t为何值时，在直线l上存在点M，在直线CD上存在点Q，使得以OB为一边，O，B，M，Q为顶点的四边形为菱形，并求出此时t的值。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相反数及有理数的相反数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【解答】解：-3的相反数是-（-3）=3.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【分析】相反数的定义：只有符号不同的两个数互为相反数。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同位角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直线a，b被直线c所截，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∠1的同位角是∠4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【分析】两条直线被第三条直线所截，位于两条直线的同一侧，第三条直线的同旁，呈“F”形的角是同位角。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科学记数法—记绝对值大于1的数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【解答】解：138000000000元=1.38×10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11</w:t>
      </w:r>
      <w:r>
        <w:rPr>
          <w:rFonts w:ascii="Times New Roman" w:hAnsi="Times New Roman"/>
          <w:b w:val="0"/>
          <w:i w:val="0"/>
          <w:color w:val="000000"/>
          <w:sz w:val="22"/>
        </w:rPr>
        <w:t>元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【分析】科学记数法的表示形式为：a×10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。其中1≤|a|＜10，此题是绝对值较大的数，因此n=整数数位-1。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简单组合体的三视图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从正面看有三列，左边第一列有2个正方形，第二列、第三列各有一个正方。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【分析】根据主视图就是从正面看到的几何体的平面图形，有三列，左边第一列有2个正方形，第二列、第三列各有一个正方形，即可求解。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圆周角定理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弧AB=弧AB ，∠ACB=35°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∠AOB=2∠ACB=2×35°=70°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【分析】根据一条弧所对的圆心角等于它所对的圆周角的2倍，求解即可。</w:t>
      </w:r>
    </w:p>
    <w:p>
      <w:pPr>
        <w:spacing w:line="360" w:lineRule="auto"/>
        <w:ind w:left="0"/>
        <w:jc w:val="left"/>
        <w:sectPr>
          <w:headerReference w:type="default" r:id="rId42"/>
          <w:footerReference w:type="default" r:id="rId43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简单事件概率的计算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一共有42种可能，用左手写字的同学有2种可能，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（左手写字的同学）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21</m:t>
            </m:r>
          </m:den>
        </m:f>
      </m:oMath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【分析】根据题意先得出所有可能的结果数及用左手写字的同学的可能数，利用概率公式求解即可。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解一元一次不等式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【解答】解：由3x+2-2≥5-2，得3x≥3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x≥1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【分析】先移项合并（移项要变号），再将未知数的系数化为1，即可求解。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矩形的性质；翻折变换（折叠问题）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根据折叠的性质可知，∠DGH=∠EGH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∠AGE=32°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∠DGH= </w:t>
      </w:r>
      <w:r>
        <w:drawing>
          <wp:inline distT="0" distB="0" distL="0" distR="0">
            <wp:extent cx="118110" cy="27051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18533" cy="27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(180°-∠AGE）= </w:t>
      </w:r>
      <w:r>
        <w:drawing>
          <wp:inline distT="0" distB="0" distL="0" distR="0">
            <wp:extent cx="118110" cy="27051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18533" cy="27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（180°-32°）=74°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矩形ABCD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∠DGH+∠GHC=180°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∠GHC=180°-74°=106°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【分析】根据折叠的性质，可证得∠DGH=∠EGH，再利用平角的定义求出∠DGH的度数，然后根据矩形的性质及平行线的性质，可求出∠GHC的度数。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扇形面积的计算；圆锥的计算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【解答】解：如图，底面圆的圆心为O，设圆锥的母线长为R，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BC为底面直径，已知BC=6cm，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底面圆的半径r=6÷2=3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圆锥的面积为15π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3πR=15π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R=5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在Rt△AOB中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https://d.book118.com/565244232134011041</w:t>
        </w:r>
      </w:hyperlink>
    </w:p>
    <w:p>
      <w:pPr>
        <w:spacing w:line="360" w:lineRule="auto"/>
        <w:ind w:left="0"/>
        <w:jc w:val="left"/>
      </w:pPr>
    </w:p>
    <w:sectPr>
      <w:headerReference w:type="default" r:id="rId46"/>
      <w:footerReference w:type="default" r:id="rId47"/>
      <w:type w:val="nextPage"/>
      <w:pgSz w:w="11906" w:h="16838"/>
      <w:pgMar w:top="1134" w:right="707" w:bottom="937" w:left="1134" w:header="426" w:footer="515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263D09E4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eader" Target="header1.xml" /><Relationship Id="rId12" Type="http://schemas.openxmlformats.org/officeDocument/2006/relationships/footer" Target="footer1.xml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header" Target="header2.xml" /><Relationship Id="rId17" Type="http://schemas.openxmlformats.org/officeDocument/2006/relationships/footer" Target="footer2.xml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header" Target="header3.xml" /><Relationship Id="rId22" Type="http://schemas.openxmlformats.org/officeDocument/2006/relationships/footer" Target="footer3.xml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header" Target="header4.xml" /><Relationship Id="rId27" Type="http://schemas.openxmlformats.org/officeDocument/2006/relationships/footer" Target="footer4.xml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header" Target="header5.xml" /><Relationship Id="rId33" Type="http://schemas.openxmlformats.org/officeDocument/2006/relationships/footer" Target="footer5.xml" /><Relationship Id="rId34" Type="http://schemas.openxmlformats.org/officeDocument/2006/relationships/image" Target="media/image21.png" /><Relationship Id="rId35" Type="http://schemas.openxmlformats.org/officeDocument/2006/relationships/image" Target="media/image22.png" /><Relationship Id="rId36" Type="http://schemas.openxmlformats.org/officeDocument/2006/relationships/image" Target="media/image23.png" /><Relationship Id="rId37" Type="http://schemas.openxmlformats.org/officeDocument/2006/relationships/image" Target="media/image24.png" /><Relationship Id="rId38" Type="http://schemas.openxmlformats.org/officeDocument/2006/relationships/header" Target="header6.xml" /><Relationship Id="rId39" Type="http://schemas.openxmlformats.org/officeDocument/2006/relationships/footer" Target="footer6.xml" /><Relationship Id="rId4" Type="http://schemas.openxmlformats.org/officeDocument/2006/relationships/image" Target="media/image1.png" /><Relationship Id="rId40" Type="http://schemas.openxmlformats.org/officeDocument/2006/relationships/header" Target="header7.xml" /><Relationship Id="rId41" Type="http://schemas.openxmlformats.org/officeDocument/2006/relationships/footer" Target="footer7.xml" /><Relationship Id="rId42" Type="http://schemas.openxmlformats.org/officeDocument/2006/relationships/header" Target="header8.xml" /><Relationship Id="rId43" Type="http://schemas.openxmlformats.org/officeDocument/2006/relationships/footer" Target="footer8.xml" /><Relationship Id="rId44" Type="http://schemas.openxmlformats.org/officeDocument/2006/relationships/image" Target="media/image25.png" /><Relationship Id="rId45" Type="http://schemas.openxmlformats.org/officeDocument/2006/relationships/hyperlink" Target="https://d.book118.com/565244232134011041" TargetMode="External" /><Relationship Id="rId46" Type="http://schemas.openxmlformats.org/officeDocument/2006/relationships/header" Target="header9.xml" /><Relationship Id="rId47" Type="http://schemas.openxmlformats.org/officeDocument/2006/relationships/footer" Target="footer9.xm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浙江省衢州市2018年中考数学试卷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2023-11-27T21:06:14Z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4B05E10C77B54F5381895FFF00B6B73E_12</vt:lpwstr>
  </property>
  <property fmtid="{D5CDD505-2E9C-101B-9397-08002B2CF9AE}" pid="3" name="KSOProductBuildVer">
    <vt:lpwstr>2052-12.1.0.15712</vt:lpwstr>
  </property>
</Properties>
</file>