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新型膜材料及其装置项目构思建设方案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38" w:history="1">
        <w:r>
          <w:rPr>
            <w:rFonts w:ascii="仿宋" w:eastAsia="仿宋" w:hAnsi="仿宋" w:cs="仿宋" w:hint="eastAsia"/>
            <w:lang w:eastAsia="zh-CN"/>
          </w:rPr>
          <w:t>概论</w:t>
        </w:r>
        <w:r>
          <w:tab/>
        </w:r>
        <w:r>
          <w:fldChar w:fldCharType="begin"/>
        </w:r>
        <w:r>
          <w:instrText xml:space="preserve"> PAGEREF _Toc26238 \h </w:instrText>
        </w:r>
        <w:r>
          <w:fldChar w:fldCharType="separate"/>
        </w:r>
        <w:r>
          <w:t>3</w:t>
        </w:r>
        <w:r>
          <w:fldChar w:fldCharType="end"/>
        </w:r>
      </w:hyperlink>
    </w:p>
    <w:p>
      <w:pPr>
        <w:pStyle w:val="TOC1"/>
        <w:tabs>
          <w:tab w:val="right" w:leader="dot" w:pos="8306"/>
        </w:tabs>
      </w:pPr>
      <w:hyperlink w:anchor="_Toc23013" w:history="1">
        <w:r>
          <w:rPr>
            <w:rFonts w:ascii="仿宋" w:eastAsia="仿宋" w:hAnsi="仿宋" w:cs="仿宋" w:hint="eastAsia"/>
            <w:lang w:eastAsia="zh-CN"/>
          </w:rPr>
          <w:t>一、发展规划、产业政策和行业准入分析</w:t>
        </w:r>
        <w:r>
          <w:tab/>
        </w:r>
        <w:r>
          <w:fldChar w:fldCharType="begin"/>
        </w:r>
        <w:r>
          <w:instrText xml:space="preserve"> PAGEREF _Toc23013 \h </w:instrText>
        </w:r>
        <w:r>
          <w:fldChar w:fldCharType="separate"/>
        </w:r>
        <w:r>
          <w:t>3</w:t>
        </w:r>
        <w:r>
          <w:fldChar w:fldCharType="end"/>
        </w:r>
      </w:hyperlink>
    </w:p>
    <w:p>
      <w:pPr>
        <w:pStyle w:val="TOC2"/>
        <w:tabs>
          <w:tab w:val="right" w:leader="dot" w:pos="8306"/>
        </w:tabs>
      </w:pPr>
      <w:hyperlink w:anchor="_Toc30815" w:history="1">
        <w:r>
          <w:rPr>
            <w:rFonts w:ascii="仿宋" w:eastAsia="仿宋" w:hAnsi="仿宋" w:cs="仿宋" w:hint="eastAsia"/>
            <w:lang w:eastAsia="zh-CN"/>
          </w:rPr>
          <w:t>(一)、发展规划分析</w:t>
        </w:r>
        <w:r>
          <w:tab/>
        </w:r>
        <w:r>
          <w:fldChar w:fldCharType="begin"/>
        </w:r>
        <w:r>
          <w:instrText xml:space="preserve"> PAGEREF _Toc30815 \h </w:instrText>
        </w:r>
        <w:r>
          <w:fldChar w:fldCharType="separate"/>
        </w:r>
        <w:r>
          <w:t>3</w:t>
        </w:r>
        <w:r>
          <w:fldChar w:fldCharType="end"/>
        </w:r>
      </w:hyperlink>
    </w:p>
    <w:p>
      <w:pPr>
        <w:pStyle w:val="TOC2"/>
        <w:tabs>
          <w:tab w:val="right" w:leader="dot" w:pos="8306"/>
        </w:tabs>
      </w:pPr>
      <w:hyperlink w:anchor="_Toc24722" w:history="1">
        <w:r>
          <w:rPr>
            <w:rFonts w:ascii="仿宋" w:eastAsia="仿宋" w:hAnsi="仿宋" w:cs="仿宋" w:hint="eastAsia"/>
            <w:lang w:eastAsia="zh-CN"/>
          </w:rPr>
          <w:t>(二)、产业政策分析</w:t>
        </w:r>
        <w:r>
          <w:tab/>
        </w:r>
        <w:r>
          <w:fldChar w:fldCharType="begin"/>
        </w:r>
        <w:r>
          <w:instrText xml:space="preserve"> PAGEREF _Toc24722 \h </w:instrText>
        </w:r>
        <w:r>
          <w:fldChar w:fldCharType="separate"/>
        </w:r>
        <w:r>
          <w:t>5</w:t>
        </w:r>
        <w:r>
          <w:fldChar w:fldCharType="end"/>
        </w:r>
      </w:hyperlink>
    </w:p>
    <w:p>
      <w:pPr>
        <w:pStyle w:val="TOC2"/>
        <w:tabs>
          <w:tab w:val="right" w:leader="dot" w:pos="8306"/>
        </w:tabs>
      </w:pPr>
      <w:hyperlink w:anchor="_Toc5127" w:history="1">
        <w:r>
          <w:rPr>
            <w:rFonts w:ascii="仿宋" w:eastAsia="仿宋" w:hAnsi="仿宋" w:cs="仿宋" w:hint="eastAsia"/>
            <w:lang w:eastAsia="zh-CN"/>
          </w:rPr>
          <w:t>(三)、行业准入分析</w:t>
        </w:r>
        <w:r>
          <w:tab/>
        </w:r>
        <w:r>
          <w:fldChar w:fldCharType="begin"/>
        </w:r>
        <w:r>
          <w:instrText xml:space="preserve"> PAGEREF _Toc5127 \h </w:instrText>
        </w:r>
        <w:r>
          <w:fldChar w:fldCharType="separate"/>
        </w:r>
        <w:r>
          <w:t>6</w:t>
        </w:r>
        <w:r>
          <w:fldChar w:fldCharType="end"/>
        </w:r>
      </w:hyperlink>
    </w:p>
    <w:p>
      <w:pPr>
        <w:pStyle w:val="TOC1"/>
        <w:tabs>
          <w:tab w:val="right" w:leader="dot" w:pos="8306"/>
        </w:tabs>
      </w:pPr>
      <w:hyperlink w:anchor="_Toc20656" w:history="1">
        <w:r>
          <w:rPr>
            <w:rFonts w:ascii="仿宋" w:eastAsia="仿宋" w:hAnsi="仿宋" w:cs="仿宋" w:hint="eastAsia"/>
            <w:lang w:eastAsia="zh-CN"/>
          </w:rPr>
          <w:t>二、社会影响分析</w:t>
        </w:r>
        <w:r>
          <w:tab/>
        </w:r>
        <w:r>
          <w:fldChar w:fldCharType="begin"/>
        </w:r>
        <w:r>
          <w:instrText xml:space="preserve"> PAGEREF _Toc20656 \h </w:instrText>
        </w:r>
        <w:r>
          <w:fldChar w:fldCharType="separate"/>
        </w:r>
        <w:r>
          <w:t>8</w:t>
        </w:r>
        <w:r>
          <w:fldChar w:fldCharType="end"/>
        </w:r>
      </w:hyperlink>
    </w:p>
    <w:p>
      <w:pPr>
        <w:pStyle w:val="TOC2"/>
        <w:tabs>
          <w:tab w:val="right" w:leader="dot" w:pos="8306"/>
        </w:tabs>
      </w:pPr>
      <w:hyperlink w:anchor="_Toc1033" w:history="1">
        <w:r>
          <w:rPr>
            <w:rFonts w:ascii="仿宋" w:eastAsia="仿宋" w:hAnsi="仿宋" w:cs="仿宋" w:hint="eastAsia"/>
            <w:lang w:eastAsia="zh-CN"/>
          </w:rPr>
          <w:t>(一)、社会影响效果分析</w:t>
        </w:r>
        <w:r>
          <w:tab/>
        </w:r>
        <w:r>
          <w:fldChar w:fldCharType="begin"/>
        </w:r>
        <w:r>
          <w:instrText xml:space="preserve"> PAGEREF _Toc1033 \h </w:instrText>
        </w:r>
        <w:r>
          <w:fldChar w:fldCharType="separate"/>
        </w:r>
        <w:r>
          <w:t>8</w:t>
        </w:r>
        <w:r>
          <w:fldChar w:fldCharType="end"/>
        </w:r>
      </w:hyperlink>
    </w:p>
    <w:p>
      <w:pPr>
        <w:pStyle w:val="TOC2"/>
        <w:tabs>
          <w:tab w:val="right" w:leader="dot" w:pos="8306"/>
        </w:tabs>
      </w:pPr>
      <w:hyperlink w:anchor="_Toc8879" w:history="1">
        <w:r>
          <w:rPr>
            <w:rFonts w:ascii="仿宋" w:eastAsia="仿宋" w:hAnsi="仿宋" w:cs="仿宋" w:hint="eastAsia"/>
            <w:lang w:eastAsia="zh-CN"/>
          </w:rPr>
          <w:t>(二)、社会适应性分析</w:t>
        </w:r>
        <w:r>
          <w:tab/>
        </w:r>
        <w:r>
          <w:fldChar w:fldCharType="begin"/>
        </w:r>
        <w:r>
          <w:instrText xml:space="preserve"> PAGEREF _Toc8879 \h </w:instrText>
        </w:r>
        <w:r>
          <w:fldChar w:fldCharType="separate"/>
        </w:r>
        <w:r>
          <w:t>10</w:t>
        </w:r>
        <w:r>
          <w:fldChar w:fldCharType="end"/>
        </w:r>
      </w:hyperlink>
    </w:p>
    <w:p>
      <w:pPr>
        <w:pStyle w:val="TOC2"/>
        <w:tabs>
          <w:tab w:val="right" w:leader="dot" w:pos="8306"/>
        </w:tabs>
      </w:pPr>
      <w:hyperlink w:anchor="_Toc32414" w:history="1">
        <w:r>
          <w:rPr>
            <w:rFonts w:ascii="仿宋" w:eastAsia="仿宋" w:hAnsi="仿宋" w:cs="仿宋" w:hint="eastAsia"/>
            <w:lang w:eastAsia="zh-CN"/>
          </w:rPr>
          <w:t>(三)、社会风险及对策分析</w:t>
        </w:r>
        <w:r>
          <w:tab/>
        </w:r>
        <w:r>
          <w:fldChar w:fldCharType="begin"/>
        </w:r>
        <w:r>
          <w:instrText xml:space="preserve"> PAGEREF _Toc32414 \h </w:instrText>
        </w:r>
        <w:r>
          <w:fldChar w:fldCharType="separate"/>
        </w:r>
        <w:r>
          <w:t>12</w:t>
        </w:r>
        <w:r>
          <w:fldChar w:fldCharType="end"/>
        </w:r>
      </w:hyperlink>
    </w:p>
    <w:p>
      <w:pPr>
        <w:pStyle w:val="TOC1"/>
        <w:tabs>
          <w:tab w:val="right" w:leader="dot" w:pos="8306"/>
        </w:tabs>
      </w:pPr>
      <w:hyperlink w:anchor="_Toc23903" w:history="1">
        <w:r>
          <w:rPr>
            <w:rFonts w:ascii="仿宋" w:eastAsia="仿宋" w:hAnsi="仿宋" w:cs="仿宋" w:hint="eastAsia"/>
            <w:lang w:eastAsia="zh-CN"/>
          </w:rPr>
          <w:t>三、经济影响分析</w:t>
        </w:r>
        <w:r>
          <w:tab/>
        </w:r>
        <w:r>
          <w:fldChar w:fldCharType="begin"/>
        </w:r>
        <w:r>
          <w:instrText xml:space="preserve"> PAGEREF _Toc23903 \h </w:instrText>
        </w:r>
        <w:r>
          <w:fldChar w:fldCharType="separate"/>
        </w:r>
        <w:r>
          <w:t>15</w:t>
        </w:r>
        <w:r>
          <w:fldChar w:fldCharType="end"/>
        </w:r>
      </w:hyperlink>
    </w:p>
    <w:p>
      <w:pPr>
        <w:pStyle w:val="TOC2"/>
        <w:tabs>
          <w:tab w:val="right" w:leader="dot" w:pos="8306"/>
        </w:tabs>
      </w:pPr>
      <w:hyperlink w:anchor="_Toc23266" w:history="1">
        <w:r>
          <w:rPr>
            <w:rFonts w:ascii="仿宋" w:eastAsia="仿宋" w:hAnsi="仿宋" w:cs="仿宋" w:hint="eastAsia"/>
            <w:lang w:eastAsia="zh-CN"/>
          </w:rPr>
          <w:t>(一)、经济费用效益或费用效果分析</w:t>
        </w:r>
        <w:r>
          <w:tab/>
        </w:r>
        <w:r>
          <w:fldChar w:fldCharType="begin"/>
        </w:r>
        <w:r>
          <w:instrText xml:space="preserve"> PAGEREF _Toc23266 \h </w:instrText>
        </w:r>
        <w:r>
          <w:fldChar w:fldCharType="separate"/>
        </w:r>
        <w:r>
          <w:t>15</w:t>
        </w:r>
        <w:r>
          <w:fldChar w:fldCharType="end"/>
        </w:r>
      </w:hyperlink>
    </w:p>
    <w:p>
      <w:pPr>
        <w:pStyle w:val="TOC2"/>
        <w:tabs>
          <w:tab w:val="right" w:leader="dot" w:pos="8306"/>
        </w:tabs>
      </w:pPr>
      <w:hyperlink w:anchor="_Toc181" w:history="1">
        <w:r>
          <w:rPr>
            <w:rFonts w:ascii="仿宋" w:eastAsia="仿宋" w:hAnsi="仿宋" w:cs="仿宋" w:hint="eastAsia"/>
            <w:lang w:eastAsia="zh-CN"/>
          </w:rPr>
          <w:t>(二)、行业影响分析</w:t>
        </w:r>
        <w:r>
          <w:tab/>
        </w:r>
        <w:r>
          <w:fldChar w:fldCharType="begin"/>
        </w:r>
        <w:r>
          <w:instrText xml:space="preserve"> PAGEREF _Toc181 \h </w:instrText>
        </w:r>
        <w:r>
          <w:fldChar w:fldCharType="separate"/>
        </w:r>
        <w:r>
          <w:t>17</w:t>
        </w:r>
        <w:r>
          <w:fldChar w:fldCharType="end"/>
        </w:r>
      </w:hyperlink>
    </w:p>
    <w:p>
      <w:pPr>
        <w:pStyle w:val="TOC2"/>
        <w:tabs>
          <w:tab w:val="right" w:leader="dot" w:pos="8306"/>
        </w:tabs>
      </w:pPr>
      <w:hyperlink w:anchor="_Toc12572" w:history="1">
        <w:r>
          <w:rPr>
            <w:rFonts w:ascii="仿宋" w:eastAsia="仿宋" w:hAnsi="仿宋" w:cs="仿宋" w:hint="eastAsia"/>
            <w:lang w:eastAsia="zh-CN"/>
          </w:rPr>
          <w:t>(三)、区域经济影响分析</w:t>
        </w:r>
        <w:r>
          <w:tab/>
        </w:r>
        <w:r>
          <w:fldChar w:fldCharType="begin"/>
        </w:r>
        <w:r>
          <w:instrText xml:space="preserve"> PAGEREF _Toc12572 \h </w:instrText>
        </w:r>
        <w:r>
          <w:fldChar w:fldCharType="separate"/>
        </w:r>
        <w:r>
          <w:t>19</w:t>
        </w:r>
        <w:r>
          <w:fldChar w:fldCharType="end"/>
        </w:r>
      </w:hyperlink>
    </w:p>
    <w:p>
      <w:pPr>
        <w:pStyle w:val="TOC2"/>
        <w:tabs>
          <w:tab w:val="right" w:leader="dot" w:pos="8306"/>
        </w:tabs>
      </w:pPr>
      <w:hyperlink w:anchor="_Toc884" w:history="1">
        <w:r>
          <w:rPr>
            <w:rFonts w:ascii="仿宋" w:eastAsia="仿宋" w:hAnsi="仿宋" w:cs="仿宋" w:hint="eastAsia"/>
            <w:lang w:eastAsia="zh-CN"/>
          </w:rPr>
          <w:t>(四)、宏观经济影响分析</w:t>
        </w:r>
        <w:r>
          <w:tab/>
        </w:r>
        <w:r>
          <w:fldChar w:fldCharType="begin"/>
        </w:r>
        <w:r>
          <w:instrText xml:space="preserve"> PAGEREF _Toc884 \h </w:instrText>
        </w:r>
        <w:r>
          <w:fldChar w:fldCharType="separate"/>
        </w:r>
        <w:r>
          <w:t>20</w:t>
        </w:r>
        <w:r>
          <w:fldChar w:fldCharType="end"/>
        </w:r>
      </w:hyperlink>
    </w:p>
    <w:p>
      <w:pPr>
        <w:pStyle w:val="TOC1"/>
        <w:tabs>
          <w:tab w:val="right" w:leader="dot" w:pos="8306"/>
        </w:tabs>
      </w:pPr>
      <w:hyperlink w:anchor="_Toc17969" w:history="1">
        <w:r>
          <w:rPr>
            <w:rFonts w:ascii="仿宋" w:eastAsia="仿宋" w:hAnsi="仿宋" w:cs="仿宋" w:hint="eastAsia"/>
            <w:lang w:eastAsia="zh-CN"/>
          </w:rPr>
          <w:t>四、新型膜材料及其装置项目概论</w:t>
        </w:r>
        <w:r>
          <w:tab/>
        </w:r>
        <w:r>
          <w:fldChar w:fldCharType="begin"/>
        </w:r>
        <w:r>
          <w:instrText xml:space="preserve"> PAGEREF _Toc17969 \h </w:instrText>
        </w:r>
        <w:r>
          <w:fldChar w:fldCharType="separate"/>
        </w:r>
        <w:r>
          <w:t>22</w:t>
        </w:r>
        <w:r>
          <w:fldChar w:fldCharType="end"/>
        </w:r>
      </w:hyperlink>
    </w:p>
    <w:p>
      <w:pPr>
        <w:pStyle w:val="TOC2"/>
        <w:tabs>
          <w:tab w:val="right" w:leader="dot" w:pos="8306"/>
        </w:tabs>
      </w:pPr>
      <w:hyperlink w:anchor="_Toc25435" w:history="1">
        <w:r>
          <w:rPr>
            <w:rFonts w:ascii="仿宋" w:eastAsia="仿宋" w:hAnsi="仿宋" w:cs="仿宋" w:hint="eastAsia"/>
            <w:lang w:eastAsia="zh-CN"/>
          </w:rPr>
          <w:t>(一)、项目申报单位概况</w:t>
        </w:r>
        <w:r>
          <w:tab/>
        </w:r>
        <w:r>
          <w:fldChar w:fldCharType="begin"/>
        </w:r>
        <w:r>
          <w:instrText xml:space="preserve"> PAGEREF _Toc25435 \h </w:instrText>
        </w:r>
        <w:r>
          <w:fldChar w:fldCharType="separate"/>
        </w:r>
        <w:r>
          <w:t>22</w:t>
        </w:r>
        <w:r>
          <w:fldChar w:fldCharType="end"/>
        </w:r>
      </w:hyperlink>
    </w:p>
    <w:p>
      <w:pPr>
        <w:pStyle w:val="TOC2"/>
        <w:tabs>
          <w:tab w:val="right" w:leader="dot" w:pos="8306"/>
        </w:tabs>
      </w:pPr>
      <w:hyperlink w:anchor="_Toc25513" w:history="1">
        <w:r>
          <w:rPr>
            <w:rFonts w:ascii="仿宋" w:eastAsia="仿宋" w:hAnsi="仿宋" w:cs="仿宋" w:hint="eastAsia"/>
            <w:lang w:eastAsia="zh-CN"/>
          </w:rPr>
          <w:t>(二)、项目概况</w:t>
        </w:r>
        <w:r>
          <w:tab/>
        </w:r>
        <w:r>
          <w:fldChar w:fldCharType="begin"/>
        </w:r>
        <w:r>
          <w:instrText xml:space="preserve"> PAGEREF _Toc25513 \h </w:instrText>
        </w:r>
        <w:r>
          <w:fldChar w:fldCharType="separate"/>
        </w:r>
        <w:r>
          <w:t>23</w:t>
        </w:r>
        <w:r>
          <w:fldChar w:fldCharType="end"/>
        </w:r>
      </w:hyperlink>
    </w:p>
    <w:p>
      <w:pPr>
        <w:pStyle w:val="TOC1"/>
        <w:tabs>
          <w:tab w:val="right" w:leader="dot" w:pos="8306"/>
        </w:tabs>
      </w:pPr>
      <w:hyperlink w:anchor="_Toc906" w:history="1">
        <w:r>
          <w:rPr>
            <w:rFonts w:ascii="仿宋" w:eastAsia="仿宋" w:hAnsi="仿宋" w:cs="仿宋" w:hint="eastAsia"/>
            <w:lang w:eastAsia="zh-CN"/>
          </w:rPr>
          <w:t>五、资源开发及综合利用分析</w:t>
        </w:r>
        <w:r>
          <w:tab/>
        </w:r>
        <w:r>
          <w:fldChar w:fldCharType="begin"/>
        </w:r>
        <w:r>
          <w:instrText xml:space="preserve"> PAGEREF _Toc906 \h </w:instrText>
        </w:r>
        <w:r>
          <w:fldChar w:fldCharType="separate"/>
        </w:r>
        <w:r>
          <w:t>26</w:t>
        </w:r>
        <w:r>
          <w:fldChar w:fldCharType="end"/>
        </w:r>
      </w:hyperlink>
    </w:p>
    <w:p>
      <w:pPr>
        <w:pStyle w:val="TOC2"/>
        <w:tabs>
          <w:tab w:val="right" w:leader="dot" w:pos="8306"/>
        </w:tabs>
      </w:pPr>
      <w:hyperlink w:anchor="_Toc2295" w:history="1">
        <w:r>
          <w:rPr>
            <w:rFonts w:ascii="仿宋" w:eastAsia="仿宋" w:hAnsi="仿宋" w:cs="仿宋" w:hint="eastAsia"/>
            <w:lang w:eastAsia="zh-CN"/>
          </w:rPr>
          <w:t>(一)、资源开发方案</w:t>
        </w:r>
        <w:r>
          <w:tab/>
        </w:r>
        <w:r>
          <w:fldChar w:fldCharType="begin"/>
        </w:r>
        <w:r>
          <w:instrText xml:space="preserve"> PAGEREF _Toc2295 \h </w:instrText>
        </w:r>
        <w:r>
          <w:fldChar w:fldCharType="separate"/>
        </w:r>
        <w:r>
          <w:t>26</w:t>
        </w:r>
        <w:r>
          <w:fldChar w:fldCharType="end"/>
        </w:r>
      </w:hyperlink>
    </w:p>
    <w:p>
      <w:pPr>
        <w:pStyle w:val="TOC2"/>
        <w:tabs>
          <w:tab w:val="right" w:leader="dot" w:pos="8306"/>
        </w:tabs>
      </w:pPr>
      <w:hyperlink w:anchor="_Toc13109" w:history="1">
        <w:r>
          <w:rPr>
            <w:rFonts w:ascii="仿宋" w:eastAsia="仿宋" w:hAnsi="仿宋" w:cs="仿宋" w:hint="eastAsia"/>
            <w:lang w:eastAsia="zh-CN"/>
          </w:rPr>
          <w:t>(二)、资源利用方案</w:t>
        </w:r>
        <w:r>
          <w:tab/>
        </w:r>
        <w:r>
          <w:fldChar w:fldCharType="begin"/>
        </w:r>
        <w:r>
          <w:instrText xml:space="preserve"> PAGEREF _Toc13109 \h </w:instrText>
        </w:r>
        <w:r>
          <w:fldChar w:fldCharType="separate"/>
        </w:r>
        <w:r>
          <w:t>27</w:t>
        </w:r>
        <w:r>
          <w:fldChar w:fldCharType="end"/>
        </w:r>
      </w:hyperlink>
    </w:p>
    <w:p>
      <w:pPr>
        <w:pStyle w:val="TOC2"/>
        <w:tabs>
          <w:tab w:val="right" w:leader="dot" w:pos="8306"/>
        </w:tabs>
      </w:pPr>
      <w:hyperlink w:anchor="_Toc2013" w:history="1">
        <w:r>
          <w:rPr>
            <w:rFonts w:ascii="仿宋" w:eastAsia="仿宋" w:hAnsi="仿宋" w:cs="仿宋" w:hint="eastAsia"/>
            <w:lang w:eastAsia="zh-CN"/>
          </w:rPr>
          <w:t>(三)、资源节约措施</w:t>
        </w:r>
        <w:r>
          <w:tab/>
        </w:r>
        <w:r>
          <w:fldChar w:fldCharType="begin"/>
        </w:r>
        <w:r>
          <w:instrText xml:space="preserve"> PAGEREF _Toc2013 \h </w:instrText>
        </w:r>
        <w:r>
          <w:fldChar w:fldCharType="separate"/>
        </w:r>
        <w:r>
          <w:t>28</w:t>
        </w:r>
        <w:r>
          <w:fldChar w:fldCharType="end"/>
        </w:r>
      </w:hyperlink>
    </w:p>
    <w:p>
      <w:pPr>
        <w:pStyle w:val="TOC1"/>
        <w:tabs>
          <w:tab w:val="right" w:leader="dot" w:pos="8306"/>
        </w:tabs>
      </w:pPr>
      <w:hyperlink w:anchor="_Toc18152" w:history="1">
        <w:r>
          <w:rPr>
            <w:rFonts w:ascii="仿宋" w:eastAsia="仿宋" w:hAnsi="仿宋" w:cs="仿宋" w:hint="eastAsia"/>
            <w:lang w:eastAsia="zh-CN"/>
          </w:rPr>
          <w:t>六、项目监理与质量保证</w:t>
        </w:r>
        <w:r>
          <w:tab/>
        </w:r>
        <w:r>
          <w:fldChar w:fldCharType="begin"/>
        </w:r>
        <w:r>
          <w:instrText xml:space="preserve"> PAGEREF _Toc18152 \h </w:instrText>
        </w:r>
        <w:r>
          <w:fldChar w:fldCharType="separate"/>
        </w:r>
        <w:r>
          <w:t>29</w:t>
        </w:r>
        <w:r>
          <w:fldChar w:fldCharType="end"/>
        </w:r>
      </w:hyperlink>
    </w:p>
    <w:p>
      <w:pPr>
        <w:pStyle w:val="TOC2"/>
        <w:tabs>
          <w:tab w:val="right" w:leader="dot" w:pos="8306"/>
        </w:tabs>
      </w:pPr>
      <w:hyperlink w:anchor="_Toc27948" w:history="1">
        <w:r>
          <w:rPr>
            <w:rFonts w:ascii="仿宋" w:eastAsia="仿宋" w:hAnsi="仿宋" w:cs="仿宋" w:hint="eastAsia"/>
            <w:lang w:eastAsia="zh-CN"/>
          </w:rPr>
          <w:t>(一)、监理体系构建</w:t>
        </w:r>
        <w:r>
          <w:tab/>
        </w:r>
        <w:r>
          <w:fldChar w:fldCharType="begin"/>
        </w:r>
        <w:r>
          <w:instrText xml:space="preserve"> PAGEREF _Toc27948 \h </w:instrText>
        </w:r>
        <w:r>
          <w:fldChar w:fldCharType="separate"/>
        </w:r>
        <w:r>
          <w:t>29</w:t>
        </w:r>
        <w:r>
          <w:fldChar w:fldCharType="end"/>
        </w:r>
      </w:hyperlink>
    </w:p>
    <w:p>
      <w:pPr>
        <w:pStyle w:val="TOC2"/>
        <w:tabs>
          <w:tab w:val="right" w:leader="dot" w:pos="8306"/>
        </w:tabs>
      </w:pPr>
      <w:hyperlink w:anchor="_Toc16611" w:history="1">
        <w:r>
          <w:rPr>
            <w:rFonts w:ascii="仿宋" w:eastAsia="仿宋" w:hAnsi="仿宋" w:cs="仿宋" w:hint="eastAsia"/>
            <w:lang w:eastAsia="zh-CN"/>
          </w:rPr>
          <w:t>(二)、质量保证体系实施</w:t>
        </w:r>
        <w:r>
          <w:tab/>
        </w:r>
        <w:r>
          <w:fldChar w:fldCharType="begin"/>
        </w:r>
        <w:r>
          <w:instrText xml:space="preserve"> PAGEREF _Toc16611 \h </w:instrText>
        </w:r>
        <w:r>
          <w:fldChar w:fldCharType="separate"/>
        </w:r>
        <w:r>
          <w:t>30</w:t>
        </w:r>
        <w:r>
          <w:fldChar w:fldCharType="end"/>
        </w:r>
      </w:hyperlink>
    </w:p>
    <w:p>
      <w:pPr>
        <w:pStyle w:val="TOC2"/>
        <w:tabs>
          <w:tab w:val="right" w:leader="dot" w:pos="8306"/>
        </w:tabs>
      </w:pPr>
      <w:hyperlink w:anchor="_Toc24614" w:history="1">
        <w:r>
          <w:rPr>
            <w:rFonts w:ascii="仿宋" w:eastAsia="仿宋" w:hAnsi="仿宋" w:cs="仿宋" w:hint="eastAsia"/>
            <w:lang w:eastAsia="zh-CN"/>
          </w:rPr>
          <w:t>(三)、监理与质量控制流程</w:t>
        </w:r>
        <w:r>
          <w:tab/>
        </w:r>
        <w:r>
          <w:fldChar w:fldCharType="begin"/>
        </w:r>
        <w:r>
          <w:instrText xml:space="preserve"> PAGEREF _Toc24614 \h </w:instrText>
        </w:r>
        <w:r>
          <w:fldChar w:fldCharType="separate"/>
        </w:r>
        <w:r>
          <w:t>31</w:t>
        </w:r>
        <w:r>
          <w:fldChar w:fldCharType="end"/>
        </w:r>
      </w:hyperlink>
    </w:p>
    <w:p>
      <w:pPr>
        <w:pStyle w:val="TOC1"/>
        <w:tabs>
          <w:tab w:val="right" w:leader="dot" w:pos="8306"/>
        </w:tabs>
      </w:pPr>
      <w:hyperlink w:anchor="_Toc10582" w:history="1">
        <w:r>
          <w:rPr>
            <w:rFonts w:ascii="仿宋" w:eastAsia="仿宋" w:hAnsi="仿宋" w:cs="仿宋" w:hint="eastAsia"/>
            <w:lang w:eastAsia="zh-CN"/>
          </w:rPr>
          <w:t>七、项目进度计划</w:t>
        </w:r>
        <w:r>
          <w:tab/>
        </w:r>
        <w:r>
          <w:fldChar w:fldCharType="begin"/>
        </w:r>
        <w:r>
          <w:instrText xml:space="preserve"> PAGEREF _Toc10582 \h </w:instrText>
        </w:r>
        <w:r>
          <w:fldChar w:fldCharType="separate"/>
        </w:r>
        <w:r>
          <w:t>31</w:t>
        </w:r>
        <w:r>
          <w:fldChar w:fldCharType="end"/>
        </w:r>
      </w:hyperlink>
    </w:p>
    <w:p>
      <w:pPr>
        <w:pStyle w:val="TOC2"/>
        <w:tabs>
          <w:tab w:val="right" w:leader="dot" w:pos="8306"/>
        </w:tabs>
      </w:pPr>
      <w:hyperlink w:anchor="_Toc13900" w:history="1">
        <w:r>
          <w:rPr>
            <w:rFonts w:ascii="仿宋" w:eastAsia="仿宋" w:hAnsi="仿宋" w:cs="仿宋" w:hint="eastAsia"/>
            <w:lang w:eastAsia="zh-CN"/>
          </w:rPr>
          <w:t>(一)、建设周期</w:t>
        </w:r>
        <w:r>
          <w:tab/>
        </w:r>
        <w:r>
          <w:fldChar w:fldCharType="begin"/>
        </w:r>
        <w:r>
          <w:instrText xml:space="preserve"> PAGEREF _Toc13900 \h </w:instrText>
        </w:r>
        <w:r>
          <w:fldChar w:fldCharType="separate"/>
        </w:r>
        <w:r>
          <w:t>31</w:t>
        </w:r>
        <w:r>
          <w:fldChar w:fldCharType="end"/>
        </w:r>
      </w:hyperlink>
    </w:p>
    <w:p>
      <w:pPr>
        <w:pStyle w:val="TOC2"/>
        <w:tabs>
          <w:tab w:val="right" w:leader="dot" w:pos="8306"/>
        </w:tabs>
      </w:pPr>
      <w:hyperlink w:anchor="_Toc32137" w:history="1">
        <w:r>
          <w:rPr>
            <w:rFonts w:ascii="仿宋" w:eastAsia="仿宋" w:hAnsi="仿宋" w:cs="仿宋" w:hint="eastAsia"/>
            <w:lang w:eastAsia="zh-CN"/>
          </w:rPr>
          <w:t>(二)、建设进度</w:t>
        </w:r>
        <w:r>
          <w:tab/>
        </w:r>
        <w:r>
          <w:fldChar w:fldCharType="begin"/>
        </w:r>
        <w:r>
          <w:instrText xml:space="preserve"> PAGEREF _Toc32137 \h </w:instrText>
        </w:r>
        <w:r>
          <w:fldChar w:fldCharType="separate"/>
        </w:r>
        <w:r>
          <w:t>31</w:t>
        </w:r>
        <w:r>
          <w:fldChar w:fldCharType="end"/>
        </w:r>
      </w:hyperlink>
    </w:p>
    <w:p>
      <w:pPr>
        <w:pStyle w:val="TOC2"/>
        <w:tabs>
          <w:tab w:val="right" w:leader="dot" w:pos="8306"/>
        </w:tabs>
      </w:pPr>
      <w:hyperlink w:anchor="_Toc9834" w:history="1">
        <w:r>
          <w:rPr>
            <w:rFonts w:ascii="仿宋" w:eastAsia="仿宋" w:hAnsi="仿宋" w:cs="仿宋" w:hint="eastAsia"/>
            <w:lang w:eastAsia="zh-CN"/>
          </w:rPr>
          <w:t>(三)、进度安排注意事项</w:t>
        </w:r>
        <w:r>
          <w:tab/>
        </w:r>
        <w:r>
          <w:fldChar w:fldCharType="begin"/>
        </w:r>
        <w:r>
          <w:instrText xml:space="preserve"> PAGEREF _Toc9834 \h </w:instrText>
        </w:r>
        <w:r>
          <w:fldChar w:fldCharType="separate"/>
        </w:r>
        <w:r>
          <w:t>33</w:t>
        </w:r>
        <w:r>
          <w:fldChar w:fldCharType="end"/>
        </w:r>
      </w:hyperlink>
    </w:p>
    <w:p>
      <w:pPr>
        <w:pStyle w:val="TOC2"/>
        <w:tabs>
          <w:tab w:val="right" w:leader="dot" w:pos="8306"/>
        </w:tabs>
      </w:pPr>
      <w:hyperlink w:anchor="_Toc5424" w:history="1">
        <w:r>
          <w:rPr>
            <w:rFonts w:ascii="仿宋" w:eastAsia="仿宋" w:hAnsi="仿宋" w:cs="仿宋" w:hint="eastAsia"/>
            <w:lang w:eastAsia="zh-CN"/>
          </w:rPr>
          <w:t>(四)、人力资源配置</w:t>
        </w:r>
        <w:r>
          <w:tab/>
        </w:r>
        <w:r>
          <w:fldChar w:fldCharType="begin"/>
        </w:r>
        <w:r>
          <w:instrText xml:space="preserve"> PAGEREF _Toc5424 \h </w:instrText>
        </w:r>
        <w:r>
          <w:fldChar w:fldCharType="separate"/>
        </w:r>
        <w:r>
          <w:t>34</w:t>
        </w:r>
        <w:r>
          <w:fldChar w:fldCharType="end"/>
        </w:r>
      </w:hyperlink>
    </w:p>
    <w:p>
      <w:pPr>
        <w:pStyle w:val="TOC2"/>
        <w:tabs>
          <w:tab w:val="right" w:leader="dot" w:pos="8306"/>
        </w:tabs>
      </w:pPr>
      <w:hyperlink w:anchor="_Toc7442" w:history="1">
        <w:r>
          <w:rPr>
            <w:rFonts w:ascii="仿宋" w:eastAsia="仿宋" w:hAnsi="仿宋" w:cs="仿宋" w:hint="eastAsia"/>
            <w:lang w:eastAsia="zh-CN"/>
          </w:rPr>
          <w:t>(五)、员工培训</w:t>
        </w:r>
        <w:r>
          <w:tab/>
        </w:r>
        <w:r>
          <w:fldChar w:fldCharType="begin"/>
        </w:r>
        <w:r>
          <w:instrText xml:space="preserve"> PAGEREF _Toc7442 \h </w:instrText>
        </w:r>
        <w:r>
          <w:fldChar w:fldCharType="separate"/>
        </w:r>
        <w:r>
          <w:t>36</w:t>
        </w:r>
        <w:r>
          <w:fldChar w:fldCharType="end"/>
        </w:r>
      </w:hyperlink>
    </w:p>
    <w:p>
      <w:pPr>
        <w:pStyle w:val="TOC2"/>
        <w:tabs>
          <w:tab w:val="right" w:leader="dot" w:pos="8306"/>
        </w:tabs>
      </w:pPr>
      <w:hyperlink w:anchor="_Toc6015" w:history="1">
        <w:r>
          <w:rPr>
            <w:rFonts w:ascii="仿宋" w:eastAsia="仿宋" w:hAnsi="仿宋" w:cs="仿宋" w:hint="eastAsia"/>
            <w:lang w:eastAsia="zh-CN"/>
          </w:rPr>
          <w:t>(六)、项目实施保障</w:t>
        </w:r>
        <w:r>
          <w:tab/>
        </w:r>
        <w:r>
          <w:fldChar w:fldCharType="begin"/>
        </w:r>
        <w:r>
          <w:instrText xml:space="preserve"> PAGEREF _Toc6015 \h </w:instrText>
        </w:r>
        <w:r>
          <w:fldChar w:fldCharType="separate"/>
        </w:r>
        <w:r>
          <w:t>37</w:t>
        </w:r>
        <w:r>
          <w:fldChar w:fldCharType="end"/>
        </w:r>
      </w:hyperlink>
    </w:p>
    <w:p>
      <w:pPr>
        <w:pStyle w:val="TOC2"/>
        <w:tabs>
          <w:tab w:val="right" w:leader="dot" w:pos="8306"/>
        </w:tabs>
      </w:pPr>
      <w:hyperlink w:anchor="_Toc1517" w:history="1">
        <w:r>
          <w:rPr>
            <w:rFonts w:ascii="仿宋" w:eastAsia="仿宋" w:hAnsi="仿宋" w:cs="仿宋" w:hint="eastAsia"/>
            <w:lang w:eastAsia="zh-CN"/>
          </w:rPr>
          <w:t>(七)、安全规范管理</w:t>
        </w:r>
        <w:r>
          <w:tab/>
        </w:r>
        <w:r>
          <w:fldChar w:fldCharType="begin"/>
        </w:r>
        <w:r>
          <w:instrText xml:space="preserve"> PAGEREF _Toc1517 \h </w:instrText>
        </w:r>
        <w:r>
          <w:fldChar w:fldCharType="separate"/>
        </w:r>
        <w:r>
          <w:t>37</w:t>
        </w:r>
        <w:r>
          <w:fldChar w:fldCharType="end"/>
        </w:r>
      </w:hyperlink>
    </w:p>
    <w:p>
      <w:pPr>
        <w:pStyle w:val="TOC1"/>
        <w:tabs>
          <w:tab w:val="right" w:leader="dot" w:pos="8306"/>
        </w:tabs>
      </w:pPr>
      <w:hyperlink w:anchor="_Toc9656" w:history="1">
        <w:r>
          <w:rPr>
            <w:rFonts w:ascii="仿宋" w:eastAsia="仿宋" w:hAnsi="仿宋" w:cs="仿宋" w:hint="eastAsia"/>
            <w:lang w:eastAsia="zh-CN"/>
          </w:rPr>
          <w:t>八、技术创新与产业升级</w:t>
        </w:r>
        <w:r>
          <w:tab/>
        </w:r>
        <w:r>
          <w:fldChar w:fldCharType="begin"/>
        </w:r>
        <w:r>
          <w:instrText xml:space="preserve"> PAGEREF _Toc9656 \h </w:instrText>
        </w:r>
        <w:r>
          <w:fldChar w:fldCharType="separate"/>
        </w:r>
        <w:r>
          <w:t>39</w:t>
        </w:r>
        <w:r>
          <w:fldChar w:fldCharType="end"/>
        </w:r>
      </w:hyperlink>
    </w:p>
    <w:p>
      <w:pPr>
        <w:pStyle w:val="TOC2"/>
        <w:tabs>
          <w:tab w:val="right" w:leader="dot" w:pos="8306"/>
        </w:tabs>
      </w:pPr>
      <w:hyperlink w:anchor="_Toc14467" w:history="1">
        <w:r>
          <w:rPr>
            <w:rFonts w:ascii="仿宋" w:eastAsia="仿宋" w:hAnsi="仿宋" w:cs="仿宋" w:hint="eastAsia"/>
            <w:lang w:eastAsia="zh-CN"/>
          </w:rPr>
          <w:t>(一)、技术创新方向与目标</w:t>
        </w:r>
        <w:r>
          <w:tab/>
        </w:r>
        <w:r>
          <w:fldChar w:fldCharType="begin"/>
        </w:r>
        <w:r>
          <w:instrText xml:space="preserve"> PAGEREF _Toc14467 \h </w:instrText>
        </w:r>
        <w:r>
          <w:fldChar w:fldCharType="separate"/>
        </w:r>
        <w:r>
          <w:t>39</w:t>
        </w:r>
        <w:r>
          <w:fldChar w:fldCharType="end"/>
        </w:r>
      </w:hyperlink>
    </w:p>
    <w:p>
      <w:pPr>
        <w:pStyle w:val="TOC2"/>
        <w:tabs>
          <w:tab w:val="right" w:leader="dot" w:pos="8306"/>
        </w:tabs>
      </w:pPr>
      <w:hyperlink w:anchor="_Toc20297" w:history="1">
        <w:r>
          <w:rPr>
            <w:rFonts w:ascii="仿宋" w:eastAsia="仿宋" w:hAnsi="仿宋" w:cs="仿宋" w:hint="eastAsia"/>
            <w:lang w:eastAsia="zh-CN"/>
          </w:rPr>
          <w:t>(二)、产业升级路径与措施</w:t>
        </w:r>
        <w:r>
          <w:tab/>
        </w:r>
        <w:r>
          <w:fldChar w:fldCharType="begin"/>
        </w:r>
        <w:r>
          <w:instrText xml:space="preserve"> PAGEREF _Toc20297 \h </w:instrText>
        </w:r>
        <w:r>
          <w:fldChar w:fldCharType="separate"/>
        </w:r>
        <w:r>
          <w:t>40</w:t>
        </w:r>
        <w:r>
          <w:fldChar w:fldCharType="end"/>
        </w:r>
      </w:hyperlink>
    </w:p>
    <w:p>
      <w:pPr>
        <w:pStyle w:val="TOC1"/>
        <w:tabs>
          <w:tab w:val="right" w:leader="dot" w:pos="8306"/>
        </w:tabs>
      </w:pPr>
      <w:hyperlink w:anchor="_Toc27764" w:history="1">
        <w:r>
          <w:rPr>
            <w:rFonts w:ascii="仿宋" w:eastAsia="仿宋" w:hAnsi="仿宋" w:cs="仿宋" w:hint="eastAsia"/>
            <w:lang w:eastAsia="zh-CN"/>
          </w:rPr>
          <w:t>九、项目实施与管理方案</w:t>
        </w:r>
        <w:r>
          <w:tab/>
        </w:r>
        <w:r>
          <w:fldChar w:fldCharType="begin"/>
        </w:r>
        <w:r>
          <w:instrText xml:space="preserve"> PAGEREF _Toc27764 \h </w:instrText>
        </w:r>
        <w:r>
          <w:fldChar w:fldCharType="separate"/>
        </w:r>
        <w:r>
          <w:t>41</w:t>
        </w:r>
        <w:r>
          <w:fldChar w:fldCharType="end"/>
        </w:r>
      </w:hyperlink>
    </w:p>
    <w:p>
      <w:pPr>
        <w:pStyle w:val="TOC2"/>
        <w:tabs>
          <w:tab w:val="right" w:leader="dot" w:pos="8306"/>
        </w:tabs>
      </w:pPr>
      <w:hyperlink w:anchor="_Toc17328" w:history="1">
        <w:r>
          <w:rPr>
            <w:rFonts w:ascii="仿宋" w:eastAsia="仿宋" w:hAnsi="仿宋" w:cs="仿宋" w:hint="eastAsia"/>
            <w:lang w:eastAsia="zh-CN"/>
          </w:rPr>
          <w:t>(一)、项目实施计划</w:t>
        </w:r>
        <w:r>
          <w:tab/>
        </w:r>
        <w:r>
          <w:fldChar w:fldCharType="begin"/>
        </w:r>
        <w:r>
          <w:instrText xml:space="preserve"> PAGEREF _Toc17328 \h </w:instrText>
        </w:r>
        <w:r>
          <w:fldChar w:fldCharType="separate"/>
        </w:r>
        <w:r>
          <w:t>41</w:t>
        </w:r>
        <w:r>
          <w:fldChar w:fldCharType="end"/>
        </w:r>
      </w:hyperlink>
    </w:p>
    <w:p>
      <w:pPr>
        <w:pStyle w:val="TOC2"/>
        <w:tabs>
          <w:tab w:val="right" w:leader="dot" w:pos="8306"/>
        </w:tabs>
      </w:pPr>
      <w:hyperlink w:anchor="_Toc30767" w:history="1">
        <w:r>
          <w:rPr>
            <w:rFonts w:ascii="仿宋" w:eastAsia="仿宋" w:hAnsi="仿宋" w:cs="仿宋" w:hint="eastAsia"/>
            <w:lang w:eastAsia="zh-CN"/>
          </w:rPr>
          <w:t>(二)、项目组织机构与职责</w:t>
        </w:r>
        <w:r>
          <w:tab/>
        </w:r>
        <w:r>
          <w:fldChar w:fldCharType="begin"/>
        </w:r>
        <w:r>
          <w:instrText xml:space="preserve"> PAGEREF _Toc30767 \h </w:instrText>
        </w:r>
        <w:r>
          <w:fldChar w:fldCharType="separate"/>
        </w:r>
        <w:r>
          <w:t>43</w:t>
        </w:r>
        <w:r>
          <w:fldChar w:fldCharType="end"/>
        </w:r>
      </w:hyperlink>
    </w:p>
    <w:p>
      <w:pPr>
        <w:pStyle w:val="TOC2"/>
        <w:tabs>
          <w:tab w:val="right" w:leader="dot" w:pos="8306"/>
        </w:tabs>
      </w:pPr>
      <w:hyperlink w:anchor="_Toc6345" w:history="1">
        <w:r>
          <w:rPr>
            <w:rFonts w:ascii="仿宋" w:eastAsia="仿宋" w:hAnsi="仿宋" w:cs="仿宋" w:hint="eastAsia"/>
            <w:lang w:eastAsia="zh-CN"/>
          </w:rPr>
          <w:t>(三)、项目管理与监控体系</w:t>
        </w:r>
        <w:r>
          <w:tab/>
        </w:r>
        <w:r>
          <w:fldChar w:fldCharType="begin"/>
        </w:r>
        <w:r>
          <w:instrText xml:space="preserve"> PAGEREF _Toc6345 \h </w:instrText>
        </w:r>
        <w:r>
          <w:fldChar w:fldCharType="separate"/>
        </w:r>
        <w:r>
          <w:t>45</w:t>
        </w:r>
        <w:r>
          <w:fldChar w:fldCharType="end"/>
        </w:r>
      </w:hyperlink>
    </w:p>
    <w:p>
      <w:pPr>
        <w:pStyle w:val="TOC1"/>
        <w:tabs>
          <w:tab w:val="right" w:leader="dot" w:pos="8306"/>
        </w:tabs>
      </w:pPr>
      <w:hyperlink w:anchor="_Toc30379" w:history="1">
        <w:r>
          <w:rPr>
            <w:rFonts w:ascii="仿宋" w:eastAsia="仿宋" w:hAnsi="仿宋" w:cs="仿宋" w:hint="eastAsia"/>
            <w:lang w:eastAsia="zh-CN"/>
          </w:rPr>
          <w:t>十、环境保护与治理方案</w:t>
        </w:r>
        <w:r>
          <w:tab/>
        </w:r>
        <w:r>
          <w:fldChar w:fldCharType="begin"/>
        </w:r>
        <w:r>
          <w:instrText xml:space="preserve"> PAGEREF _Toc30379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13" w:history="1">
        <w:r>
          <w:rPr>
            <w:rFonts w:ascii="仿宋" w:eastAsia="仿宋" w:hAnsi="仿宋" w:cs="仿宋" w:hint="eastAsia"/>
            <w:lang w:eastAsia="zh-CN"/>
          </w:rPr>
          <w:t>(一)、项目环境影响评估</w:t>
        </w:r>
        <w:r>
          <w:tab/>
        </w:r>
        <w:r>
          <w:fldChar w:fldCharType="begin"/>
        </w:r>
        <w:r>
          <w:instrText xml:space="preserve"> PAGEREF _Toc28713 \h </w:instrText>
        </w:r>
        <w:r>
          <w:fldChar w:fldCharType="separate"/>
        </w:r>
        <w:r>
          <w:t>47</w:t>
        </w:r>
        <w:r>
          <w:fldChar w:fldCharType="end"/>
        </w:r>
      </w:hyperlink>
    </w:p>
    <w:p>
      <w:pPr>
        <w:pStyle w:val="TOC2"/>
        <w:tabs>
          <w:tab w:val="right" w:leader="dot" w:pos="8306"/>
        </w:tabs>
      </w:pPr>
      <w:hyperlink w:anchor="_Toc5044" w:history="1">
        <w:r>
          <w:rPr>
            <w:rFonts w:ascii="仿宋" w:eastAsia="仿宋" w:hAnsi="仿宋" w:cs="仿宋" w:hint="eastAsia"/>
            <w:lang w:eastAsia="zh-CN"/>
          </w:rPr>
          <w:t>(二)、环境保护措施与治理方案</w:t>
        </w:r>
        <w:r>
          <w:tab/>
        </w:r>
        <w:r>
          <w:fldChar w:fldCharType="begin"/>
        </w:r>
        <w:r>
          <w:instrText xml:space="preserve"> PAGEREF _Toc5044 \h </w:instrText>
        </w:r>
        <w:r>
          <w:fldChar w:fldCharType="separate"/>
        </w:r>
        <w:r>
          <w:t>47</w:t>
        </w:r>
        <w:r>
          <w:fldChar w:fldCharType="end"/>
        </w:r>
      </w:hyperlink>
    </w:p>
    <w:p>
      <w:pPr>
        <w:pStyle w:val="TOC1"/>
        <w:tabs>
          <w:tab w:val="right" w:leader="dot" w:pos="8306"/>
        </w:tabs>
      </w:pPr>
      <w:hyperlink w:anchor="_Toc23731" w:history="1">
        <w:r>
          <w:rPr>
            <w:rFonts w:ascii="仿宋" w:eastAsia="仿宋" w:hAnsi="仿宋" w:cs="仿宋" w:hint="eastAsia"/>
            <w:lang w:eastAsia="zh-CN"/>
          </w:rPr>
          <w:t>十一、项目质量与标准</w:t>
        </w:r>
        <w:r>
          <w:tab/>
        </w:r>
        <w:r>
          <w:fldChar w:fldCharType="begin"/>
        </w:r>
        <w:r>
          <w:instrText xml:space="preserve"> PAGEREF _Toc23731 \h </w:instrText>
        </w:r>
        <w:r>
          <w:fldChar w:fldCharType="separate"/>
        </w:r>
        <w:r>
          <w:t>48</w:t>
        </w:r>
        <w:r>
          <w:fldChar w:fldCharType="end"/>
        </w:r>
      </w:hyperlink>
    </w:p>
    <w:p>
      <w:pPr>
        <w:pStyle w:val="TOC2"/>
        <w:tabs>
          <w:tab w:val="right" w:leader="dot" w:pos="8306"/>
        </w:tabs>
      </w:pPr>
      <w:hyperlink w:anchor="_Toc31684" w:history="1">
        <w:r>
          <w:rPr>
            <w:rFonts w:ascii="仿宋" w:eastAsia="仿宋" w:hAnsi="仿宋" w:cs="仿宋" w:hint="eastAsia"/>
            <w:lang w:eastAsia="zh-CN"/>
          </w:rPr>
          <w:t>(一)、质量保障体系</w:t>
        </w:r>
        <w:r>
          <w:tab/>
        </w:r>
        <w:r>
          <w:fldChar w:fldCharType="begin"/>
        </w:r>
        <w:r>
          <w:instrText xml:space="preserve"> PAGEREF _Toc31684 \h </w:instrText>
        </w:r>
        <w:r>
          <w:fldChar w:fldCharType="separate"/>
        </w:r>
        <w:r>
          <w:t>48</w:t>
        </w:r>
        <w:r>
          <w:fldChar w:fldCharType="end"/>
        </w:r>
      </w:hyperlink>
    </w:p>
    <w:p>
      <w:pPr>
        <w:pStyle w:val="TOC2"/>
        <w:tabs>
          <w:tab w:val="right" w:leader="dot" w:pos="8306"/>
        </w:tabs>
      </w:pPr>
      <w:hyperlink w:anchor="_Toc12694" w:history="1">
        <w:r>
          <w:rPr>
            <w:rFonts w:ascii="仿宋" w:eastAsia="仿宋" w:hAnsi="仿宋" w:cs="仿宋" w:hint="eastAsia"/>
            <w:lang w:eastAsia="zh-CN"/>
          </w:rPr>
          <w:t>(二)、标准化作业流程</w:t>
        </w:r>
        <w:r>
          <w:tab/>
        </w:r>
        <w:r>
          <w:fldChar w:fldCharType="begin"/>
        </w:r>
        <w:r>
          <w:instrText xml:space="preserve"> PAGEREF _Toc12694 \h </w:instrText>
        </w:r>
        <w:r>
          <w:fldChar w:fldCharType="separate"/>
        </w:r>
        <w:r>
          <w:t>49</w:t>
        </w:r>
        <w:r>
          <w:fldChar w:fldCharType="end"/>
        </w:r>
      </w:hyperlink>
    </w:p>
    <w:p>
      <w:pPr>
        <w:pStyle w:val="TOC2"/>
        <w:tabs>
          <w:tab w:val="right" w:leader="dot" w:pos="8306"/>
        </w:tabs>
      </w:pPr>
      <w:hyperlink w:anchor="_Toc4995" w:history="1">
        <w:r>
          <w:rPr>
            <w:rFonts w:ascii="仿宋" w:eastAsia="仿宋" w:hAnsi="仿宋" w:cs="仿宋" w:hint="eastAsia"/>
            <w:lang w:eastAsia="zh-CN"/>
          </w:rPr>
          <w:t>(三)、质量监控与评估</w:t>
        </w:r>
        <w:r>
          <w:tab/>
        </w:r>
        <w:r>
          <w:fldChar w:fldCharType="begin"/>
        </w:r>
        <w:r>
          <w:instrText xml:space="preserve"> PAGEREF _Toc4995 \h </w:instrText>
        </w:r>
        <w:r>
          <w:fldChar w:fldCharType="separate"/>
        </w:r>
        <w:r>
          <w:t>51</w:t>
        </w:r>
        <w:r>
          <w:fldChar w:fldCharType="end"/>
        </w:r>
      </w:hyperlink>
    </w:p>
    <w:p>
      <w:pPr>
        <w:pStyle w:val="TOC2"/>
        <w:tabs>
          <w:tab w:val="right" w:leader="dot" w:pos="8306"/>
        </w:tabs>
      </w:pPr>
      <w:hyperlink w:anchor="_Toc28226" w:history="1">
        <w:r>
          <w:rPr>
            <w:rFonts w:ascii="仿宋" w:eastAsia="仿宋" w:hAnsi="仿宋" w:cs="仿宋" w:hint="eastAsia"/>
            <w:lang w:eastAsia="zh-CN"/>
          </w:rPr>
          <w:t>(四)、质量改进计划</w:t>
        </w:r>
        <w:r>
          <w:tab/>
        </w:r>
        <w:r>
          <w:fldChar w:fldCharType="begin"/>
        </w:r>
        <w:r>
          <w:instrText xml:space="preserve"> PAGEREF _Toc28226 \h </w:instrText>
        </w:r>
        <w:r>
          <w:fldChar w:fldCharType="separate"/>
        </w:r>
        <w:r>
          <w:t>52</w:t>
        </w:r>
        <w:r>
          <w:fldChar w:fldCharType="end"/>
        </w:r>
      </w:hyperlink>
    </w:p>
    <w:p>
      <w:pPr>
        <w:pStyle w:val="TOC1"/>
        <w:tabs>
          <w:tab w:val="right" w:leader="dot" w:pos="8306"/>
        </w:tabs>
      </w:pPr>
      <w:hyperlink w:anchor="_Toc31841" w:history="1">
        <w:r>
          <w:rPr>
            <w:rFonts w:ascii="仿宋" w:eastAsia="仿宋" w:hAnsi="仿宋" w:cs="仿宋" w:hint="eastAsia"/>
            <w:lang w:eastAsia="zh-CN"/>
          </w:rPr>
          <w:t>十二、客户关系管理与市场拓展</w:t>
        </w:r>
        <w:r>
          <w:tab/>
        </w:r>
        <w:r>
          <w:fldChar w:fldCharType="begin"/>
        </w:r>
        <w:r>
          <w:instrText xml:space="preserve"> PAGEREF _Toc31841 \h </w:instrText>
        </w:r>
        <w:r>
          <w:fldChar w:fldCharType="separate"/>
        </w:r>
        <w:r>
          <w:t>53</w:t>
        </w:r>
        <w:r>
          <w:fldChar w:fldCharType="end"/>
        </w:r>
      </w:hyperlink>
    </w:p>
    <w:p>
      <w:pPr>
        <w:pStyle w:val="TOC2"/>
        <w:tabs>
          <w:tab w:val="right" w:leader="dot" w:pos="8306"/>
        </w:tabs>
      </w:pPr>
      <w:hyperlink w:anchor="_Toc22308" w:history="1">
        <w:r>
          <w:rPr>
            <w:rFonts w:ascii="仿宋" w:eastAsia="仿宋" w:hAnsi="仿宋" w:cs="仿宋" w:hint="eastAsia"/>
            <w:lang w:eastAsia="zh-CN"/>
          </w:rPr>
          <w:t>(一)、客户关系管理策略</w:t>
        </w:r>
        <w:r>
          <w:tab/>
        </w:r>
        <w:r>
          <w:fldChar w:fldCharType="begin"/>
        </w:r>
        <w:r>
          <w:instrText xml:space="preserve"> PAGEREF _Toc22308 \h </w:instrText>
        </w:r>
        <w:r>
          <w:fldChar w:fldCharType="separate"/>
        </w:r>
        <w:r>
          <w:t>53</w:t>
        </w:r>
        <w:r>
          <w:fldChar w:fldCharType="end"/>
        </w:r>
      </w:hyperlink>
    </w:p>
    <w:p>
      <w:pPr>
        <w:pStyle w:val="TOC2"/>
        <w:tabs>
          <w:tab w:val="right" w:leader="dot" w:pos="8306"/>
        </w:tabs>
      </w:pPr>
      <w:hyperlink w:anchor="_Toc22247" w:history="1">
        <w:r>
          <w:rPr>
            <w:rFonts w:ascii="仿宋" w:eastAsia="仿宋" w:hAnsi="仿宋" w:cs="仿宋" w:hint="eastAsia"/>
            <w:lang w:eastAsia="zh-CN"/>
          </w:rPr>
          <w:t>(二)、市场拓展方案</w:t>
        </w:r>
        <w:r>
          <w:tab/>
        </w:r>
        <w:r>
          <w:fldChar w:fldCharType="begin"/>
        </w:r>
        <w:r>
          <w:instrText xml:space="preserve"> PAGEREF _Toc22247 \h </w:instrText>
        </w:r>
        <w:r>
          <w:fldChar w:fldCharType="separate"/>
        </w:r>
        <w:r>
          <w:t>54</w:t>
        </w:r>
        <w:r>
          <w:fldChar w:fldCharType="end"/>
        </w:r>
      </w:hyperlink>
    </w:p>
    <w:p>
      <w:pPr>
        <w:pStyle w:val="TOC1"/>
        <w:tabs>
          <w:tab w:val="right" w:leader="dot" w:pos="8306"/>
        </w:tabs>
      </w:pPr>
      <w:hyperlink w:anchor="_Toc2345" w:history="1">
        <w:r>
          <w:rPr>
            <w:rFonts w:ascii="仿宋" w:eastAsia="仿宋" w:hAnsi="仿宋" w:cs="仿宋" w:hint="eastAsia"/>
            <w:lang w:eastAsia="zh-CN"/>
          </w:rPr>
          <w:t>十三、设施与设备管理</w:t>
        </w:r>
        <w:r>
          <w:tab/>
        </w:r>
        <w:r>
          <w:fldChar w:fldCharType="begin"/>
        </w:r>
        <w:r>
          <w:instrText xml:space="preserve"> PAGEREF _Toc2345 \h </w:instrText>
        </w:r>
        <w:r>
          <w:fldChar w:fldCharType="separate"/>
        </w:r>
        <w:r>
          <w:t>56</w:t>
        </w:r>
        <w:r>
          <w:fldChar w:fldCharType="end"/>
        </w:r>
      </w:hyperlink>
    </w:p>
    <w:p>
      <w:pPr>
        <w:pStyle w:val="TOC2"/>
        <w:tabs>
          <w:tab w:val="right" w:leader="dot" w:pos="8306"/>
        </w:tabs>
      </w:pPr>
      <w:hyperlink w:anchor="_Toc30900" w:history="1">
        <w:r>
          <w:rPr>
            <w:rFonts w:ascii="仿宋" w:eastAsia="仿宋" w:hAnsi="仿宋" w:cs="仿宋" w:hint="eastAsia"/>
            <w:lang w:eastAsia="zh-CN"/>
          </w:rPr>
          <w:t>(一)、设施规划与配置</w:t>
        </w:r>
        <w:r>
          <w:tab/>
        </w:r>
        <w:r>
          <w:fldChar w:fldCharType="begin"/>
        </w:r>
        <w:r>
          <w:instrText xml:space="preserve"> PAGEREF _Toc30900 \h </w:instrText>
        </w:r>
        <w:r>
          <w:fldChar w:fldCharType="separate"/>
        </w:r>
        <w:r>
          <w:t>56</w:t>
        </w:r>
        <w:r>
          <w:fldChar w:fldCharType="end"/>
        </w:r>
      </w:hyperlink>
    </w:p>
    <w:p>
      <w:pPr>
        <w:pStyle w:val="TOC2"/>
        <w:tabs>
          <w:tab w:val="right" w:leader="dot" w:pos="8306"/>
        </w:tabs>
      </w:pPr>
      <w:hyperlink w:anchor="_Toc1614" w:history="1">
        <w:r>
          <w:rPr>
            <w:rFonts w:ascii="仿宋" w:eastAsia="仿宋" w:hAnsi="仿宋" w:cs="仿宋" w:hint="eastAsia"/>
            <w:lang w:eastAsia="zh-CN"/>
          </w:rPr>
          <w:t>(二)、设备采购与维护管理</w:t>
        </w:r>
        <w:r>
          <w:tab/>
        </w:r>
        <w:r>
          <w:fldChar w:fldCharType="begin"/>
        </w:r>
        <w:r>
          <w:instrText xml:space="preserve"> PAGEREF _Toc1614 \h </w:instrText>
        </w:r>
        <w:r>
          <w:fldChar w:fldCharType="separate"/>
        </w:r>
        <w:r>
          <w:t>56</w:t>
        </w:r>
        <w:r>
          <w:fldChar w:fldCharType="end"/>
        </w:r>
      </w:hyperlink>
    </w:p>
    <w:p>
      <w:pPr>
        <w:pStyle w:val="TOC2"/>
        <w:tabs>
          <w:tab w:val="right" w:leader="dot" w:pos="8306"/>
        </w:tabs>
      </w:pPr>
      <w:hyperlink w:anchor="_Toc15171" w:history="1">
        <w:r>
          <w:rPr>
            <w:rFonts w:ascii="仿宋" w:eastAsia="仿宋" w:hAnsi="仿宋" w:cs="仿宋" w:hint="eastAsia"/>
            <w:lang w:eastAsia="zh-CN"/>
          </w:rPr>
          <w:t>(三)、设施设备升级策略</w:t>
        </w:r>
        <w:r>
          <w:tab/>
        </w:r>
        <w:r>
          <w:fldChar w:fldCharType="begin"/>
        </w:r>
        <w:r>
          <w:instrText xml:space="preserve"> PAGEREF _Toc15171 \h </w:instrText>
        </w:r>
        <w:r>
          <w:fldChar w:fldCharType="separate"/>
        </w:r>
        <w:r>
          <w:t>57</w:t>
        </w:r>
        <w:r>
          <w:fldChar w:fldCharType="end"/>
        </w:r>
      </w:hyperlink>
    </w:p>
    <w:p>
      <w:pPr>
        <w:pStyle w:val="TOC1"/>
        <w:tabs>
          <w:tab w:val="right" w:leader="dot" w:pos="8306"/>
        </w:tabs>
      </w:pPr>
      <w:hyperlink w:anchor="_Toc27597" w:history="1">
        <w:r>
          <w:rPr>
            <w:rFonts w:ascii="仿宋" w:eastAsia="仿宋" w:hAnsi="仿宋" w:cs="仿宋" w:hint="eastAsia"/>
            <w:lang w:eastAsia="zh-CN"/>
          </w:rPr>
          <w:t>十四、知识产权管理与保护</w:t>
        </w:r>
        <w:r>
          <w:tab/>
        </w:r>
        <w:r>
          <w:fldChar w:fldCharType="begin"/>
        </w:r>
        <w:r>
          <w:instrText xml:space="preserve"> PAGEREF _Toc27597 \h </w:instrText>
        </w:r>
        <w:r>
          <w:fldChar w:fldCharType="separate"/>
        </w:r>
        <w:r>
          <w:t>58</w:t>
        </w:r>
        <w:r>
          <w:fldChar w:fldCharType="end"/>
        </w:r>
      </w:hyperlink>
    </w:p>
    <w:p>
      <w:pPr>
        <w:pStyle w:val="TOC2"/>
        <w:tabs>
          <w:tab w:val="right" w:leader="dot" w:pos="8306"/>
        </w:tabs>
      </w:pPr>
      <w:hyperlink w:anchor="_Toc29156" w:history="1">
        <w:r>
          <w:rPr>
            <w:rFonts w:ascii="仿宋" w:eastAsia="仿宋" w:hAnsi="仿宋" w:cs="仿宋" w:hint="eastAsia"/>
            <w:lang w:eastAsia="zh-CN"/>
          </w:rPr>
          <w:t>(一)、知识产权管理体系建设</w:t>
        </w:r>
        <w:r>
          <w:tab/>
        </w:r>
        <w:r>
          <w:fldChar w:fldCharType="begin"/>
        </w:r>
        <w:r>
          <w:instrText xml:space="preserve"> PAGEREF _Toc29156 \h </w:instrText>
        </w:r>
        <w:r>
          <w:fldChar w:fldCharType="separate"/>
        </w:r>
        <w:r>
          <w:t>58</w:t>
        </w:r>
        <w:r>
          <w:fldChar w:fldCharType="end"/>
        </w:r>
      </w:hyperlink>
    </w:p>
    <w:p>
      <w:pPr>
        <w:pStyle w:val="TOC2"/>
        <w:tabs>
          <w:tab w:val="right" w:leader="dot" w:pos="8306"/>
        </w:tabs>
      </w:pPr>
      <w:hyperlink w:anchor="_Toc18091" w:history="1">
        <w:r>
          <w:rPr>
            <w:rFonts w:ascii="仿宋" w:eastAsia="仿宋" w:hAnsi="仿宋" w:cs="仿宋" w:hint="eastAsia"/>
            <w:lang w:eastAsia="zh-CN"/>
          </w:rPr>
          <w:t>(二)、知识产权保护措施</w:t>
        </w:r>
        <w:r>
          <w:tab/>
        </w:r>
        <w:r>
          <w:fldChar w:fldCharType="begin"/>
        </w:r>
        <w:r>
          <w:instrText xml:space="preserve"> PAGEREF _Toc18091 \h </w:instrText>
        </w:r>
        <w:r>
          <w:fldChar w:fldCharType="separate"/>
        </w:r>
        <w:r>
          <w:t>59</w:t>
        </w:r>
        <w:r>
          <w:fldChar w:fldCharType="end"/>
        </w:r>
      </w:hyperlink>
    </w:p>
    <w:p>
      <w:pPr>
        <w:pStyle w:val="TOC1"/>
        <w:tabs>
          <w:tab w:val="right" w:leader="dot" w:pos="8306"/>
        </w:tabs>
      </w:pPr>
      <w:hyperlink w:anchor="_Toc18587" w:history="1">
        <w:r>
          <w:rPr>
            <w:rFonts w:ascii="仿宋" w:eastAsia="仿宋" w:hAnsi="仿宋" w:cs="仿宋" w:hint="eastAsia"/>
            <w:lang w:eastAsia="zh-CN"/>
          </w:rPr>
          <w:t>十五、法律法规与政策遵循</w:t>
        </w:r>
        <w:r>
          <w:tab/>
        </w:r>
        <w:r>
          <w:fldChar w:fldCharType="begin"/>
        </w:r>
        <w:r>
          <w:instrText xml:space="preserve"> PAGEREF _Toc18587 \h </w:instrText>
        </w:r>
        <w:r>
          <w:fldChar w:fldCharType="separate"/>
        </w:r>
        <w:r>
          <w:t>60</w:t>
        </w:r>
        <w:r>
          <w:fldChar w:fldCharType="end"/>
        </w:r>
      </w:hyperlink>
    </w:p>
    <w:p>
      <w:pPr>
        <w:pStyle w:val="TOC2"/>
        <w:tabs>
          <w:tab w:val="right" w:leader="dot" w:pos="8306"/>
        </w:tabs>
      </w:pPr>
      <w:hyperlink w:anchor="_Toc25009" w:history="1">
        <w:r>
          <w:rPr>
            <w:rFonts w:ascii="仿宋" w:eastAsia="仿宋" w:hAnsi="仿宋" w:cs="仿宋" w:hint="eastAsia"/>
            <w:lang w:eastAsia="zh-CN"/>
          </w:rPr>
          <w:t>(一)、法律法规遵守</w:t>
        </w:r>
        <w:r>
          <w:tab/>
        </w:r>
        <w:r>
          <w:fldChar w:fldCharType="begin"/>
        </w:r>
        <w:r>
          <w:instrText xml:space="preserve"> PAGEREF _Toc25009 \h </w:instrText>
        </w:r>
        <w:r>
          <w:fldChar w:fldCharType="separate"/>
        </w:r>
        <w:r>
          <w:t>60</w:t>
        </w:r>
        <w:r>
          <w:fldChar w:fldCharType="end"/>
        </w:r>
      </w:hyperlink>
    </w:p>
    <w:p>
      <w:pPr>
        <w:pStyle w:val="TOC2"/>
        <w:tabs>
          <w:tab w:val="right" w:leader="dot" w:pos="8306"/>
        </w:tabs>
      </w:pPr>
      <w:hyperlink w:anchor="_Toc6835" w:history="1">
        <w:r>
          <w:rPr>
            <w:rFonts w:ascii="仿宋" w:eastAsia="仿宋" w:hAnsi="仿宋" w:cs="仿宋" w:hint="eastAsia"/>
            <w:lang w:eastAsia="zh-CN"/>
          </w:rPr>
          <w:t>(二)、政策导向与利用</w:t>
        </w:r>
        <w:r>
          <w:tab/>
        </w:r>
        <w:r>
          <w:fldChar w:fldCharType="begin"/>
        </w:r>
        <w:r>
          <w:instrText xml:space="preserve"> PAGEREF _Toc6835 \h </w:instrText>
        </w:r>
        <w:r>
          <w:fldChar w:fldCharType="separate"/>
        </w:r>
        <w:r>
          <w:t>61</w:t>
        </w:r>
        <w:r>
          <w:fldChar w:fldCharType="end"/>
        </w:r>
      </w:hyperlink>
    </w:p>
    <w:p>
      <w:pPr>
        <w:pStyle w:val="TOC1"/>
        <w:tabs>
          <w:tab w:val="right" w:leader="dot" w:pos="8306"/>
        </w:tabs>
      </w:pPr>
      <w:hyperlink w:anchor="_Toc11" w:history="1">
        <w:r>
          <w:rPr>
            <w:rFonts w:ascii="仿宋" w:eastAsia="仿宋" w:hAnsi="仿宋" w:cs="仿宋" w:hint="eastAsia"/>
            <w:lang w:eastAsia="zh-CN"/>
          </w:rPr>
          <w:t>十六、创新驱动与持续发展</w:t>
        </w:r>
        <w:r>
          <w:tab/>
        </w:r>
        <w:r>
          <w:fldChar w:fldCharType="begin"/>
        </w:r>
        <w:r>
          <w:instrText xml:space="preserve"> PAGEREF _Toc11 \h </w:instrText>
        </w:r>
        <w:r>
          <w:fldChar w:fldCharType="separate"/>
        </w:r>
        <w:r>
          <w:t>62</w:t>
        </w:r>
        <w:r>
          <w:fldChar w:fldCharType="end"/>
        </w:r>
      </w:hyperlink>
    </w:p>
    <w:p>
      <w:pPr>
        <w:pStyle w:val="TOC2"/>
        <w:tabs>
          <w:tab w:val="right" w:leader="dot" w:pos="8306"/>
        </w:tabs>
      </w:pPr>
      <w:hyperlink w:anchor="_Toc1877" w:history="1">
        <w:r>
          <w:rPr>
            <w:rFonts w:ascii="仿宋" w:eastAsia="仿宋" w:hAnsi="仿宋" w:cs="仿宋" w:hint="eastAsia"/>
            <w:lang w:eastAsia="zh-CN"/>
          </w:rPr>
          <w:t>(一)、创新驱动战略实施</w:t>
        </w:r>
        <w:r>
          <w:tab/>
        </w:r>
        <w:r>
          <w:fldChar w:fldCharType="begin"/>
        </w:r>
        <w:r>
          <w:instrText xml:space="preserve"> PAGEREF _Toc1877 \h </w:instrText>
        </w:r>
        <w:r>
          <w:fldChar w:fldCharType="separate"/>
        </w:r>
        <w:r>
          <w:t>62</w:t>
        </w:r>
        <w:r>
          <w:fldChar w:fldCharType="end"/>
        </w:r>
      </w:hyperlink>
    </w:p>
    <w:p>
      <w:pPr>
        <w:pStyle w:val="TOC2"/>
        <w:tabs>
          <w:tab w:val="right" w:leader="dot" w:pos="8306"/>
        </w:tabs>
      </w:pPr>
      <w:hyperlink w:anchor="_Toc21041" w:history="1">
        <w:r>
          <w:rPr>
            <w:rFonts w:ascii="仿宋" w:eastAsia="仿宋" w:hAnsi="仿宋" w:cs="仿宋" w:hint="eastAsia"/>
            <w:lang w:eastAsia="zh-CN"/>
          </w:rPr>
          <w:t>(二)、持续发展路径探索</w:t>
        </w:r>
        <w:r>
          <w:tab/>
        </w:r>
        <w:r>
          <w:fldChar w:fldCharType="begin"/>
        </w:r>
        <w:r>
          <w:instrText xml:space="preserve"> PAGEREF _Toc21041 \h </w:instrText>
        </w:r>
        <w:r>
          <w:fldChar w:fldCharType="separate"/>
        </w:r>
        <w:r>
          <w:t>64</w:t>
        </w:r>
        <w:r>
          <w:fldChar w:fldCharType="end"/>
        </w:r>
      </w:hyperlink>
    </w:p>
    <w:p>
      <w:pPr>
        <w:pStyle w:val="TOC1"/>
        <w:tabs>
          <w:tab w:val="right" w:leader="dot" w:pos="8306"/>
        </w:tabs>
      </w:pPr>
      <w:hyperlink w:anchor="_Toc31583" w:history="1">
        <w:r>
          <w:rPr>
            <w:rFonts w:ascii="仿宋" w:eastAsia="仿宋" w:hAnsi="仿宋" w:cs="仿宋" w:hint="eastAsia"/>
            <w:lang w:eastAsia="zh-CN"/>
          </w:rPr>
          <w:t>十七、人力资源管理与开发</w:t>
        </w:r>
        <w:r>
          <w:tab/>
        </w:r>
        <w:r>
          <w:fldChar w:fldCharType="begin"/>
        </w:r>
        <w:r>
          <w:instrText xml:space="preserve"> PAGEREF _Toc31583 \h </w:instrText>
        </w:r>
        <w:r>
          <w:fldChar w:fldCharType="separate"/>
        </w:r>
        <w:r>
          <w:t>68</w:t>
        </w:r>
        <w:r>
          <w:fldChar w:fldCharType="end"/>
        </w:r>
      </w:hyperlink>
    </w:p>
    <w:p>
      <w:pPr>
        <w:pStyle w:val="TOC2"/>
        <w:tabs>
          <w:tab w:val="right" w:leader="dot" w:pos="8306"/>
        </w:tabs>
      </w:pPr>
      <w:hyperlink w:anchor="_Toc7875" w:history="1">
        <w:r>
          <w:rPr>
            <w:rFonts w:ascii="仿宋" w:eastAsia="仿宋" w:hAnsi="仿宋" w:cs="仿宋" w:hint="eastAsia"/>
            <w:lang w:eastAsia="zh-CN"/>
          </w:rPr>
          <w:t>(一)、人力资源规划</w:t>
        </w:r>
        <w:r>
          <w:tab/>
        </w:r>
        <w:r>
          <w:fldChar w:fldCharType="begin"/>
        </w:r>
        <w:r>
          <w:instrText xml:space="preserve"> PAGEREF _Toc7875 \h </w:instrText>
        </w:r>
        <w:r>
          <w:fldChar w:fldCharType="separate"/>
        </w:r>
        <w:r>
          <w:t>68</w:t>
        </w:r>
        <w:r>
          <w:fldChar w:fldCharType="end"/>
        </w:r>
      </w:hyperlink>
    </w:p>
    <w:p>
      <w:pPr>
        <w:pStyle w:val="TOC2"/>
        <w:tabs>
          <w:tab w:val="right" w:leader="dot" w:pos="8306"/>
        </w:tabs>
      </w:pPr>
      <w:hyperlink w:anchor="_Toc25409" w:history="1">
        <w:r>
          <w:rPr>
            <w:rFonts w:ascii="仿宋" w:eastAsia="仿宋" w:hAnsi="仿宋" w:cs="仿宋" w:hint="eastAsia"/>
            <w:lang w:eastAsia="zh-CN"/>
          </w:rPr>
          <w:t>(二)、人力资源开发与培训</w:t>
        </w:r>
        <w:r>
          <w:tab/>
        </w:r>
        <w:r>
          <w:fldChar w:fldCharType="begin"/>
        </w:r>
        <w:r>
          <w:instrText xml:space="preserve"> PAGEREF _Toc25409 \h </w:instrText>
        </w:r>
        <w:r>
          <w:fldChar w:fldCharType="separate"/>
        </w:r>
        <w:r>
          <w:t>70</w:t>
        </w:r>
        <w:r>
          <w:fldChar w:fldCharType="end"/>
        </w:r>
      </w:hyperlink>
    </w:p>
    <w:p>
      <w:pPr>
        <w:pStyle w:val="TOC1"/>
        <w:tabs>
          <w:tab w:val="right" w:leader="dot" w:pos="8306"/>
        </w:tabs>
      </w:pPr>
      <w:hyperlink w:anchor="_Toc10100" w:history="1">
        <w:r>
          <w:rPr>
            <w:rFonts w:ascii="仿宋" w:eastAsia="仿宋" w:hAnsi="仿宋" w:cs="仿宋" w:hint="eastAsia"/>
            <w:lang w:eastAsia="zh-CN"/>
          </w:rPr>
          <w:t>十八、质量管理与控制</w:t>
        </w:r>
        <w:r>
          <w:tab/>
        </w:r>
        <w:r>
          <w:fldChar w:fldCharType="begin"/>
        </w:r>
        <w:r>
          <w:instrText xml:space="preserve"> PAGEREF _Toc10100 \h </w:instrText>
        </w:r>
        <w:r>
          <w:fldChar w:fldCharType="separate"/>
        </w:r>
        <w:r>
          <w:t>72</w:t>
        </w:r>
        <w:r>
          <w:fldChar w:fldCharType="end"/>
        </w:r>
      </w:hyperlink>
    </w:p>
    <w:p>
      <w:pPr>
        <w:pStyle w:val="TOC2"/>
        <w:tabs>
          <w:tab w:val="right" w:leader="dot" w:pos="8306"/>
        </w:tabs>
      </w:pPr>
      <w:hyperlink w:anchor="_Toc3269" w:history="1">
        <w:r>
          <w:rPr>
            <w:rFonts w:ascii="仿宋" w:eastAsia="仿宋" w:hAnsi="仿宋" w:cs="仿宋" w:hint="eastAsia"/>
            <w:lang w:eastAsia="zh-CN"/>
          </w:rPr>
          <w:t>(一)、质量管理体系建设</w:t>
        </w:r>
        <w:r>
          <w:tab/>
        </w:r>
        <w:r>
          <w:fldChar w:fldCharType="begin"/>
        </w:r>
        <w:r>
          <w:instrText xml:space="preserve"> PAGEREF _Toc3269 \h </w:instrText>
        </w:r>
        <w:r>
          <w:fldChar w:fldCharType="separate"/>
        </w:r>
        <w:r>
          <w:t>72</w:t>
        </w:r>
        <w:r>
          <w:fldChar w:fldCharType="end"/>
        </w:r>
      </w:hyperlink>
    </w:p>
    <w:p>
      <w:pPr>
        <w:pStyle w:val="TOC2"/>
        <w:tabs>
          <w:tab w:val="right" w:leader="dot" w:pos="8306"/>
        </w:tabs>
      </w:pPr>
      <w:hyperlink w:anchor="_Toc21061" w:history="1">
        <w:r>
          <w:rPr>
            <w:rFonts w:ascii="仿宋" w:eastAsia="仿宋" w:hAnsi="仿宋" w:cs="仿宋" w:hint="eastAsia"/>
            <w:lang w:eastAsia="zh-CN"/>
          </w:rPr>
          <w:t>(二)、质量控制措施</w:t>
        </w:r>
        <w:r>
          <w:tab/>
        </w:r>
        <w:r>
          <w:fldChar w:fldCharType="begin"/>
        </w:r>
        <w:r>
          <w:instrText xml:space="preserve"> PAGEREF _Toc21061 \h </w:instrText>
        </w:r>
        <w:r>
          <w:fldChar w:fldCharType="separate"/>
        </w:r>
        <w:r>
          <w:t>74</w:t>
        </w:r>
        <w:r>
          <w:fldChar w:fldCharType="end"/>
        </w:r>
      </w:hyperlink>
    </w:p>
    <w:p>
      <w:pPr>
        <w:pStyle w:val="TOC1"/>
        <w:tabs>
          <w:tab w:val="right" w:leader="dot" w:pos="8306"/>
        </w:tabs>
      </w:pPr>
      <w:hyperlink w:anchor="_Toc16344" w:history="1">
        <w:r>
          <w:rPr>
            <w:rFonts w:ascii="仿宋" w:eastAsia="仿宋" w:hAnsi="仿宋" w:cs="仿宋" w:hint="eastAsia"/>
            <w:lang w:eastAsia="zh-CN"/>
          </w:rPr>
          <w:t>十九、合作与交流机制建立</w:t>
        </w:r>
        <w:r>
          <w:tab/>
        </w:r>
        <w:r>
          <w:fldChar w:fldCharType="begin"/>
        </w:r>
        <w:r>
          <w:instrText xml:space="preserve"> PAGEREF _Toc16344 \h </w:instrText>
        </w:r>
        <w:r>
          <w:fldChar w:fldCharType="separate"/>
        </w:r>
        <w:r>
          <w:t>75</w:t>
        </w:r>
        <w:r>
          <w:fldChar w:fldCharType="end"/>
        </w:r>
      </w:hyperlink>
    </w:p>
    <w:p>
      <w:pPr>
        <w:pStyle w:val="TOC2"/>
        <w:tabs>
          <w:tab w:val="right" w:leader="dot" w:pos="8306"/>
        </w:tabs>
      </w:pPr>
      <w:hyperlink w:anchor="_Toc8604" w:history="1">
        <w:r>
          <w:rPr>
            <w:rFonts w:ascii="仿宋" w:eastAsia="仿宋" w:hAnsi="仿宋" w:cs="仿宋" w:hint="eastAsia"/>
            <w:lang w:eastAsia="zh-CN"/>
          </w:rPr>
          <w:t>(一)、合作伙伴选择与合作方式</w:t>
        </w:r>
        <w:r>
          <w:tab/>
        </w:r>
        <w:r>
          <w:fldChar w:fldCharType="begin"/>
        </w:r>
        <w:r>
          <w:instrText xml:space="preserve"> PAGEREF _Toc8604 \h </w:instrText>
        </w:r>
        <w:r>
          <w:fldChar w:fldCharType="separate"/>
        </w:r>
        <w:r>
          <w:t>75</w:t>
        </w:r>
        <w:r>
          <w:fldChar w:fldCharType="end"/>
        </w:r>
      </w:hyperlink>
    </w:p>
    <w:p>
      <w:pPr>
        <w:pStyle w:val="TOC2"/>
        <w:tabs>
          <w:tab w:val="right" w:leader="dot" w:pos="8306"/>
        </w:tabs>
      </w:pPr>
      <w:hyperlink w:anchor="_Toc3788" w:history="1">
        <w:r>
          <w:rPr>
            <w:rFonts w:ascii="仿宋" w:eastAsia="仿宋" w:hAnsi="仿宋" w:cs="仿宋" w:hint="eastAsia"/>
            <w:lang w:eastAsia="zh-CN"/>
          </w:rPr>
          <w:t>(二)、交流与合作平台搭建</w:t>
        </w:r>
        <w:r>
          <w:tab/>
        </w:r>
        <w:r>
          <w:fldChar w:fldCharType="begin"/>
        </w:r>
        <w:r>
          <w:instrText xml:space="preserve"> PAGEREF _Toc3788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1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81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72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12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一、新型膜材料及其装置项目的市场准入条件分析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膜材料及其装置项目而言，市场准入条件首先取决于政策法规环境。政府对于[行业名称]领域的法规，如环保标准、税收政策、和技术使用规范，直接影响新型膜材料及其装置项目的运营和成本结构。例如，若政府针对使用可再生能源的企业提供税收优惠，这将对新型膜材料及其装置项目的财务规划产生重要影响。同时，考虑经济环境和消费者偏好的变化对新型膜材料及其装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二、新型膜材料及其装置项目的行业规范与合规性要求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膜材料及其装置项目来说，遵守行业规范和合规性要求是确保项目顺利进行的基础。这包括遵循质量控制标准、安全规定、数据保护法规等。例如，若新型膜材料及其装置项目涉及数据处理，须严格遵守相关的数据保护法规。此外，行业内部的自律规范，如产品标准和服务流程，也对于提升新型膜材料及其装置项目在行业内的认可度和竞争力至关重要。项目管理团队必须不断更新策略，以应对行业规范和法规的变化，确保新型膜材料及其装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三、新型膜材料及其装置项目的竞争格局和战略定位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新型膜材料及其装置项目的发展规划中，理解行业的竞争格局对于制定有效的市场策略极为关键。这包括分析主要竞争对手的市场地位、优势及其业务模式。新型膜材料及其装置项目面临的竞争对手可能包括大型成熟企业和创新型初创公司，各自采取不同的市场策略。因此，新型膜材料及其装置项目需精确地定位自己的市场策略，如专注于产品创新、客户服务或成本效率，以在竞争中占据优势。通过深入的市场和竞争分析，新型膜材料及其装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65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03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型膜材料及其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型膜材料及其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型膜材料及其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膜材料及其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型膜材料及其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新型膜材料及其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87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为了融入当地社区，新型膜材料及其装置项目需深入理解当地的文化特色和社会习俗。例如，项目在设计广告和市场推广活动时，应考虑使用当地语言和符合地方文化的表达方式。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https://d.book118.com/565303222242011041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E7053F"/>
    <w:rsid w:val="0EE705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530322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2023-12-26T20:15:00Z</dcterms:created>
  <dcterms:modified xsi:type="dcterms:W3CDTF">2023-12-26T20:15:44Z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97CD371141574DB88A4386D6E5ADBD00_11</vt:lpwstr>
  </property>
  <property fmtid="{D5CDD505-2E9C-101B-9397-08002B2CF9AE}" pid="3" name="KSOProductBuildVer">
    <vt:lpwstr>2052-12.1.0.16120</vt:lpwstr>
  </property>
</Properties>
</file>