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334B" w14:paraId="71000B5E" w14:textId="77777777">
      <w:pPr>
        <w:rPr>
          <w:rFonts w:ascii="仿宋" w:eastAsia="仿宋" w:hAnsi="仿宋" w:cs="仿宋"/>
          <w:b/>
          <w:sz w:val="40"/>
        </w:rPr>
      </w:pPr>
    </w:p>
    <w:p w:rsidR="0060334B" w14:paraId="29C0FD13" w14:textId="77777777">
      <w:pPr>
        <w:rPr>
          <w:rFonts w:ascii="仿宋" w:eastAsia="仿宋" w:hAnsi="仿宋" w:cs="仿宋"/>
          <w:b/>
          <w:sz w:val="40"/>
        </w:rPr>
      </w:pPr>
    </w:p>
    <w:p w:rsidR="0060334B" w14:paraId="6BB99957" w14:textId="77777777">
      <w:pPr>
        <w:rPr>
          <w:rFonts w:ascii="仿宋" w:eastAsia="仿宋" w:hAnsi="仿宋" w:cs="仿宋"/>
          <w:b/>
          <w:sz w:val="40"/>
        </w:rPr>
      </w:pPr>
    </w:p>
    <w:p w:rsidR="0060334B" w14:paraId="4A3C9DD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压力仪表相关行业投资方案</w:t>
      </w:r>
    </w:p>
    <w:p w:rsidR="0060334B" w14:paraId="127FDEB5" w14:textId="77777777">
      <w:pPr>
        <w:jc w:val="center"/>
        <w:rPr>
          <w:rFonts w:ascii="仿宋" w:eastAsia="仿宋" w:hAnsi="仿宋" w:cs="仿宋"/>
          <w:b/>
          <w:sz w:val="40"/>
        </w:rPr>
      </w:pPr>
      <w:r>
        <w:rPr>
          <w:rFonts w:ascii="仿宋" w:eastAsia="仿宋" w:hAnsi="仿宋" w:cs="仿宋" w:hint="eastAsia"/>
          <w:b/>
          <w:sz w:val="40"/>
        </w:rPr>
        <w:t>目录</w:t>
      </w:r>
    </w:p>
    <w:p w:rsidR="0060334B" w14:paraId="4E8F6F90" w14:textId="77777777">
      <w:pPr>
        <w:pStyle w:val="TOC1"/>
        <w:tabs>
          <w:tab w:val="right" w:leader="dot" w:pos="8306"/>
        </w:tabs>
      </w:pPr>
      <w:r>
        <w:fldChar w:fldCharType="begin"/>
      </w:r>
      <w:r>
        <w:instrText>TOC \h \z</w:instrText>
      </w:r>
      <w:r>
        <w:fldChar w:fldCharType="separate"/>
      </w:r>
      <w:hyperlink w:anchor="_Toc32369" w:history="1">
        <w:r>
          <w:rPr>
            <w:rFonts w:ascii="仿宋" w:eastAsia="仿宋" w:hAnsi="仿宋" w:cs="仿宋" w:hint="eastAsia"/>
          </w:rPr>
          <w:t>前言</w:t>
        </w:r>
        <w:r>
          <w:tab/>
        </w:r>
        <w:r>
          <w:fldChar w:fldCharType="begin"/>
        </w:r>
        <w:r>
          <w:instrText xml:space="preserve"> PAGEREF _Toc32369 \h </w:instrText>
        </w:r>
        <w:r>
          <w:fldChar w:fldCharType="separate"/>
        </w:r>
        <w:r>
          <w:t>3</w:t>
        </w:r>
        <w:r>
          <w:fldChar w:fldCharType="end"/>
        </w:r>
      </w:hyperlink>
    </w:p>
    <w:p w:rsidR="0060334B" w14:paraId="6FB7CEC9" w14:textId="77777777">
      <w:pPr>
        <w:pStyle w:val="TOC1"/>
        <w:tabs>
          <w:tab w:val="right" w:leader="dot" w:pos="8306"/>
        </w:tabs>
      </w:pPr>
      <w:hyperlink w:anchor="_Toc28013" w:history="1">
        <w:r>
          <w:rPr>
            <w:rFonts w:ascii="仿宋" w:eastAsia="仿宋" w:hAnsi="仿宋" w:cs="仿宋" w:hint="eastAsia"/>
          </w:rPr>
          <w:t>一、行业前景及市场预测</w:t>
        </w:r>
        <w:r>
          <w:tab/>
        </w:r>
        <w:r>
          <w:fldChar w:fldCharType="begin"/>
        </w:r>
        <w:r>
          <w:instrText xml:space="preserve"> PAGEREF _Toc28013 \h </w:instrText>
        </w:r>
        <w:r>
          <w:fldChar w:fldCharType="separate"/>
        </w:r>
        <w:r>
          <w:t>3</w:t>
        </w:r>
        <w:r>
          <w:fldChar w:fldCharType="end"/>
        </w:r>
      </w:hyperlink>
    </w:p>
    <w:p w:rsidR="0060334B" w14:paraId="7984EF4D" w14:textId="77777777">
      <w:pPr>
        <w:pStyle w:val="TOC2"/>
        <w:tabs>
          <w:tab w:val="right" w:leader="dot" w:pos="8306"/>
        </w:tabs>
      </w:pPr>
      <w:hyperlink w:anchor="_Toc17916" w:history="1">
        <w:r>
          <w:rPr>
            <w:rFonts w:ascii="仿宋" w:eastAsia="仿宋" w:hAnsi="仿宋" w:cs="仿宋" w:hint="eastAsia"/>
          </w:rPr>
          <w:t>（一）行业基本情况</w:t>
        </w:r>
        <w:r>
          <w:tab/>
        </w:r>
        <w:r>
          <w:fldChar w:fldCharType="begin"/>
        </w:r>
        <w:r>
          <w:instrText xml:space="preserve"> PAGEREF _Toc17916 \h </w:instrText>
        </w:r>
        <w:r>
          <w:fldChar w:fldCharType="separate"/>
        </w:r>
        <w:r>
          <w:t>3</w:t>
        </w:r>
        <w:r>
          <w:fldChar w:fldCharType="end"/>
        </w:r>
      </w:hyperlink>
    </w:p>
    <w:p w:rsidR="0060334B" w14:paraId="7BDD4798" w14:textId="77777777">
      <w:pPr>
        <w:pStyle w:val="TOC2"/>
        <w:tabs>
          <w:tab w:val="right" w:leader="dot" w:pos="8306"/>
        </w:tabs>
      </w:pPr>
      <w:hyperlink w:anchor="_Toc4085" w:history="1">
        <w:r>
          <w:rPr>
            <w:rFonts w:ascii="仿宋" w:eastAsia="仿宋" w:hAnsi="仿宋" w:cs="仿宋" w:hint="eastAsia"/>
          </w:rPr>
          <w:t>（二）市场分析</w:t>
        </w:r>
        <w:r>
          <w:tab/>
        </w:r>
        <w:r>
          <w:fldChar w:fldCharType="begin"/>
        </w:r>
        <w:r>
          <w:instrText xml:space="preserve"> PAGEREF _Toc4085 \h </w:instrText>
        </w:r>
        <w:r>
          <w:fldChar w:fldCharType="separate"/>
        </w:r>
        <w:r>
          <w:t>4</w:t>
        </w:r>
        <w:r>
          <w:fldChar w:fldCharType="end"/>
        </w:r>
      </w:hyperlink>
    </w:p>
    <w:p w:rsidR="0060334B" w14:paraId="73107E56" w14:textId="77777777">
      <w:pPr>
        <w:pStyle w:val="TOC1"/>
        <w:tabs>
          <w:tab w:val="right" w:leader="dot" w:pos="8306"/>
        </w:tabs>
      </w:pPr>
      <w:hyperlink w:anchor="_Toc10888" w:history="1">
        <w:r>
          <w:rPr>
            <w:rFonts w:ascii="仿宋" w:eastAsia="仿宋" w:hAnsi="仿宋" w:cs="仿宋" w:hint="eastAsia"/>
          </w:rPr>
          <w:t>二、建筑工程方案</w:t>
        </w:r>
        <w:r>
          <w:tab/>
        </w:r>
        <w:r>
          <w:fldChar w:fldCharType="begin"/>
        </w:r>
        <w:r>
          <w:instrText xml:space="preserve"> PAGEREF _Toc10888 \h </w:instrText>
        </w:r>
        <w:r>
          <w:fldChar w:fldCharType="separate"/>
        </w:r>
        <w:r>
          <w:t>6</w:t>
        </w:r>
        <w:r>
          <w:fldChar w:fldCharType="end"/>
        </w:r>
      </w:hyperlink>
    </w:p>
    <w:p w:rsidR="0060334B" w14:paraId="5ACBADA4" w14:textId="77777777">
      <w:pPr>
        <w:pStyle w:val="TOC2"/>
        <w:tabs>
          <w:tab w:val="right" w:leader="dot" w:pos="8306"/>
        </w:tabs>
      </w:pPr>
      <w:hyperlink w:anchor="_Toc22278" w:history="1">
        <w:r>
          <w:rPr>
            <w:rFonts w:ascii="仿宋" w:eastAsia="仿宋" w:hAnsi="仿宋" w:cs="仿宋" w:hint="eastAsia"/>
          </w:rPr>
          <w:t>（一）压力仪表项目工程设计总体要求</w:t>
        </w:r>
        <w:r>
          <w:tab/>
        </w:r>
        <w:r>
          <w:fldChar w:fldCharType="begin"/>
        </w:r>
        <w:r>
          <w:instrText xml:space="preserve"> PAGEREF _Toc22278 \h </w:instrText>
        </w:r>
        <w:r>
          <w:fldChar w:fldCharType="separate"/>
        </w:r>
        <w:r>
          <w:t>6</w:t>
        </w:r>
        <w:r>
          <w:fldChar w:fldCharType="end"/>
        </w:r>
      </w:hyperlink>
    </w:p>
    <w:p w:rsidR="0060334B" w14:paraId="52D144EB" w14:textId="77777777">
      <w:pPr>
        <w:pStyle w:val="TOC2"/>
        <w:tabs>
          <w:tab w:val="right" w:leader="dot" w:pos="8306"/>
        </w:tabs>
      </w:pPr>
      <w:hyperlink w:anchor="_Toc27609" w:history="1">
        <w:r>
          <w:rPr>
            <w:rFonts w:ascii="仿宋" w:eastAsia="仿宋" w:hAnsi="仿宋" w:cs="仿宋" w:hint="eastAsia"/>
          </w:rPr>
          <w:t>（二）建设方案</w:t>
        </w:r>
        <w:r>
          <w:tab/>
        </w:r>
        <w:r>
          <w:fldChar w:fldCharType="begin"/>
        </w:r>
        <w:r>
          <w:instrText xml:space="preserve"> PAGEREF _Toc27609 \h </w:instrText>
        </w:r>
        <w:r>
          <w:fldChar w:fldCharType="separate"/>
        </w:r>
        <w:r>
          <w:t>9</w:t>
        </w:r>
        <w:r>
          <w:fldChar w:fldCharType="end"/>
        </w:r>
      </w:hyperlink>
    </w:p>
    <w:p w:rsidR="0060334B" w14:paraId="414DCB21" w14:textId="77777777">
      <w:pPr>
        <w:pStyle w:val="TOC2"/>
        <w:tabs>
          <w:tab w:val="right" w:leader="dot" w:pos="8306"/>
        </w:tabs>
      </w:pPr>
      <w:hyperlink w:anchor="_Toc29101" w:history="1">
        <w:r>
          <w:rPr>
            <w:rFonts w:ascii="仿宋" w:eastAsia="仿宋" w:hAnsi="仿宋" w:cs="仿宋" w:hint="eastAsia"/>
          </w:rPr>
          <w:t>（三）建筑工程建设指标</w:t>
        </w:r>
        <w:r>
          <w:tab/>
        </w:r>
        <w:r>
          <w:fldChar w:fldCharType="begin"/>
        </w:r>
        <w:r>
          <w:instrText xml:space="preserve"> PAGEREF _Toc29101 \h </w:instrText>
        </w:r>
        <w:r>
          <w:fldChar w:fldCharType="separate"/>
        </w:r>
        <w:r>
          <w:t>12</w:t>
        </w:r>
        <w:r>
          <w:fldChar w:fldCharType="end"/>
        </w:r>
      </w:hyperlink>
    </w:p>
    <w:p w:rsidR="0060334B" w14:paraId="60769012" w14:textId="77777777">
      <w:pPr>
        <w:pStyle w:val="TOC1"/>
        <w:tabs>
          <w:tab w:val="right" w:leader="dot" w:pos="8306"/>
        </w:tabs>
      </w:pPr>
      <w:hyperlink w:anchor="_Toc6581" w:history="1">
        <w:r>
          <w:rPr>
            <w:rFonts w:ascii="仿宋" w:eastAsia="仿宋" w:hAnsi="仿宋" w:cs="仿宋" w:hint="eastAsia"/>
          </w:rPr>
          <w:t>三、原材料及成品管理</w:t>
        </w:r>
        <w:r>
          <w:tab/>
        </w:r>
        <w:r>
          <w:fldChar w:fldCharType="begin"/>
        </w:r>
        <w:r>
          <w:instrText xml:space="preserve"> PAGEREF _Toc6581 \h </w:instrText>
        </w:r>
        <w:r>
          <w:fldChar w:fldCharType="separate"/>
        </w:r>
        <w:r>
          <w:t>12</w:t>
        </w:r>
        <w:r>
          <w:fldChar w:fldCharType="end"/>
        </w:r>
      </w:hyperlink>
    </w:p>
    <w:p w:rsidR="0060334B" w14:paraId="3F81EFA3" w14:textId="77777777">
      <w:pPr>
        <w:pStyle w:val="TOC2"/>
        <w:tabs>
          <w:tab w:val="right" w:leader="dot" w:pos="8306"/>
        </w:tabs>
      </w:pPr>
      <w:hyperlink w:anchor="_Toc8643" w:history="1">
        <w:r>
          <w:rPr>
            <w:rFonts w:ascii="仿宋" w:eastAsia="仿宋" w:hAnsi="仿宋" w:cs="仿宋" w:hint="eastAsia"/>
          </w:rPr>
          <w:t>（一）压力仪表项目建设期原辅材料供应情况</w:t>
        </w:r>
        <w:r>
          <w:tab/>
        </w:r>
        <w:r>
          <w:fldChar w:fldCharType="begin"/>
        </w:r>
        <w:r>
          <w:instrText xml:space="preserve"> PAGEREF _Toc8643 \h </w:instrText>
        </w:r>
        <w:r>
          <w:fldChar w:fldCharType="separate"/>
        </w:r>
        <w:r>
          <w:t>12</w:t>
        </w:r>
        <w:r>
          <w:fldChar w:fldCharType="end"/>
        </w:r>
      </w:hyperlink>
    </w:p>
    <w:p w:rsidR="0060334B" w14:paraId="76D305AC" w14:textId="77777777">
      <w:pPr>
        <w:pStyle w:val="TOC2"/>
        <w:tabs>
          <w:tab w:val="right" w:leader="dot" w:pos="8306"/>
        </w:tabs>
      </w:pPr>
      <w:hyperlink w:anchor="_Toc17176" w:history="1">
        <w:r>
          <w:rPr>
            <w:rFonts w:ascii="仿宋" w:eastAsia="仿宋" w:hAnsi="仿宋" w:cs="仿宋" w:hint="eastAsia"/>
          </w:rPr>
          <w:t>（二）压力仪表项目运营期原辅材料供应及质量管理</w:t>
        </w:r>
        <w:r>
          <w:tab/>
        </w:r>
        <w:r>
          <w:fldChar w:fldCharType="begin"/>
        </w:r>
        <w:r>
          <w:instrText xml:space="preserve"> PAGEREF _Toc17176 \h </w:instrText>
        </w:r>
        <w:r>
          <w:fldChar w:fldCharType="separate"/>
        </w:r>
        <w:r>
          <w:t>13</w:t>
        </w:r>
        <w:r>
          <w:fldChar w:fldCharType="end"/>
        </w:r>
      </w:hyperlink>
    </w:p>
    <w:p w:rsidR="0060334B" w14:paraId="188D7FF0" w14:textId="77777777">
      <w:pPr>
        <w:pStyle w:val="TOC1"/>
        <w:tabs>
          <w:tab w:val="right" w:leader="dot" w:pos="8306"/>
        </w:tabs>
      </w:pPr>
      <w:hyperlink w:anchor="_Toc17612" w:history="1">
        <w:r>
          <w:rPr>
            <w:rFonts w:ascii="仿宋" w:eastAsia="仿宋" w:hAnsi="仿宋" w:cs="仿宋" w:hint="eastAsia"/>
          </w:rPr>
          <w:t>四、压力仪表项目投资背景分析</w:t>
        </w:r>
        <w:r>
          <w:tab/>
        </w:r>
        <w:r>
          <w:fldChar w:fldCharType="begin"/>
        </w:r>
        <w:r>
          <w:instrText xml:space="preserve"> PAGEREF _Toc17612 \h </w:instrText>
        </w:r>
        <w:r>
          <w:fldChar w:fldCharType="separate"/>
        </w:r>
        <w:r>
          <w:t>14</w:t>
        </w:r>
        <w:r>
          <w:fldChar w:fldCharType="end"/>
        </w:r>
      </w:hyperlink>
    </w:p>
    <w:p w:rsidR="0060334B" w14:paraId="0771D5C2" w14:textId="77777777">
      <w:pPr>
        <w:pStyle w:val="TOC2"/>
        <w:tabs>
          <w:tab w:val="right" w:leader="dot" w:pos="8306"/>
        </w:tabs>
      </w:pPr>
      <w:hyperlink w:anchor="_Toc6150" w:history="1">
        <w:r>
          <w:rPr>
            <w:rFonts w:ascii="仿宋" w:eastAsia="仿宋" w:hAnsi="仿宋" w:cs="仿宋" w:hint="eastAsia"/>
          </w:rPr>
          <w:t>（一）行业背景分析</w:t>
        </w:r>
        <w:r>
          <w:tab/>
        </w:r>
        <w:r>
          <w:fldChar w:fldCharType="begin"/>
        </w:r>
        <w:r>
          <w:instrText xml:space="preserve"> PAGEREF _Toc6150 \h </w:instrText>
        </w:r>
        <w:r>
          <w:fldChar w:fldCharType="separate"/>
        </w:r>
        <w:r>
          <w:t>14</w:t>
        </w:r>
        <w:r>
          <w:fldChar w:fldCharType="end"/>
        </w:r>
      </w:hyperlink>
    </w:p>
    <w:p w:rsidR="0060334B" w14:paraId="35223677" w14:textId="77777777">
      <w:pPr>
        <w:pStyle w:val="TOC2"/>
        <w:tabs>
          <w:tab w:val="right" w:leader="dot" w:pos="8306"/>
        </w:tabs>
      </w:pPr>
      <w:hyperlink w:anchor="_Toc14601" w:history="1">
        <w:r>
          <w:rPr>
            <w:rFonts w:ascii="仿宋" w:eastAsia="仿宋" w:hAnsi="仿宋" w:cs="仿宋" w:hint="eastAsia"/>
          </w:rPr>
          <w:t>（二）产业发展分析</w:t>
        </w:r>
        <w:r>
          <w:tab/>
        </w:r>
        <w:r>
          <w:fldChar w:fldCharType="begin"/>
        </w:r>
        <w:r>
          <w:instrText xml:space="preserve"> PAGEREF _Toc14601 \h </w:instrText>
        </w:r>
        <w:r>
          <w:fldChar w:fldCharType="separate"/>
        </w:r>
        <w:r>
          <w:t>15</w:t>
        </w:r>
        <w:r>
          <w:fldChar w:fldCharType="end"/>
        </w:r>
      </w:hyperlink>
    </w:p>
    <w:p w:rsidR="0060334B" w14:paraId="7C90358A" w14:textId="77777777">
      <w:pPr>
        <w:pStyle w:val="TOC1"/>
        <w:tabs>
          <w:tab w:val="right" w:leader="dot" w:pos="8306"/>
        </w:tabs>
      </w:pPr>
      <w:hyperlink w:anchor="_Toc23261" w:history="1">
        <w:r>
          <w:rPr>
            <w:rFonts w:ascii="仿宋" w:eastAsia="仿宋" w:hAnsi="仿宋" w:cs="仿宋" w:hint="eastAsia"/>
          </w:rPr>
          <w:t>五、产品方案与建设规划</w:t>
        </w:r>
        <w:r>
          <w:tab/>
        </w:r>
        <w:r>
          <w:fldChar w:fldCharType="begin"/>
        </w:r>
        <w:r>
          <w:instrText xml:space="preserve"> PAGEREF _Toc23261 \h </w:instrText>
        </w:r>
        <w:r>
          <w:fldChar w:fldCharType="separate"/>
        </w:r>
        <w:r>
          <w:t>16</w:t>
        </w:r>
        <w:r>
          <w:fldChar w:fldCharType="end"/>
        </w:r>
      </w:hyperlink>
    </w:p>
    <w:p w:rsidR="0060334B" w14:paraId="4362E5D2" w14:textId="77777777">
      <w:pPr>
        <w:pStyle w:val="TOC2"/>
        <w:tabs>
          <w:tab w:val="right" w:leader="dot" w:pos="8306"/>
        </w:tabs>
      </w:pPr>
      <w:hyperlink w:anchor="_Toc10231" w:history="1">
        <w:r>
          <w:rPr>
            <w:rFonts w:ascii="仿宋" w:eastAsia="仿宋" w:hAnsi="仿宋" w:cs="仿宋" w:hint="eastAsia"/>
          </w:rPr>
          <w:t>（一）压力仪表项目场地规模</w:t>
        </w:r>
        <w:r>
          <w:tab/>
        </w:r>
        <w:r>
          <w:fldChar w:fldCharType="begin"/>
        </w:r>
        <w:r>
          <w:instrText xml:space="preserve"> PAGEREF _Toc10231 \h </w:instrText>
        </w:r>
        <w:r>
          <w:fldChar w:fldCharType="separate"/>
        </w:r>
        <w:r>
          <w:t>16</w:t>
        </w:r>
        <w:r>
          <w:fldChar w:fldCharType="end"/>
        </w:r>
      </w:hyperlink>
    </w:p>
    <w:p w:rsidR="0060334B" w14:paraId="44177857" w14:textId="77777777">
      <w:pPr>
        <w:pStyle w:val="TOC2"/>
        <w:tabs>
          <w:tab w:val="right" w:leader="dot" w:pos="8306"/>
        </w:tabs>
      </w:pPr>
      <w:hyperlink w:anchor="_Toc9564" w:history="1">
        <w:r>
          <w:rPr>
            <w:rFonts w:ascii="仿宋" w:eastAsia="仿宋" w:hAnsi="仿宋" w:cs="仿宋" w:hint="eastAsia"/>
          </w:rPr>
          <w:t>（二）产能规模</w:t>
        </w:r>
        <w:r>
          <w:tab/>
        </w:r>
        <w:r>
          <w:fldChar w:fldCharType="begin"/>
        </w:r>
        <w:r>
          <w:instrText xml:space="preserve"> PAGEREF _Toc9564 \h </w:instrText>
        </w:r>
        <w:r>
          <w:fldChar w:fldCharType="separate"/>
        </w:r>
        <w:r>
          <w:t>17</w:t>
        </w:r>
        <w:r>
          <w:fldChar w:fldCharType="end"/>
        </w:r>
      </w:hyperlink>
    </w:p>
    <w:p w:rsidR="0060334B" w14:paraId="53706D48" w14:textId="77777777">
      <w:pPr>
        <w:pStyle w:val="TOC2"/>
        <w:tabs>
          <w:tab w:val="right" w:leader="dot" w:pos="8306"/>
        </w:tabs>
      </w:pPr>
      <w:hyperlink w:anchor="_Toc18883" w:history="1">
        <w:r>
          <w:rPr>
            <w:rFonts w:ascii="仿宋" w:eastAsia="仿宋" w:hAnsi="仿宋" w:cs="仿宋" w:hint="eastAsia"/>
          </w:rPr>
          <w:t>（三）产品规划方案及生产纲领</w:t>
        </w:r>
        <w:r>
          <w:tab/>
        </w:r>
        <w:r>
          <w:fldChar w:fldCharType="begin"/>
        </w:r>
        <w:r>
          <w:instrText xml:space="preserve"> PAGEREF _Toc18883 \h </w:instrText>
        </w:r>
        <w:r>
          <w:fldChar w:fldCharType="separate"/>
        </w:r>
        <w:r>
          <w:t>17</w:t>
        </w:r>
        <w:r>
          <w:fldChar w:fldCharType="end"/>
        </w:r>
      </w:hyperlink>
    </w:p>
    <w:p w:rsidR="0060334B" w14:paraId="1B1D4E88" w14:textId="77777777">
      <w:pPr>
        <w:pStyle w:val="TOC1"/>
        <w:tabs>
          <w:tab w:val="right" w:leader="dot" w:pos="8306"/>
        </w:tabs>
      </w:pPr>
      <w:hyperlink w:anchor="_Toc26296" w:history="1">
        <w:r>
          <w:rPr>
            <w:rFonts w:ascii="仿宋" w:eastAsia="仿宋" w:hAnsi="仿宋" w:cs="仿宋" w:hint="eastAsia"/>
          </w:rPr>
          <w:t>六、压力仪表项目规划进度</w:t>
        </w:r>
        <w:r>
          <w:tab/>
        </w:r>
        <w:r>
          <w:fldChar w:fldCharType="begin"/>
        </w:r>
        <w:r>
          <w:instrText xml:space="preserve"> PAGEREF _Toc26296 \h </w:instrText>
        </w:r>
        <w:r>
          <w:fldChar w:fldCharType="separate"/>
        </w:r>
        <w:r>
          <w:t>18</w:t>
        </w:r>
        <w:r>
          <w:fldChar w:fldCharType="end"/>
        </w:r>
      </w:hyperlink>
    </w:p>
    <w:p w:rsidR="0060334B" w14:paraId="4E5A760C" w14:textId="77777777">
      <w:pPr>
        <w:pStyle w:val="TOC2"/>
        <w:tabs>
          <w:tab w:val="right" w:leader="dot" w:pos="8306"/>
        </w:tabs>
      </w:pPr>
      <w:hyperlink w:anchor="_Toc4490" w:history="1">
        <w:r>
          <w:rPr>
            <w:rFonts w:ascii="仿宋" w:eastAsia="仿宋" w:hAnsi="仿宋" w:cs="仿宋" w:hint="eastAsia"/>
          </w:rPr>
          <w:t>（一）压力仪表项目进度安排</w:t>
        </w:r>
        <w:r>
          <w:tab/>
        </w:r>
        <w:r>
          <w:fldChar w:fldCharType="begin"/>
        </w:r>
        <w:r>
          <w:instrText xml:space="preserve"> PAGEREF _Toc4490 \h </w:instrText>
        </w:r>
        <w:r>
          <w:fldChar w:fldCharType="separate"/>
        </w:r>
        <w:r>
          <w:t>18</w:t>
        </w:r>
        <w:r>
          <w:fldChar w:fldCharType="end"/>
        </w:r>
      </w:hyperlink>
    </w:p>
    <w:p w:rsidR="0060334B" w14:paraId="7F6F7E80" w14:textId="77777777">
      <w:pPr>
        <w:pStyle w:val="TOC2"/>
        <w:tabs>
          <w:tab w:val="right" w:leader="dot" w:pos="8306"/>
        </w:tabs>
      </w:pPr>
      <w:hyperlink w:anchor="_Toc27505" w:history="1">
        <w:r>
          <w:rPr>
            <w:rFonts w:ascii="仿宋" w:eastAsia="仿宋" w:hAnsi="仿宋" w:cs="仿宋" w:hint="eastAsia"/>
          </w:rPr>
          <w:t>（二）压力仪表项目实施保障措施</w:t>
        </w:r>
        <w:r>
          <w:tab/>
        </w:r>
        <w:r>
          <w:fldChar w:fldCharType="begin"/>
        </w:r>
        <w:r>
          <w:instrText xml:space="preserve"> PAGEREF _Toc27505 \h </w:instrText>
        </w:r>
        <w:r>
          <w:fldChar w:fldCharType="separate"/>
        </w:r>
        <w:r>
          <w:t>18</w:t>
        </w:r>
        <w:r>
          <w:fldChar w:fldCharType="end"/>
        </w:r>
      </w:hyperlink>
    </w:p>
    <w:p w:rsidR="0060334B" w14:paraId="7354F406" w14:textId="77777777">
      <w:pPr>
        <w:pStyle w:val="TOC1"/>
        <w:tabs>
          <w:tab w:val="right" w:leader="dot" w:pos="8306"/>
        </w:tabs>
      </w:pPr>
      <w:hyperlink w:anchor="_Toc28757" w:history="1">
        <w:r>
          <w:rPr>
            <w:rFonts w:ascii="仿宋" w:eastAsia="仿宋" w:hAnsi="仿宋" w:cs="仿宋" w:hint="eastAsia"/>
          </w:rPr>
          <w:t>七、经济效益分析</w:t>
        </w:r>
        <w:r>
          <w:tab/>
        </w:r>
        <w:r>
          <w:fldChar w:fldCharType="begin"/>
        </w:r>
        <w:r>
          <w:instrText xml:space="preserve"> PAGEREF _Toc28757 \h </w:instrText>
        </w:r>
        <w:r>
          <w:fldChar w:fldCharType="separate"/>
        </w:r>
        <w:r>
          <w:t>19</w:t>
        </w:r>
        <w:r>
          <w:fldChar w:fldCharType="end"/>
        </w:r>
      </w:hyperlink>
    </w:p>
    <w:p w:rsidR="0060334B" w14:paraId="1D229061" w14:textId="77777777">
      <w:pPr>
        <w:pStyle w:val="TOC2"/>
        <w:tabs>
          <w:tab w:val="right" w:leader="dot" w:pos="8306"/>
        </w:tabs>
      </w:pPr>
      <w:hyperlink w:anchor="_Toc1229" w:history="1">
        <w:r>
          <w:rPr>
            <w:rFonts w:ascii="仿宋" w:eastAsia="仿宋" w:hAnsi="仿宋" w:cs="仿宋" w:hint="eastAsia"/>
          </w:rPr>
          <w:t>（一）基本假设及基础参数选取</w:t>
        </w:r>
        <w:r>
          <w:tab/>
        </w:r>
        <w:r>
          <w:fldChar w:fldCharType="begin"/>
        </w:r>
        <w:r>
          <w:instrText xml:space="preserve"> PAGEREF _Toc1229 \h </w:instrText>
        </w:r>
        <w:r>
          <w:fldChar w:fldCharType="separate"/>
        </w:r>
        <w:r>
          <w:t>19</w:t>
        </w:r>
        <w:r>
          <w:fldChar w:fldCharType="end"/>
        </w:r>
      </w:hyperlink>
    </w:p>
    <w:p w:rsidR="0060334B" w14:paraId="52099900" w14:textId="77777777">
      <w:pPr>
        <w:pStyle w:val="TOC2"/>
        <w:tabs>
          <w:tab w:val="right" w:leader="dot" w:pos="8306"/>
        </w:tabs>
      </w:pPr>
      <w:hyperlink w:anchor="_Toc3375" w:history="1">
        <w:r>
          <w:rPr>
            <w:rFonts w:ascii="仿宋" w:eastAsia="仿宋" w:hAnsi="仿宋" w:cs="仿宋" w:hint="eastAsia"/>
          </w:rPr>
          <w:t>（二）经济评价财务测算</w:t>
        </w:r>
        <w:r>
          <w:tab/>
        </w:r>
        <w:r>
          <w:fldChar w:fldCharType="begin"/>
        </w:r>
        <w:r>
          <w:instrText xml:space="preserve"> PAGEREF _Toc3375 \h </w:instrText>
        </w:r>
        <w:r>
          <w:fldChar w:fldCharType="separate"/>
        </w:r>
        <w:r>
          <w:t>19</w:t>
        </w:r>
        <w:r>
          <w:fldChar w:fldCharType="end"/>
        </w:r>
      </w:hyperlink>
    </w:p>
    <w:p w:rsidR="0060334B" w14:paraId="553F84F1" w14:textId="77777777">
      <w:pPr>
        <w:pStyle w:val="TOC2"/>
        <w:tabs>
          <w:tab w:val="right" w:leader="dot" w:pos="8306"/>
        </w:tabs>
      </w:pPr>
      <w:hyperlink w:anchor="_Toc21786" w:history="1">
        <w:r>
          <w:rPr>
            <w:rFonts w:ascii="仿宋" w:eastAsia="仿宋" w:hAnsi="仿宋" w:cs="仿宋" w:hint="eastAsia"/>
          </w:rPr>
          <w:t>（三）压力仪表项目盈利能力分析</w:t>
        </w:r>
        <w:r>
          <w:tab/>
        </w:r>
        <w:r>
          <w:fldChar w:fldCharType="begin"/>
        </w:r>
        <w:r>
          <w:instrText xml:space="preserve"> PAGEREF _Toc21786 \h </w:instrText>
        </w:r>
        <w:r>
          <w:fldChar w:fldCharType="separate"/>
        </w:r>
        <w:r>
          <w:t>22</w:t>
        </w:r>
        <w:r>
          <w:fldChar w:fldCharType="end"/>
        </w:r>
      </w:hyperlink>
    </w:p>
    <w:p w:rsidR="0060334B" w14:paraId="00DBF9A1" w14:textId="77777777">
      <w:pPr>
        <w:pStyle w:val="TOC2"/>
        <w:tabs>
          <w:tab w:val="right" w:leader="dot" w:pos="8306"/>
        </w:tabs>
      </w:pPr>
      <w:hyperlink w:anchor="_Toc721" w:history="1">
        <w:r>
          <w:rPr>
            <w:rFonts w:ascii="仿宋" w:eastAsia="仿宋" w:hAnsi="仿宋" w:cs="仿宋" w:hint="eastAsia"/>
          </w:rPr>
          <w:t>（四）财务生存能力分析</w:t>
        </w:r>
        <w:r>
          <w:tab/>
        </w:r>
        <w:r>
          <w:fldChar w:fldCharType="begin"/>
        </w:r>
        <w:r>
          <w:instrText xml:space="preserve"> PAGEREF _Toc721 \h </w:instrText>
        </w:r>
        <w:r>
          <w:fldChar w:fldCharType="separate"/>
        </w:r>
        <w:r>
          <w:t>23</w:t>
        </w:r>
        <w:r>
          <w:fldChar w:fldCharType="end"/>
        </w:r>
      </w:hyperlink>
    </w:p>
    <w:p w:rsidR="0060334B" w14:paraId="1204546E" w14:textId="77777777">
      <w:pPr>
        <w:pStyle w:val="TOC2"/>
        <w:tabs>
          <w:tab w:val="right" w:leader="dot" w:pos="8306"/>
        </w:tabs>
      </w:pPr>
      <w:hyperlink w:anchor="_Toc12082" w:history="1">
        <w:r>
          <w:rPr>
            <w:rFonts w:ascii="仿宋" w:eastAsia="仿宋" w:hAnsi="仿宋" w:cs="仿宋" w:hint="eastAsia"/>
          </w:rPr>
          <w:t>（五）偿债能力分析</w:t>
        </w:r>
        <w:r>
          <w:tab/>
        </w:r>
        <w:r>
          <w:fldChar w:fldCharType="begin"/>
        </w:r>
        <w:r>
          <w:instrText xml:space="preserve"> PAGEREF _Toc12082 \h </w:instrText>
        </w:r>
        <w:r>
          <w:fldChar w:fldCharType="separate"/>
        </w:r>
        <w:r>
          <w:t>23</w:t>
        </w:r>
        <w:r>
          <w:fldChar w:fldCharType="end"/>
        </w:r>
      </w:hyperlink>
    </w:p>
    <w:p w:rsidR="0060334B" w14:paraId="4B27C99E" w14:textId="77777777">
      <w:pPr>
        <w:pStyle w:val="TOC2"/>
        <w:tabs>
          <w:tab w:val="right" w:leader="dot" w:pos="8306"/>
        </w:tabs>
      </w:pPr>
      <w:hyperlink w:anchor="_Toc30640" w:history="1">
        <w:r>
          <w:rPr>
            <w:rFonts w:ascii="仿宋" w:eastAsia="仿宋" w:hAnsi="仿宋" w:cs="仿宋" w:hint="eastAsia"/>
          </w:rPr>
          <w:t>（六）</w:t>
        </w:r>
        <w:r>
          <w:rPr>
            <w:rFonts w:ascii="仿宋" w:eastAsia="仿宋" w:hAnsi="仿宋" w:cs="仿宋" w:hint="eastAsia"/>
          </w:rPr>
          <w:t>经济评价结论</w:t>
        </w:r>
        <w:r>
          <w:tab/>
        </w:r>
        <w:r>
          <w:fldChar w:fldCharType="begin"/>
        </w:r>
        <w:r>
          <w:instrText xml:space="preserve"> PAGEREF _Toc30640 \h </w:instrText>
        </w:r>
        <w:r>
          <w:fldChar w:fldCharType="separate"/>
        </w:r>
        <w:r>
          <w:t>24</w:t>
        </w:r>
        <w:r>
          <w:fldChar w:fldCharType="end"/>
        </w:r>
      </w:hyperlink>
    </w:p>
    <w:p w:rsidR="0060334B" w14:paraId="506E8694" w14:textId="77777777">
      <w:pPr>
        <w:pStyle w:val="TOC1"/>
        <w:tabs>
          <w:tab w:val="right" w:leader="dot" w:pos="8306"/>
        </w:tabs>
      </w:pPr>
      <w:hyperlink w:anchor="_Toc10954" w:history="1">
        <w:r>
          <w:rPr>
            <w:rFonts w:ascii="仿宋" w:eastAsia="仿宋" w:hAnsi="仿宋" w:cs="仿宋" w:hint="eastAsia"/>
          </w:rPr>
          <w:t>八、投资估算</w:t>
        </w:r>
        <w:r>
          <w:tab/>
        </w:r>
        <w:r>
          <w:fldChar w:fldCharType="begin"/>
        </w:r>
        <w:r>
          <w:instrText xml:space="preserve"> PAGEREF _Toc10954 \h </w:instrText>
        </w:r>
        <w:r>
          <w:fldChar w:fldCharType="separate"/>
        </w:r>
        <w:r>
          <w:t>25</w:t>
        </w:r>
        <w:r>
          <w:fldChar w:fldCharType="end"/>
        </w:r>
      </w:hyperlink>
    </w:p>
    <w:p w:rsidR="0060334B" w14:paraId="3B2DCB8F" w14:textId="77777777">
      <w:pPr>
        <w:pStyle w:val="TOC2"/>
        <w:tabs>
          <w:tab w:val="right" w:leader="dot" w:pos="8306"/>
        </w:tabs>
      </w:pPr>
      <w:hyperlink w:anchor="_Toc19310" w:history="1">
        <w:r>
          <w:rPr>
            <w:rFonts w:ascii="仿宋" w:eastAsia="仿宋" w:hAnsi="仿宋" w:cs="仿宋" w:hint="eastAsia"/>
          </w:rPr>
          <w:t>（一）投资估算的编制说明</w:t>
        </w:r>
        <w:r>
          <w:tab/>
        </w:r>
        <w:r>
          <w:fldChar w:fldCharType="begin"/>
        </w:r>
        <w:r>
          <w:instrText xml:space="preserve"> PAGEREF _Toc19310 \h </w:instrText>
        </w:r>
        <w:r>
          <w:fldChar w:fldCharType="separate"/>
        </w:r>
        <w:r>
          <w:t>25</w:t>
        </w:r>
        <w:r>
          <w:fldChar w:fldCharType="end"/>
        </w:r>
      </w:hyperlink>
    </w:p>
    <w:p w:rsidR="0060334B" w14:paraId="66E70716" w14:textId="77777777">
      <w:pPr>
        <w:pStyle w:val="TOC2"/>
        <w:tabs>
          <w:tab w:val="right" w:leader="dot" w:pos="8306"/>
        </w:tabs>
      </w:pPr>
      <w:hyperlink w:anchor="_Toc23704" w:history="1">
        <w:r>
          <w:rPr>
            <w:rFonts w:ascii="仿宋" w:eastAsia="仿宋" w:hAnsi="仿宋" w:cs="仿宋" w:hint="eastAsia"/>
          </w:rPr>
          <w:t>（二）建设投资估算</w:t>
        </w:r>
        <w:r>
          <w:tab/>
        </w:r>
        <w:r>
          <w:fldChar w:fldCharType="begin"/>
        </w:r>
        <w:r>
          <w:instrText xml:space="preserve"> PAGEREF _Toc23704 \h </w:instrText>
        </w:r>
        <w:r>
          <w:fldChar w:fldCharType="separate"/>
        </w:r>
        <w:r>
          <w:t>26</w:t>
        </w:r>
        <w:r>
          <w:fldChar w:fldCharType="end"/>
        </w:r>
      </w:hyperlink>
    </w:p>
    <w:p w:rsidR="0060334B" w14:paraId="4807C48A" w14:textId="77777777">
      <w:pPr>
        <w:pStyle w:val="TOC2"/>
        <w:tabs>
          <w:tab w:val="right" w:leader="dot" w:pos="8306"/>
        </w:tabs>
      </w:pPr>
      <w:hyperlink w:anchor="_Toc11529" w:history="1">
        <w:r>
          <w:rPr>
            <w:rFonts w:ascii="仿宋" w:eastAsia="仿宋" w:hAnsi="仿宋" w:cs="仿宋" w:hint="eastAsia"/>
          </w:rPr>
          <w:t>（三）建设期利息</w:t>
        </w:r>
        <w:r>
          <w:tab/>
        </w:r>
        <w:r>
          <w:fldChar w:fldCharType="begin"/>
        </w:r>
        <w:r>
          <w:instrText xml:space="preserve"> PAGEREF _Toc11529 \h </w:instrText>
        </w:r>
        <w:r>
          <w:fldChar w:fldCharType="separate"/>
        </w:r>
        <w:r>
          <w:t>27</w:t>
        </w:r>
        <w:r>
          <w:fldChar w:fldCharType="end"/>
        </w:r>
      </w:hyperlink>
    </w:p>
    <w:p w:rsidR="0060334B" w14:paraId="6D0BAB09" w14:textId="77777777">
      <w:pPr>
        <w:pStyle w:val="TOC2"/>
        <w:tabs>
          <w:tab w:val="right" w:leader="dot" w:pos="8306"/>
        </w:tabs>
      </w:pPr>
      <w:hyperlink w:anchor="_Toc22616" w:history="1">
        <w:r>
          <w:rPr>
            <w:rFonts w:ascii="仿宋" w:eastAsia="仿宋" w:hAnsi="仿宋" w:cs="仿宋" w:hint="eastAsia"/>
          </w:rPr>
          <w:t>（四）流动资金</w:t>
        </w:r>
        <w:r>
          <w:tab/>
        </w:r>
        <w:r>
          <w:fldChar w:fldCharType="begin"/>
        </w:r>
        <w:r>
          <w:instrText xml:space="preserve"> PAGEREF _Toc22616 \h </w:instrText>
        </w:r>
        <w:r>
          <w:fldChar w:fldCharType="separate"/>
        </w:r>
        <w:r>
          <w:t>28</w:t>
        </w:r>
        <w:r>
          <w:fldChar w:fldCharType="end"/>
        </w:r>
      </w:hyperlink>
    </w:p>
    <w:p w:rsidR="0060334B" w14:paraId="73AD6E5B" w14:textId="77777777">
      <w:pPr>
        <w:pStyle w:val="TOC2"/>
        <w:tabs>
          <w:tab w:val="right" w:leader="dot" w:pos="8306"/>
        </w:tabs>
      </w:pPr>
      <w:hyperlink w:anchor="_Toc18230" w:history="1">
        <w:r>
          <w:rPr>
            <w:rFonts w:ascii="仿宋" w:eastAsia="仿宋" w:hAnsi="仿宋" w:cs="仿宋" w:hint="eastAsia"/>
          </w:rPr>
          <w:t>（五）</w:t>
        </w:r>
        <w:r>
          <w:rPr>
            <w:rFonts w:ascii="仿宋" w:eastAsia="仿宋" w:hAnsi="仿宋" w:cs="仿宋" w:hint="eastAsia"/>
          </w:rPr>
          <w:t>压力仪表项目总投资</w:t>
        </w:r>
        <w:r>
          <w:tab/>
        </w:r>
        <w:r>
          <w:fldChar w:fldCharType="begin"/>
        </w:r>
        <w:r>
          <w:instrText xml:space="preserve"> PAGEREF _Toc18230 \h </w:instrText>
        </w:r>
        <w:r>
          <w:fldChar w:fldCharType="separate"/>
        </w:r>
        <w:r>
          <w:t>29</w:t>
        </w:r>
        <w:r>
          <w:fldChar w:fldCharType="end"/>
        </w:r>
      </w:hyperlink>
    </w:p>
    <w:p w:rsidR="0060334B" w14:paraId="5F6F7D16" w14:textId="77777777">
      <w:pPr>
        <w:pStyle w:val="TOC2"/>
        <w:tabs>
          <w:tab w:val="right" w:leader="dot" w:pos="8306"/>
        </w:tabs>
      </w:pPr>
      <w:hyperlink w:anchor="_Toc5166" w:history="1">
        <w:r>
          <w:rPr>
            <w:rFonts w:ascii="仿宋" w:eastAsia="仿宋" w:hAnsi="仿宋" w:cs="仿宋" w:hint="eastAsia"/>
          </w:rPr>
          <w:t>（六）资金筹措与投资计划</w:t>
        </w:r>
        <w:r>
          <w:tab/>
        </w:r>
        <w:r>
          <w:fldChar w:fldCharType="begin"/>
        </w:r>
        <w:r>
          <w:instrText xml:space="preserve"> PAGEREF _Toc5166 \h </w:instrText>
        </w:r>
        <w:r>
          <w:fldChar w:fldCharType="separate"/>
        </w:r>
        <w:r>
          <w:t>29</w:t>
        </w:r>
        <w:r>
          <w:fldChar w:fldCharType="end"/>
        </w:r>
      </w:hyperlink>
    </w:p>
    <w:p w:rsidR="0060334B" w14:paraId="531EA1B6" w14:textId="77777777">
      <w:pPr>
        <w:pStyle w:val="TOC1"/>
        <w:tabs>
          <w:tab w:val="right" w:leader="dot" w:pos="8306"/>
        </w:tabs>
      </w:pPr>
      <w:hyperlink w:anchor="_Toc23746" w:history="1">
        <w:r>
          <w:rPr>
            <w:rFonts w:ascii="仿宋" w:eastAsia="仿宋" w:hAnsi="仿宋" w:cs="仿宋" w:hint="eastAsia"/>
          </w:rPr>
          <w:t>九、组织架构分析</w:t>
        </w:r>
        <w:r>
          <w:tab/>
        </w:r>
        <w:r>
          <w:fldChar w:fldCharType="begin"/>
        </w:r>
        <w:r>
          <w:instrText xml:space="preserve"> PAGEREF _Toc23746 \h </w:instrText>
        </w:r>
        <w:r>
          <w:fldChar w:fldCharType="separate"/>
        </w:r>
        <w:r>
          <w:t>30</w:t>
        </w:r>
        <w:r>
          <w:fldChar w:fldCharType="end"/>
        </w:r>
      </w:hyperlink>
    </w:p>
    <w:p w:rsidR="0060334B" w14:paraId="592EB276" w14:textId="77777777">
      <w:pPr>
        <w:pStyle w:val="TOC2"/>
        <w:tabs>
          <w:tab w:val="right" w:leader="dot" w:pos="8306"/>
        </w:tabs>
      </w:pPr>
      <w:hyperlink w:anchor="_Toc16386" w:history="1">
        <w:r>
          <w:rPr>
            <w:rFonts w:ascii="仿宋" w:eastAsia="仿宋" w:hAnsi="仿宋" w:cs="仿宋" w:hint="eastAsia"/>
          </w:rPr>
          <w:t>（一）人力资源配置</w:t>
        </w:r>
        <w:r>
          <w:tab/>
        </w:r>
        <w:r>
          <w:fldChar w:fldCharType="begin"/>
        </w:r>
        <w:r>
          <w:instrText xml:space="preserve"> PAGEREF _Toc16386 \h </w:instrText>
        </w:r>
        <w:r>
          <w:fldChar w:fldCharType="separate"/>
        </w:r>
        <w:r>
          <w:t>30</w:t>
        </w:r>
        <w:r>
          <w:fldChar w:fldCharType="end"/>
        </w:r>
      </w:hyperlink>
    </w:p>
    <w:p w:rsidR="0060334B" w14:paraId="6F812F8F" w14:textId="77777777">
      <w:pPr>
        <w:pStyle w:val="TOC2"/>
        <w:tabs>
          <w:tab w:val="right" w:leader="dot" w:pos="8306"/>
        </w:tabs>
      </w:pPr>
      <w:hyperlink w:anchor="_Toc15614" w:history="1">
        <w:r>
          <w:rPr>
            <w:rFonts w:ascii="仿宋" w:eastAsia="仿宋" w:hAnsi="仿宋" w:cs="仿宋" w:hint="eastAsia"/>
          </w:rPr>
          <w:t>（二）员工技能培训</w:t>
        </w:r>
        <w:r>
          <w:tab/>
        </w:r>
        <w:r>
          <w:fldChar w:fldCharType="begin"/>
        </w:r>
        <w:r>
          <w:instrText xml:space="preserve"> PAGEREF _Toc15614 \h </w:instrText>
        </w:r>
        <w:r>
          <w:fldChar w:fldCharType="separate"/>
        </w:r>
        <w:r>
          <w:t>31</w:t>
        </w:r>
        <w:r>
          <w:fldChar w:fldCharType="end"/>
        </w:r>
      </w:hyperlink>
    </w:p>
    <w:p w:rsidR="0060334B" w14:paraId="4A0A60DB" w14:textId="77777777">
      <w:pPr>
        <w:pStyle w:val="TOC1"/>
        <w:tabs>
          <w:tab w:val="right" w:leader="dot" w:pos="8306"/>
        </w:tabs>
      </w:pPr>
      <w:hyperlink w:anchor="_Toc30914" w:history="1">
        <w:r>
          <w:rPr>
            <w:rFonts w:ascii="仿宋" w:eastAsia="仿宋" w:hAnsi="仿宋" w:cs="仿宋" w:hint="eastAsia"/>
          </w:rPr>
          <w:t>十、环境保护分析</w:t>
        </w:r>
        <w:r>
          <w:tab/>
        </w:r>
        <w:r>
          <w:fldChar w:fldCharType="begin"/>
        </w:r>
        <w:r>
          <w:instrText xml:space="preserve"> PAGEREF _Toc30914 \h </w:instrText>
        </w:r>
        <w:r>
          <w:fldChar w:fldCharType="separate"/>
        </w:r>
        <w:r>
          <w:t>33</w:t>
        </w:r>
        <w:r>
          <w:fldChar w:fldCharType="end"/>
        </w:r>
      </w:hyperlink>
    </w:p>
    <w:p w:rsidR="0060334B" w14:paraId="0B329E95" w14:textId="77777777">
      <w:pPr>
        <w:pStyle w:val="TOC2"/>
        <w:tabs>
          <w:tab w:val="right" w:leader="dot" w:pos="8306"/>
        </w:tabs>
      </w:pPr>
      <w:hyperlink w:anchor="_Toc30843" w:history="1">
        <w:r>
          <w:rPr>
            <w:rFonts w:ascii="仿宋" w:eastAsia="仿宋" w:hAnsi="仿宋" w:cs="仿宋" w:hint="eastAsia"/>
          </w:rPr>
          <w:t>（一）环境</w:t>
        </w:r>
        <w:r>
          <w:rPr>
            <w:rFonts w:ascii="仿宋" w:eastAsia="仿宋" w:hAnsi="仿宋" w:cs="仿宋" w:hint="eastAsia"/>
          </w:rPr>
          <w:t>保护综述</w:t>
        </w:r>
        <w:r>
          <w:tab/>
        </w:r>
        <w:r>
          <w:fldChar w:fldCharType="begin"/>
        </w:r>
        <w:r>
          <w:instrText xml:space="preserve"> PAGEREF _Toc30843 \h </w:instrText>
        </w:r>
        <w:r>
          <w:fldChar w:fldCharType="separate"/>
        </w:r>
        <w:r>
          <w:t>33</w:t>
        </w:r>
        <w:r>
          <w:fldChar w:fldCharType="end"/>
        </w:r>
      </w:hyperlink>
    </w:p>
    <w:p w:rsidR="0060334B" w14:paraId="2FFA789F" w14:textId="77777777">
      <w:pPr>
        <w:pStyle w:val="TOC2"/>
        <w:tabs>
          <w:tab w:val="right" w:leader="dot" w:pos="8306"/>
        </w:tabs>
      </w:pPr>
      <w:hyperlink w:anchor="_Toc16049" w:history="1">
        <w:r>
          <w:rPr>
            <w:rFonts w:ascii="仿宋" w:eastAsia="仿宋" w:hAnsi="仿宋" w:cs="仿宋" w:hint="eastAsia"/>
          </w:rPr>
          <w:t>（二）施工期环境影响分析</w:t>
        </w:r>
        <w:r>
          <w:tab/>
        </w:r>
        <w:r>
          <w:fldChar w:fldCharType="begin"/>
        </w:r>
        <w:r>
          <w:instrText xml:space="preserve"> PAGEREF _Toc16049 \h </w:instrText>
        </w:r>
        <w:r>
          <w:fldChar w:fldCharType="separate"/>
        </w:r>
        <w:r>
          <w:t>33</w:t>
        </w:r>
        <w:r>
          <w:fldChar w:fldCharType="end"/>
        </w:r>
      </w:hyperlink>
    </w:p>
    <w:p w:rsidR="0060334B" w14:paraId="36F231F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6539" w:history="1">
        <w:r>
          <w:rPr>
            <w:rFonts w:ascii="仿宋" w:eastAsia="仿宋" w:hAnsi="仿宋" w:cs="仿宋" w:hint="eastAsia"/>
          </w:rPr>
          <w:t>（三）营运期环境影响分析</w:t>
        </w:r>
        <w:r>
          <w:tab/>
        </w:r>
        <w:r>
          <w:fldChar w:fldCharType="begin"/>
        </w:r>
        <w:r>
          <w:instrText xml:space="preserve"> PAGEREF _Toc16539 \h </w:instrText>
        </w:r>
        <w:r>
          <w:fldChar w:fldCharType="separate"/>
        </w:r>
        <w:r>
          <w:t>36</w:t>
        </w:r>
        <w:r>
          <w:fldChar w:fldCharType="end"/>
        </w:r>
      </w:hyperlink>
    </w:p>
    <w:p w:rsidR="0060334B" w14:paraId="0473D881" w14:textId="77777777">
      <w:pPr>
        <w:pStyle w:val="TOC2"/>
        <w:tabs>
          <w:tab w:val="right" w:leader="dot" w:pos="8306"/>
        </w:tabs>
      </w:pPr>
      <w:hyperlink w:anchor="_Toc3881" w:history="1">
        <w:r>
          <w:rPr>
            <w:rFonts w:ascii="仿宋" w:eastAsia="仿宋" w:hAnsi="仿宋" w:cs="仿宋" w:hint="eastAsia"/>
          </w:rPr>
          <w:t>（四）综合评价</w:t>
        </w:r>
        <w:r>
          <w:tab/>
        </w:r>
        <w:r>
          <w:fldChar w:fldCharType="begin"/>
        </w:r>
        <w:r>
          <w:instrText xml:space="preserve"> PAGEREF _Toc3881 \h </w:instrText>
        </w:r>
        <w:r>
          <w:fldChar w:fldCharType="separate"/>
        </w:r>
        <w:r>
          <w:t>37</w:t>
        </w:r>
        <w:r>
          <w:fldChar w:fldCharType="end"/>
        </w:r>
      </w:hyperlink>
    </w:p>
    <w:p w:rsidR="0060334B" w14:paraId="6B45856F" w14:textId="77777777">
      <w:pPr>
        <w:pStyle w:val="TOC1"/>
        <w:tabs>
          <w:tab w:val="right" w:leader="dot" w:pos="8306"/>
        </w:tabs>
      </w:pPr>
      <w:hyperlink w:anchor="_Toc28873" w:history="1">
        <w:r>
          <w:rPr>
            <w:rFonts w:ascii="仿宋" w:eastAsia="仿宋" w:hAnsi="仿宋" w:cs="仿宋" w:hint="eastAsia"/>
          </w:rPr>
          <w:t>十一、压力仪表项目建设单位</w:t>
        </w:r>
        <w:r>
          <w:tab/>
        </w:r>
        <w:r>
          <w:fldChar w:fldCharType="begin"/>
        </w:r>
        <w:r>
          <w:instrText xml:space="preserve"> PAGEREF _Toc28873 \h </w:instrText>
        </w:r>
        <w:r>
          <w:fldChar w:fldCharType="separate"/>
        </w:r>
        <w:r>
          <w:t>38</w:t>
        </w:r>
        <w:r>
          <w:fldChar w:fldCharType="end"/>
        </w:r>
      </w:hyperlink>
    </w:p>
    <w:p w:rsidR="0060334B" w14:paraId="651CD27B" w14:textId="77777777">
      <w:pPr>
        <w:pStyle w:val="TOC2"/>
        <w:tabs>
          <w:tab w:val="right" w:leader="dot" w:pos="8306"/>
        </w:tabs>
      </w:pPr>
      <w:hyperlink w:anchor="_Toc17791" w:history="1">
        <w:r>
          <w:rPr>
            <w:rFonts w:ascii="仿宋" w:eastAsia="仿宋" w:hAnsi="仿宋" w:cs="仿宋" w:hint="eastAsia"/>
          </w:rPr>
          <w:t>（一）压力仪表项目承办单位基本情况</w:t>
        </w:r>
        <w:r>
          <w:tab/>
        </w:r>
        <w:r>
          <w:fldChar w:fldCharType="begin"/>
        </w:r>
        <w:r>
          <w:instrText xml:space="preserve"> PAGEREF _Toc17791 \h </w:instrText>
        </w:r>
        <w:r>
          <w:fldChar w:fldCharType="separate"/>
        </w:r>
        <w:r>
          <w:t>38</w:t>
        </w:r>
        <w:r>
          <w:fldChar w:fldCharType="end"/>
        </w:r>
      </w:hyperlink>
    </w:p>
    <w:p w:rsidR="0060334B" w14:paraId="1DC3ACE6" w14:textId="77777777">
      <w:pPr>
        <w:pStyle w:val="TOC2"/>
        <w:tabs>
          <w:tab w:val="right" w:leader="dot" w:pos="8306"/>
        </w:tabs>
      </w:pPr>
      <w:hyperlink w:anchor="_Toc30291" w:history="1">
        <w:r>
          <w:rPr>
            <w:rFonts w:ascii="仿宋" w:eastAsia="仿宋" w:hAnsi="仿宋" w:cs="仿宋" w:hint="eastAsia"/>
          </w:rPr>
          <w:t>（二）公司经济效益分析</w:t>
        </w:r>
        <w:r>
          <w:tab/>
        </w:r>
        <w:r>
          <w:fldChar w:fldCharType="begin"/>
        </w:r>
        <w:r>
          <w:instrText xml:space="preserve"> PAGEREF _Toc30291 \h </w:instrText>
        </w:r>
        <w:r>
          <w:fldChar w:fldCharType="separate"/>
        </w:r>
        <w:r>
          <w:t>39</w:t>
        </w:r>
        <w:r>
          <w:fldChar w:fldCharType="end"/>
        </w:r>
      </w:hyperlink>
    </w:p>
    <w:p w:rsidR="0060334B" w14:paraId="76CCC2D3" w14:textId="4EF477EB">
      <w:pPr>
        <w:pStyle w:val="TOC1"/>
        <w:tabs>
          <w:tab w:val="right" w:leader="dot" w:pos="8306"/>
        </w:tabs>
      </w:pPr>
      <w:hyperlink w:anchor="_Toc1737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_Toc17378 \h </w:instrText>
        </w:r>
        <w:r>
          <w:fldChar w:fldCharType="separate"/>
        </w:r>
        <w:r>
          <w:t>40</w:t>
        </w:r>
        <w:r>
          <w:fldChar w:fldCharType="end"/>
        </w:r>
      </w:hyperlink>
    </w:p>
    <w:p w:rsidR="0060334B" w14:paraId="285B1F9A" w14:textId="77777777">
      <w:pPr>
        <w:pStyle w:val="TOC2"/>
        <w:tabs>
          <w:tab w:val="right" w:leader="dot" w:pos="8306"/>
        </w:tabs>
      </w:pPr>
      <w:hyperlink w:anchor="_Toc13376" w:history="1">
        <w:r>
          <w:rPr>
            <w:rFonts w:ascii="仿宋" w:eastAsia="仿宋" w:hAnsi="仿宋" w:cs="仿宋" w:hint="eastAsia"/>
          </w:rPr>
          <w:t>（一）建设区域环境质量现状</w:t>
        </w:r>
        <w:r>
          <w:tab/>
        </w:r>
        <w:r>
          <w:fldChar w:fldCharType="begin"/>
        </w:r>
        <w:r>
          <w:instrText xml:space="preserve"> PAGEREF _Toc13376 \h </w:instrText>
        </w:r>
        <w:r>
          <w:fldChar w:fldCharType="separate"/>
        </w:r>
        <w:r>
          <w:t>40</w:t>
        </w:r>
        <w:r>
          <w:fldChar w:fldCharType="end"/>
        </w:r>
      </w:hyperlink>
    </w:p>
    <w:p w:rsidR="0060334B" w14:paraId="4AD80FAA" w14:textId="77777777">
      <w:pPr>
        <w:pStyle w:val="TOC2"/>
        <w:tabs>
          <w:tab w:val="right" w:leader="dot" w:pos="8306"/>
        </w:tabs>
      </w:pPr>
      <w:hyperlink w:anchor="_Toc11382" w:history="1">
        <w:r>
          <w:rPr>
            <w:rFonts w:ascii="仿宋" w:eastAsia="仿宋" w:hAnsi="仿宋" w:cs="仿宋" w:hint="eastAsia"/>
          </w:rPr>
          <w:t>（二）建设期环境保护</w:t>
        </w:r>
        <w:r>
          <w:tab/>
        </w:r>
        <w:r>
          <w:fldChar w:fldCharType="begin"/>
        </w:r>
        <w:r>
          <w:instrText xml:space="preserve"> PAGEREF _Toc11382 \h </w:instrText>
        </w:r>
        <w:r>
          <w:fldChar w:fldCharType="separate"/>
        </w:r>
        <w:r>
          <w:t>41</w:t>
        </w:r>
        <w:r>
          <w:fldChar w:fldCharType="end"/>
        </w:r>
      </w:hyperlink>
    </w:p>
    <w:p w:rsidR="0060334B" w14:paraId="5DDDD9DA" w14:textId="77777777">
      <w:pPr>
        <w:pStyle w:val="TOC2"/>
        <w:tabs>
          <w:tab w:val="right" w:leader="dot" w:pos="8306"/>
        </w:tabs>
      </w:pPr>
      <w:hyperlink w:anchor="_Toc10898" w:history="1">
        <w:r>
          <w:rPr>
            <w:rFonts w:ascii="仿宋" w:eastAsia="仿宋" w:hAnsi="仿宋" w:cs="仿宋" w:hint="eastAsia"/>
          </w:rPr>
          <w:t>（三）运营期环境保护</w:t>
        </w:r>
        <w:r>
          <w:tab/>
        </w:r>
        <w:r>
          <w:fldChar w:fldCharType="begin"/>
        </w:r>
        <w:r>
          <w:instrText xml:space="preserve"> PAGEREF _Toc10898 \h </w:instrText>
        </w:r>
        <w:r>
          <w:fldChar w:fldCharType="separate"/>
        </w:r>
        <w:r>
          <w:t>43</w:t>
        </w:r>
        <w:r>
          <w:fldChar w:fldCharType="end"/>
        </w:r>
      </w:hyperlink>
    </w:p>
    <w:p w:rsidR="0060334B" w14:paraId="22FB6C05" w14:textId="77777777">
      <w:pPr>
        <w:pStyle w:val="TOC2"/>
        <w:tabs>
          <w:tab w:val="right" w:leader="dot" w:pos="8306"/>
        </w:tabs>
      </w:pPr>
      <w:hyperlink w:anchor="_Toc29686" w:history="1">
        <w:r>
          <w:rPr>
            <w:rFonts w:ascii="仿宋" w:eastAsia="仿宋" w:hAnsi="仿宋" w:cs="仿宋" w:hint="eastAsia"/>
          </w:rPr>
          <w:t>（四）压力仪表项目建设对区域经济的影响</w:t>
        </w:r>
        <w:r>
          <w:tab/>
        </w:r>
        <w:r>
          <w:fldChar w:fldCharType="begin"/>
        </w:r>
        <w:r>
          <w:instrText xml:space="preserve"> PAGEREF _Toc29686 \h </w:instrText>
        </w:r>
        <w:r>
          <w:fldChar w:fldCharType="separate"/>
        </w:r>
        <w:r>
          <w:t>45</w:t>
        </w:r>
        <w:r>
          <w:fldChar w:fldCharType="end"/>
        </w:r>
      </w:hyperlink>
    </w:p>
    <w:p w:rsidR="0060334B" w14:paraId="226BBDE8" w14:textId="77777777">
      <w:pPr>
        <w:pStyle w:val="TOC2"/>
        <w:tabs>
          <w:tab w:val="right" w:leader="dot" w:pos="8306"/>
        </w:tabs>
      </w:pPr>
      <w:hyperlink w:anchor="_Toc9425" w:history="1">
        <w:r>
          <w:rPr>
            <w:rFonts w:ascii="仿宋" w:eastAsia="仿宋" w:hAnsi="仿宋" w:cs="仿宋" w:hint="eastAsia"/>
          </w:rPr>
          <w:t>（五）废弃物处理</w:t>
        </w:r>
        <w:r>
          <w:tab/>
        </w:r>
        <w:r>
          <w:fldChar w:fldCharType="begin"/>
        </w:r>
        <w:r>
          <w:instrText xml:space="preserve"> PAGEREF _Toc9425 \h </w:instrText>
        </w:r>
        <w:r>
          <w:fldChar w:fldCharType="separate"/>
        </w:r>
        <w:r>
          <w:t>46</w:t>
        </w:r>
        <w:r>
          <w:fldChar w:fldCharType="end"/>
        </w:r>
      </w:hyperlink>
    </w:p>
    <w:p w:rsidR="0060334B" w14:paraId="1A6128B4" w14:textId="77777777">
      <w:pPr>
        <w:pStyle w:val="TOC2"/>
        <w:tabs>
          <w:tab w:val="right" w:leader="dot" w:pos="8306"/>
        </w:tabs>
      </w:pPr>
      <w:hyperlink w:anchor="_Toc8858" w:history="1">
        <w:r>
          <w:rPr>
            <w:rFonts w:ascii="仿宋" w:eastAsia="仿宋" w:hAnsi="仿宋" w:cs="仿宋" w:hint="eastAsia"/>
          </w:rPr>
          <w:t>（六）特殊环境影响分析</w:t>
        </w:r>
        <w:r>
          <w:tab/>
        </w:r>
        <w:r>
          <w:fldChar w:fldCharType="begin"/>
        </w:r>
        <w:r>
          <w:instrText xml:space="preserve"> PAGEREF _Toc8858 \h </w:instrText>
        </w:r>
        <w:r>
          <w:fldChar w:fldCharType="separate"/>
        </w:r>
        <w:r>
          <w:t>47</w:t>
        </w:r>
        <w:r>
          <w:fldChar w:fldCharType="end"/>
        </w:r>
      </w:hyperlink>
    </w:p>
    <w:p w:rsidR="0060334B" w14:paraId="1C633671" w14:textId="77777777">
      <w:pPr>
        <w:pStyle w:val="TOC2"/>
        <w:tabs>
          <w:tab w:val="right" w:leader="dot" w:pos="8306"/>
        </w:tabs>
      </w:pPr>
      <w:hyperlink w:anchor="_Toc4574" w:history="1">
        <w:r>
          <w:rPr>
            <w:rFonts w:ascii="仿宋" w:eastAsia="仿宋" w:hAnsi="仿宋" w:cs="仿宋" w:hint="eastAsia"/>
          </w:rPr>
          <w:t>（七）清洁生产</w:t>
        </w:r>
        <w:r>
          <w:tab/>
        </w:r>
        <w:r>
          <w:fldChar w:fldCharType="begin"/>
        </w:r>
        <w:r>
          <w:instrText xml:space="preserve"> PAGEREF _Toc4574 \h </w:instrText>
        </w:r>
        <w:r>
          <w:fldChar w:fldCharType="separate"/>
        </w:r>
        <w:r>
          <w:t>48</w:t>
        </w:r>
        <w:r>
          <w:fldChar w:fldCharType="end"/>
        </w:r>
      </w:hyperlink>
    </w:p>
    <w:p w:rsidR="0060334B" w14:paraId="252C579B" w14:textId="77777777">
      <w:pPr>
        <w:pStyle w:val="TOC2"/>
        <w:tabs>
          <w:tab w:val="right" w:leader="dot" w:pos="8306"/>
        </w:tabs>
      </w:pPr>
      <w:hyperlink w:anchor="_Toc32034" w:history="1">
        <w:r>
          <w:rPr>
            <w:rFonts w:ascii="仿宋" w:eastAsia="仿宋" w:hAnsi="仿宋" w:cs="仿宋" w:hint="eastAsia"/>
          </w:rPr>
          <w:t>（八）环境保护综合评价</w:t>
        </w:r>
        <w:r>
          <w:tab/>
        </w:r>
        <w:r>
          <w:fldChar w:fldCharType="begin"/>
        </w:r>
        <w:r>
          <w:instrText xml:space="preserve"> PAGEREF _Toc32034 \h </w:instrText>
        </w:r>
        <w:r>
          <w:fldChar w:fldCharType="separate"/>
        </w:r>
        <w:r>
          <w:t>49</w:t>
        </w:r>
        <w:r>
          <w:fldChar w:fldCharType="end"/>
        </w:r>
      </w:hyperlink>
    </w:p>
    <w:p w:rsidR="0060334B" w14:paraId="3129A4E2" w14:textId="77777777">
      <w:pPr>
        <w:pStyle w:val="TOC1"/>
        <w:tabs>
          <w:tab w:val="right" w:leader="dot" w:pos="8306"/>
        </w:tabs>
      </w:pPr>
      <w:hyperlink w:anchor="_Toc30551" w:history="1">
        <w:r>
          <w:rPr>
            <w:rFonts w:ascii="仿宋" w:eastAsia="仿宋" w:hAnsi="仿宋" w:cs="仿宋" w:hint="eastAsia"/>
          </w:rPr>
          <w:t>十三、建设规模</w:t>
        </w:r>
        <w:r>
          <w:tab/>
        </w:r>
        <w:r>
          <w:fldChar w:fldCharType="begin"/>
        </w:r>
        <w:r>
          <w:instrText xml:space="preserve"> PAGEREF _Toc30551 \h </w:instrText>
        </w:r>
        <w:r>
          <w:fldChar w:fldCharType="separate"/>
        </w:r>
        <w:r>
          <w:t>50</w:t>
        </w:r>
        <w:r>
          <w:fldChar w:fldCharType="end"/>
        </w:r>
      </w:hyperlink>
    </w:p>
    <w:p w:rsidR="0060334B" w14:paraId="25A74832" w14:textId="77777777">
      <w:pPr>
        <w:pStyle w:val="TOC2"/>
        <w:tabs>
          <w:tab w:val="right" w:leader="dot" w:pos="8306"/>
        </w:tabs>
      </w:pPr>
      <w:hyperlink w:anchor="_Toc24362" w:history="1">
        <w:r>
          <w:rPr>
            <w:rFonts w:ascii="仿宋" w:eastAsia="仿宋" w:hAnsi="仿宋" w:cs="仿宋" w:hint="eastAsia"/>
          </w:rPr>
          <w:t>（一）产品规划</w:t>
        </w:r>
        <w:r>
          <w:tab/>
        </w:r>
        <w:r>
          <w:fldChar w:fldCharType="begin"/>
        </w:r>
        <w:r>
          <w:instrText xml:space="preserve"> PAGEREF _Toc24362 \h </w:instrText>
        </w:r>
        <w:r>
          <w:fldChar w:fldCharType="separate"/>
        </w:r>
        <w:r>
          <w:t>50</w:t>
        </w:r>
        <w:r>
          <w:fldChar w:fldCharType="end"/>
        </w:r>
      </w:hyperlink>
    </w:p>
    <w:p w:rsidR="0060334B" w14:paraId="1D8974B1" w14:textId="77777777">
      <w:pPr>
        <w:pStyle w:val="TOC2"/>
        <w:tabs>
          <w:tab w:val="right" w:leader="dot" w:pos="8306"/>
        </w:tabs>
      </w:pPr>
      <w:hyperlink w:anchor="_Toc17677" w:history="1">
        <w:r>
          <w:rPr>
            <w:rFonts w:ascii="仿宋" w:eastAsia="仿宋" w:hAnsi="仿宋" w:cs="仿宋" w:hint="eastAsia"/>
          </w:rPr>
          <w:t>（二）建设规模</w:t>
        </w:r>
        <w:r>
          <w:tab/>
        </w:r>
        <w:r>
          <w:fldChar w:fldCharType="begin"/>
        </w:r>
        <w:r>
          <w:instrText xml:space="preserve"> PAGEREF _Toc17677 \h </w:instrText>
        </w:r>
        <w:r>
          <w:fldChar w:fldCharType="separate"/>
        </w:r>
        <w:r>
          <w:t>51</w:t>
        </w:r>
        <w:r>
          <w:fldChar w:fldCharType="end"/>
        </w:r>
      </w:hyperlink>
    </w:p>
    <w:p w:rsidR="0060334B" w14:paraId="3D4E6B90" w14:textId="77777777">
      <w:pPr>
        <w:pStyle w:val="TOC1"/>
        <w:tabs>
          <w:tab w:val="right" w:leader="dot" w:pos="8306"/>
        </w:tabs>
      </w:pPr>
      <w:hyperlink w:anchor="_Toc6456" w:history="1">
        <w:r>
          <w:rPr>
            <w:rFonts w:ascii="仿宋" w:eastAsia="仿宋" w:hAnsi="仿宋" w:cs="仿宋" w:hint="eastAsia"/>
          </w:rPr>
          <w:t>十四、压力仪表项目风险防范分析</w:t>
        </w:r>
        <w:r>
          <w:tab/>
        </w:r>
        <w:r>
          <w:fldChar w:fldCharType="begin"/>
        </w:r>
        <w:r>
          <w:instrText xml:space="preserve"> PAGEREF _Toc6456 \h </w:instrText>
        </w:r>
        <w:r>
          <w:fldChar w:fldCharType="separate"/>
        </w:r>
        <w:r>
          <w:t>51</w:t>
        </w:r>
        <w:r>
          <w:fldChar w:fldCharType="end"/>
        </w:r>
      </w:hyperlink>
    </w:p>
    <w:p w:rsidR="0060334B" w14:paraId="0481552C" w14:textId="77777777">
      <w:pPr>
        <w:pStyle w:val="TOC2"/>
        <w:tabs>
          <w:tab w:val="right" w:leader="dot" w:pos="8306"/>
        </w:tabs>
      </w:pPr>
      <w:hyperlink w:anchor="_Toc12652" w:history="1">
        <w:r>
          <w:rPr>
            <w:rFonts w:ascii="仿宋" w:eastAsia="仿宋" w:hAnsi="仿宋" w:cs="仿宋" w:hint="eastAsia"/>
          </w:rPr>
          <w:t>（一）压力仪表项目风险分析</w:t>
        </w:r>
        <w:r>
          <w:tab/>
        </w:r>
        <w:r>
          <w:fldChar w:fldCharType="begin"/>
        </w:r>
        <w:r>
          <w:instrText xml:space="preserve"> PAGEREF _Toc12652 \h </w:instrText>
        </w:r>
        <w:r>
          <w:fldChar w:fldCharType="separate"/>
        </w:r>
        <w:r>
          <w:t>51</w:t>
        </w:r>
        <w:r>
          <w:fldChar w:fldCharType="end"/>
        </w:r>
      </w:hyperlink>
    </w:p>
    <w:p w:rsidR="0060334B" w14:paraId="70AD3500" w14:textId="77777777">
      <w:pPr>
        <w:pStyle w:val="TOC2"/>
        <w:tabs>
          <w:tab w:val="right" w:leader="dot" w:pos="8306"/>
        </w:tabs>
      </w:pPr>
      <w:hyperlink w:anchor="_Toc30756" w:history="1">
        <w:r>
          <w:rPr>
            <w:rFonts w:ascii="仿宋" w:eastAsia="仿宋" w:hAnsi="仿宋" w:cs="仿宋" w:hint="eastAsia"/>
          </w:rPr>
          <w:t>（二）压力仪表项目风险对策</w:t>
        </w:r>
        <w:r>
          <w:tab/>
        </w:r>
        <w:r>
          <w:fldChar w:fldCharType="begin"/>
        </w:r>
        <w:r>
          <w:instrText xml:space="preserve"> PAGEREF _Toc30756 \h </w:instrText>
        </w:r>
        <w:r>
          <w:fldChar w:fldCharType="separate"/>
        </w:r>
        <w:r>
          <w:t>53</w:t>
        </w:r>
        <w:r>
          <w:fldChar w:fldCharType="end"/>
        </w:r>
      </w:hyperlink>
    </w:p>
    <w:p w:rsidR="0060334B" w14:paraId="3FD72DCC" w14:textId="77777777">
      <w:pPr>
        <w:pStyle w:val="TOC1"/>
        <w:tabs>
          <w:tab w:val="right" w:leader="dot" w:pos="8306"/>
        </w:tabs>
      </w:pPr>
      <w:hyperlink w:anchor="_Toc19894" w:history="1">
        <w:r>
          <w:rPr>
            <w:rFonts w:ascii="仿宋" w:eastAsia="仿宋" w:hAnsi="仿宋" w:cs="仿宋" w:hint="eastAsia"/>
          </w:rPr>
          <w:t>十五、社会责任</w:t>
        </w:r>
        <w:r>
          <w:tab/>
        </w:r>
        <w:r>
          <w:fldChar w:fldCharType="begin"/>
        </w:r>
        <w:r>
          <w:instrText xml:space="preserve"> PAGEREF _Toc19894 \h </w:instrText>
        </w:r>
        <w:r>
          <w:fldChar w:fldCharType="separate"/>
        </w:r>
        <w:r>
          <w:t>56</w:t>
        </w:r>
        <w:r>
          <w:fldChar w:fldCharType="end"/>
        </w:r>
      </w:hyperlink>
    </w:p>
    <w:p w:rsidR="0060334B" w14:paraId="3D04BB0F" w14:textId="77777777">
      <w:pPr>
        <w:pStyle w:val="TOC2"/>
        <w:tabs>
          <w:tab w:val="right" w:leader="dot" w:pos="8306"/>
        </w:tabs>
      </w:pPr>
      <w:hyperlink w:anchor="_Toc2243" w:history="1">
        <w:r>
          <w:rPr>
            <w:rFonts w:ascii="仿宋" w:eastAsia="仿宋" w:hAnsi="仿宋" w:cs="仿宋" w:hint="eastAsia"/>
          </w:rPr>
          <w:t>（一）社会责任政策</w:t>
        </w:r>
        <w:r>
          <w:tab/>
        </w:r>
        <w:r>
          <w:fldChar w:fldCharType="begin"/>
        </w:r>
        <w:r>
          <w:instrText xml:space="preserve"> PAGEREF _Toc2243 \h </w:instrText>
        </w:r>
        <w:r>
          <w:fldChar w:fldCharType="separate"/>
        </w:r>
        <w:r>
          <w:t>56</w:t>
        </w:r>
        <w:r>
          <w:fldChar w:fldCharType="end"/>
        </w:r>
      </w:hyperlink>
    </w:p>
    <w:p w:rsidR="0060334B" w14:paraId="79890104" w14:textId="77777777">
      <w:pPr>
        <w:pStyle w:val="TOC2"/>
        <w:tabs>
          <w:tab w:val="right" w:leader="dot" w:pos="8306"/>
        </w:tabs>
      </w:pPr>
      <w:hyperlink w:anchor="_Toc14721" w:history="1">
        <w:r>
          <w:rPr>
            <w:rFonts w:ascii="仿宋" w:eastAsia="仿宋" w:hAnsi="仿宋" w:cs="仿宋" w:hint="eastAsia"/>
          </w:rPr>
          <w:t>（二）可持续性计划</w:t>
        </w:r>
        <w:r>
          <w:tab/>
        </w:r>
        <w:r>
          <w:fldChar w:fldCharType="begin"/>
        </w:r>
        <w:r>
          <w:instrText xml:space="preserve"> PAGEREF _Toc14721 \h </w:instrText>
        </w:r>
        <w:r>
          <w:fldChar w:fldCharType="separate"/>
        </w:r>
        <w:r>
          <w:t>57</w:t>
        </w:r>
        <w:r>
          <w:fldChar w:fldCharType="end"/>
        </w:r>
      </w:hyperlink>
    </w:p>
    <w:p w:rsidR="0060334B" w14:paraId="17F8FD1A" w14:textId="77777777">
      <w:pPr>
        <w:pStyle w:val="TOC2"/>
        <w:tabs>
          <w:tab w:val="right" w:leader="dot" w:pos="8306"/>
        </w:tabs>
      </w:pPr>
      <w:hyperlink w:anchor="_Toc519" w:history="1">
        <w:r>
          <w:rPr>
            <w:rFonts w:ascii="仿宋" w:eastAsia="仿宋" w:hAnsi="仿宋" w:cs="仿宋" w:hint="eastAsia"/>
          </w:rPr>
          <w:t>（三）社区参与</w:t>
        </w:r>
        <w:r>
          <w:tab/>
        </w:r>
        <w:r>
          <w:fldChar w:fldCharType="begin"/>
        </w:r>
        <w:r>
          <w:instrText xml:space="preserve"> PAGEREF _Toc519 \h </w:instrText>
        </w:r>
        <w:r>
          <w:fldChar w:fldCharType="separate"/>
        </w:r>
        <w:r>
          <w:t>59</w:t>
        </w:r>
        <w:r>
          <w:fldChar w:fldCharType="end"/>
        </w:r>
      </w:hyperlink>
    </w:p>
    <w:p w:rsidR="0060334B" w14:paraId="461291A8"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0334B" w14:paraId="051EA837" w14:textId="77777777">
      <w:pPr>
        <w:pStyle w:val="Heading1"/>
        <w:jc w:val="center"/>
        <w:rPr>
          <w:rFonts w:ascii="仿宋" w:eastAsia="仿宋" w:hAnsi="仿宋" w:cs="仿宋"/>
        </w:rPr>
      </w:pPr>
      <w:bookmarkStart w:id="0" w:name="_Toc32369"/>
      <w:r>
        <w:rPr>
          <w:rFonts w:ascii="仿宋" w:eastAsia="仿宋" w:hAnsi="仿宋" w:cs="仿宋" w:hint="eastAsia"/>
        </w:rPr>
        <w:t>前言</w:t>
      </w:r>
      <w:bookmarkEnd w:id="0"/>
    </w:p>
    <w:p w:rsidR="0060334B" w14:paraId="0427EFCB"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60334B" w14:paraId="0B26FFDD" w14:textId="77777777">
      <w:pPr>
        <w:pStyle w:val="Heading1"/>
        <w:ind w:firstLine="560" w:firstLineChars="200"/>
        <w:rPr>
          <w:rFonts w:ascii="仿宋" w:eastAsia="仿宋" w:hAnsi="仿宋" w:cs="仿宋"/>
          <w:sz w:val="28"/>
        </w:rPr>
      </w:pPr>
      <w:bookmarkStart w:id="1" w:name="_Toc28013"/>
      <w:r>
        <w:rPr>
          <w:rFonts w:ascii="仿宋" w:eastAsia="仿宋" w:hAnsi="仿宋" w:cs="仿宋" w:hint="eastAsia"/>
          <w:sz w:val="28"/>
        </w:rPr>
        <w:t>一、行业前景及市场预测</w:t>
      </w:r>
      <w:bookmarkEnd w:id="1"/>
    </w:p>
    <w:p w:rsidR="0060334B" w14:paraId="72326ED7" w14:textId="77777777">
      <w:pPr>
        <w:pStyle w:val="Heading2"/>
        <w:rPr>
          <w:rFonts w:ascii="仿宋" w:eastAsia="仿宋" w:hAnsi="仿宋" w:cs="仿宋"/>
        </w:rPr>
      </w:pPr>
      <w:bookmarkStart w:id="2" w:name="_Toc17916"/>
      <w:r>
        <w:rPr>
          <w:rFonts w:ascii="仿宋" w:eastAsia="仿宋" w:hAnsi="仿宋" w:cs="仿宋" w:hint="eastAsia"/>
        </w:rPr>
        <w:t>（一）行业基本情况</w:t>
      </w:r>
      <w:bookmarkEnd w:id="2"/>
    </w:p>
    <w:p w:rsidR="0060334B" w14:paraId="13D318BB" w14:textId="6F26721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行业定义：压力仪表行业是一个关键的产</w:t>
      </w:r>
      <w:r>
        <w:rPr>
          <w:rFonts w:ascii="仿宋" w:eastAsia="仿宋" w:hAnsi="仿宋" w:cs="仿宋" w:hint="eastAsia"/>
          <w:sz w:val="28"/>
        </w:rPr>
        <w:t>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60334B" w14:paraId="246883B2" w14:textId="30F432F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市场规模：压力仪表行业的市场规模庞大。全球范围内，该行业的市场价值数以百亿美元计。在国内市场，该行业也呈现出强劲增长势头。</w:t>
      </w:r>
    </w:p>
    <w:p w:rsidR="0060334B" w14:paraId="5890FB42" w14:textId="2353768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行业分类：压力仪表行业通常可以分为以下几个子领域，包括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60334B" w14:paraId="4D040AA3" w14:textId="53F6381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60334B" w14:paraId="2F18EC21" w14:textId="27D27C2F">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60334B" w14:paraId="6A276A74" w14:textId="50F2E8E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60334B" w14:paraId="052BD463" w14:textId="11DD808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竞争格局：全球压力仪表行业竞争激烈，存在一些大型国际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60334B" w14:paraId="7D7F912F" w14:textId="7998344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政策和法规：环保法规、安全标准和质量管理要求对压力仪表行业产生重大</w:t>
      </w:r>
      <w:r>
        <w:rPr>
          <w:rFonts w:ascii="仿宋" w:eastAsia="仿宋" w:hAnsi="仿宋" w:cs="仿宋" w:hint="eastAsia"/>
          <w:sz w:val="28"/>
        </w:rPr>
        <w:t>影响。政府制定的法规和政策对行业的合规性和可持续性产生关键作用。</w:t>
      </w:r>
    </w:p>
    <w:p w:rsidR="0060334B" w14:paraId="21F1B342" w14:textId="5F1B3A79">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国际市场：国际市场对压力仪表行业至关重要，特别是出口市场。国际市场的稳定性和竞争格局影响着行业内企业的国际化战略。</w:t>
      </w:r>
    </w:p>
    <w:p w:rsidR="0060334B" w14:paraId="5076B621" w14:textId="329F1F5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压力仪表行业有望继续保持增长。国内外市场都将提供丰富的机会，但同时也伴随着激烈的竞争和各种挑战。因此，企业需要不断创新和适应市场变化，以确保行业的可持续发展。</w:t>
      </w:r>
    </w:p>
    <w:p w:rsidR="0060334B" w14:paraId="7535F0F1" w14:textId="77777777">
      <w:pPr>
        <w:pStyle w:val="Heading2"/>
        <w:ind w:firstLine="560" w:firstLineChars="200"/>
        <w:rPr>
          <w:rFonts w:ascii="仿宋" w:eastAsia="仿宋" w:hAnsi="仿宋" w:cs="仿宋"/>
          <w:sz w:val="28"/>
        </w:rPr>
      </w:pPr>
      <w:bookmarkStart w:id="3" w:name="_Toc4085"/>
      <w:r>
        <w:rPr>
          <w:rFonts w:ascii="仿宋" w:eastAsia="仿宋" w:hAnsi="仿宋" w:cs="仿宋" w:hint="eastAsia"/>
          <w:sz w:val="28"/>
        </w:rPr>
        <w:t>（二）市场分析</w:t>
      </w:r>
      <w:bookmarkEnd w:id="3"/>
    </w:p>
    <w:p w:rsidR="0060334B" w14:paraId="31694F67"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60334B" w14:paraId="3017F404" w14:textId="77777777">
      <w:pPr>
        <w:ind w:firstLine="560" w:firstLineChars="200"/>
        <w:rPr>
          <w:rFonts w:ascii="仿宋" w:eastAsia="仿宋" w:hAnsi="仿宋" w:cs="仿宋"/>
          <w:sz w:val="28"/>
        </w:rPr>
      </w:pPr>
      <w:r>
        <w:rPr>
          <w:rFonts w:ascii="仿宋" w:eastAsia="仿宋" w:hAnsi="仿宋" w:cs="仿宋" w:hint="eastAsia"/>
          <w:sz w:val="28"/>
        </w:rPr>
        <w:t>压力仪表行业是一个多元化的领域，包括多种不同产品和服务的提供。</w:t>
      </w:r>
    </w:p>
    <w:p w:rsidR="0060334B" w14:paraId="21F90FE0" w14:textId="77777777">
      <w:pPr>
        <w:ind w:firstLine="560" w:firstLineChars="200"/>
        <w:rPr>
          <w:rFonts w:ascii="仿宋" w:eastAsia="仿宋" w:hAnsi="仿宋" w:cs="仿宋"/>
          <w:sz w:val="28"/>
        </w:rPr>
      </w:pPr>
      <w:r>
        <w:rPr>
          <w:rFonts w:ascii="仿宋" w:eastAsia="仿宋" w:hAnsi="仿宋" w:cs="仿宋" w:hint="eastAsia"/>
          <w:sz w:val="28"/>
        </w:rPr>
        <w:t>这个行业的特点包</w:t>
      </w:r>
      <w:r>
        <w:rPr>
          <w:rFonts w:ascii="仿宋" w:eastAsia="仿宋" w:hAnsi="仿宋" w:cs="仿宋" w:hint="eastAsia"/>
          <w:sz w:val="28"/>
        </w:rPr>
        <w:t>括市场广泛，应用领域多样，技术水平和质量标准都有较高要求。</w:t>
      </w:r>
    </w:p>
    <w:p w:rsidR="0060334B" w14:paraId="6AE2D6B8"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市场规模：</w:t>
      </w:r>
    </w:p>
    <w:p w:rsidR="0060334B" w14:paraId="1B544296" w14:textId="77777777">
      <w:pPr>
        <w:ind w:firstLine="560" w:firstLineChars="200"/>
        <w:rPr>
          <w:rFonts w:ascii="仿宋" w:eastAsia="仿宋" w:hAnsi="仿宋" w:cs="仿宋"/>
          <w:sz w:val="28"/>
        </w:rPr>
      </w:pPr>
      <w:r>
        <w:rPr>
          <w:rFonts w:ascii="仿宋" w:eastAsia="仿宋" w:hAnsi="仿宋" w:cs="仿宋" w:hint="eastAsia"/>
          <w:sz w:val="28"/>
        </w:rPr>
        <w:t>压力仪表行业的市场规模巨大，全球市值数以百亿美元计。</w:t>
      </w:r>
    </w:p>
    <w:p w:rsidR="0060334B" w14:paraId="0A8B4425" w14:textId="77777777">
      <w:pPr>
        <w:ind w:firstLine="560" w:firstLineChars="200"/>
        <w:rPr>
          <w:rFonts w:ascii="仿宋" w:eastAsia="仿宋" w:hAnsi="仿宋" w:cs="仿宋"/>
          <w:sz w:val="28"/>
        </w:rPr>
      </w:pPr>
      <w:r>
        <w:rPr>
          <w:rFonts w:ascii="仿宋" w:eastAsia="仿宋" w:hAnsi="仿宋" w:cs="仿宋" w:hint="eastAsia"/>
          <w:sz w:val="28"/>
        </w:rPr>
        <w:t>在国内市场，压力仪表行业也呈现强劲增长趋势，为国内经济做出了重要贡献。</w:t>
      </w:r>
    </w:p>
    <w:p w:rsidR="0060334B" w14:paraId="1BC1F624"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60334B" w14:paraId="7B0C8D7B" w14:textId="77777777">
      <w:pPr>
        <w:ind w:firstLine="560" w:firstLineChars="200"/>
        <w:rPr>
          <w:rFonts w:ascii="仿宋" w:eastAsia="仿宋" w:hAnsi="仿宋" w:cs="仿宋"/>
          <w:sz w:val="28"/>
        </w:rPr>
      </w:pPr>
      <w:r>
        <w:rPr>
          <w:rFonts w:ascii="仿宋" w:eastAsia="仿宋" w:hAnsi="仿宋" w:cs="仿宋" w:hint="eastAsia"/>
          <w:sz w:val="28"/>
        </w:rPr>
        <w:t>压力仪表行业可分为多个子领域，每个领域提供不同的产品和服务。</w:t>
      </w:r>
    </w:p>
    <w:p w:rsidR="0060334B" w14:paraId="2B9C8FB0"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60334B" w14:paraId="30410AE9"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60334B" w14:paraId="4A4C5A6B" w14:textId="77777777">
      <w:pPr>
        <w:ind w:firstLine="560" w:firstLineChars="200"/>
        <w:rPr>
          <w:rFonts w:ascii="仿宋" w:eastAsia="仿宋" w:hAnsi="仿宋" w:cs="仿宋"/>
          <w:sz w:val="28"/>
        </w:rPr>
      </w:pPr>
      <w:r>
        <w:rPr>
          <w:rFonts w:ascii="仿宋" w:eastAsia="仿宋" w:hAnsi="仿宋" w:cs="仿宋" w:hint="eastAsia"/>
          <w:sz w:val="28"/>
        </w:rPr>
        <w:t>压力仪表行业的全球供应商包括国际公司和本土企业。</w:t>
      </w:r>
    </w:p>
    <w:p w:rsidR="0060334B" w14:paraId="6E35A98A"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60334B" w14:paraId="1BB5F7D7"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60334B" w14:paraId="2EF1AB61" w14:textId="77777777">
      <w:pPr>
        <w:ind w:firstLine="560" w:firstLineChars="200"/>
        <w:rPr>
          <w:rFonts w:ascii="仿宋" w:eastAsia="仿宋" w:hAnsi="仿宋" w:cs="仿宋"/>
          <w:sz w:val="28"/>
        </w:rPr>
      </w:pPr>
      <w:r>
        <w:rPr>
          <w:rFonts w:ascii="仿宋" w:eastAsia="仿宋" w:hAnsi="仿宋" w:cs="仿宋" w:hint="eastAsia"/>
          <w:sz w:val="28"/>
        </w:rPr>
        <w:t>压力仪表行业的产品和服务广</w:t>
      </w:r>
      <w:r>
        <w:rPr>
          <w:rFonts w:ascii="仿宋" w:eastAsia="仿宋" w:hAnsi="仿宋" w:cs="仿宋" w:hint="eastAsia"/>
          <w:sz w:val="28"/>
        </w:rPr>
        <w:t>泛应用于下游行业，包括制造业、医疗保健、食品和饮料、交通、能源等多个领域。</w:t>
      </w:r>
    </w:p>
    <w:p w:rsidR="0060334B" w14:paraId="08486B87"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60334B" w14:paraId="5D51D1DD"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60334B" w14:paraId="26ECF17D" w14:textId="77777777">
      <w:pPr>
        <w:ind w:firstLine="560" w:firstLineChars="200"/>
        <w:rPr>
          <w:rFonts w:ascii="仿宋" w:eastAsia="仿宋" w:hAnsi="仿宋" w:cs="仿宋"/>
          <w:sz w:val="28"/>
        </w:rPr>
      </w:pPr>
      <w:r>
        <w:rPr>
          <w:rFonts w:ascii="仿宋" w:eastAsia="仿宋" w:hAnsi="仿宋" w:cs="仿宋" w:hint="eastAsia"/>
          <w:sz w:val="28"/>
        </w:rPr>
        <w:t>压力仪表行业具有全球性影响，因为它为多个国家和地区的经济和产业提供了关键支持。</w:t>
      </w:r>
    </w:p>
    <w:p w:rsidR="0060334B" w14:paraId="6AF918F5"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60334B" w14:paraId="713F52F5"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60334B" w14:paraId="255E66D5" w14:textId="77777777">
      <w:pPr>
        <w:pStyle w:val="Heading1"/>
        <w:ind w:firstLine="560" w:firstLineChars="200"/>
        <w:rPr>
          <w:rFonts w:ascii="仿宋" w:eastAsia="仿宋" w:hAnsi="仿宋" w:cs="仿宋"/>
          <w:sz w:val="28"/>
        </w:rPr>
      </w:pPr>
      <w:bookmarkStart w:id="4" w:name="_Toc10888"/>
      <w:r>
        <w:rPr>
          <w:rFonts w:ascii="仿宋" w:eastAsia="仿宋" w:hAnsi="仿宋" w:cs="仿宋" w:hint="eastAsia"/>
          <w:sz w:val="28"/>
        </w:rPr>
        <w:t>二、建筑工程方案</w:t>
      </w:r>
      <w:bookmarkEnd w:id="4"/>
    </w:p>
    <w:p w:rsidR="0060334B" w14:paraId="319BCD86" w14:textId="77777777">
      <w:pPr>
        <w:pStyle w:val="Heading2"/>
        <w:rPr>
          <w:rFonts w:ascii="仿宋" w:eastAsia="仿宋" w:hAnsi="仿宋" w:cs="仿宋"/>
        </w:rPr>
      </w:pPr>
      <w:bookmarkStart w:id="5" w:name="_Toc22278"/>
      <w:r>
        <w:rPr>
          <w:rFonts w:ascii="仿宋" w:eastAsia="仿宋" w:hAnsi="仿宋" w:cs="仿宋" w:hint="eastAsia"/>
        </w:rPr>
        <w:t>（一）压力仪表项目工程设计总体要求</w:t>
      </w:r>
      <w:bookmarkEnd w:id="5"/>
    </w:p>
    <w:p w:rsidR="0060334B" w14:paraId="412866D8" w14:textId="1D81BE8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0334B" w14:paraId="45FE4C27" w14:textId="08F5300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总图布置必须符合可行性原则，确保工程的可实施性和经济性。同时，总图布置应合理，充分考虑地理、地质、气象、生态等多方面因素，以确保压力仪表项目的持续稳定运行。</w:t>
      </w:r>
    </w:p>
    <w:p w:rsidR="0060334B" w14:paraId="47BC4C49" w14:textId="62DEB2F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0334B" w14:paraId="1DC75760" w14:textId="4492532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0334B" w14:paraId="036FC2F7" w14:textId="79A6188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w:t>
      </w:r>
      <w:r>
        <w:rPr>
          <w:rFonts w:ascii="仿宋" w:eastAsia="仿宋" w:hAnsi="仿宋" w:cs="仿宋" w:hint="eastAsia"/>
          <w:sz w:val="28"/>
        </w:rPr>
        <w:t>物的排放，保护生态系统的完整性。</w:t>
      </w:r>
    </w:p>
    <w:p w:rsidR="0060334B" w14:paraId="71971CF9" w14:textId="70000A2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60334B" w14:paraId="4D3F72D8" w14:textId="22633CD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总图布置需要考虑当地社区和相关利益相关者的意见和需求，以确保压力仪表项目不会引发不必要的争议和抵制。</w:t>
      </w:r>
    </w:p>
    <w:p w:rsidR="0060334B" w14:paraId="1625A203" w14:textId="54227A9E">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60334B" w14:textId="54227A9E">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总图布置应尊重当地的文化和历史遗产，确保压力仪表项目与周围环境和社区相协调。这有助于提高压力仪表项目的社会接受度。</w:t>
      </w:r>
    </w:p>
    <w:p w:rsidR="0060334B" w14:paraId="3CC502E4" w14:textId="49C6F02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0334B" w14:paraId="6D0CA856" w14:textId="2704B95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总体规划应考虑压力仪表项目的各个方</w:t>
      </w:r>
      <w:r>
        <w:rPr>
          <w:rFonts w:ascii="仿宋" w:eastAsia="仿宋" w:hAnsi="仿宋" w:cs="仿宋" w:hint="eastAsia"/>
          <w:sz w:val="28"/>
        </w:rPr>
        <w:t>面，包括土地利用、基础设施、建筑布局、生态保护、资源利用、社会影响等多个层面，确保规划是全面的。</w:t>
      </w:r>
    </w:p>
    <w:p w:rsidR="0060334B" w14:paraId="19A2DE56" w14:textId="4777834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总体规划应基于可持续发展原则，促使压力仪表项目在经济、社会和环境方面都具有长期可持续性。这包括资源的合理利用、环境的保护和社会的和谐发展。</w:t>
      </w:r>
    </w:p>
    <w:p w:rsidR="0060334B" w14:paraId="18383CB8" w14:textId="0B908E6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总体规划需要协调不同组成部分之间的关系，确保各个部分相互配合，共同实现压力仪表项目的目标。这包括建筑与基础设施、生态保护与资源利用等方面的协调。</w:t>
      </w:r>
    </w:p>
    <w:p w:rsidR="0060334B" w14:paraId="407E3084" w14:textId="72A36D3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w:t>
      </w:r>
      <w:r>
        <w:rPr>
          <w:rFonts w:ascii="仿宋" w:eastAsia="仿宋" w:hAnsi="仿宋" w:cs="仿宋" w:hint="eastAsia"/>
          <w:sz w:val="28"/>
        </w:rPr>
        <w:t>和法规的更新。规划应是灵活的，能够根据需要做出调整。</w:t>
      </w:r>
    </w:p>
    <w:p w:rsidR="0060334B" w14:paraId="44181158" w14:textId="2DDBE28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总体规划鼓励创新，包括在设计、建筑材料和技术上的创新。这有助于提高压力仪表项目的效率和可持续性。</w:t>
      </w:r>
    </w:p>
    <w:p w:rsidR="0060334B" w14:paraId="6A5E2B31" w14:textId="70965B2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总体规划应鼓励社会参与，包括当地社区和利益相关者的意见和需求。这有助于压力仪表项目的社会接受度和可持续性。</w:t>
      </w:r>
    </w:p>
    <w:p w:rsidR="0060334B" w14:paraId="39ABE8EB" w14:textId="75AADAC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总体规划必须遵循国家和地方的法律法规，确保压力仪表项目的合法性。规划应与法规保持一致，以避免潜在的法律问题。</w:t>
      </w:r>
    </w:p>
    <w:p w:rsidR="0060334B" w14:paraId="13134B5A" w14:textId="3698D805">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效益最大化：</w:t>
      </w:r>
    </w:p>
    <w:p w:rsidR="0060334B" w14:textId="3698D805">
      <w:pPr>
        <w:ind w:firstLine="560" w:firstLineChars="200"/>
        <w:rPr>
          <w:rFonts w:ascii="仿宋" w:eastAsia="仿宋" w:hAnsi="仿宋" w:cs="仿宋"/>
          <w:sz w:val="28"/>
        </w:rPr>
      </w:pPr>
      <w:r>
        <w:rPr>
          <w:rFonts w:ascii="仿宋" w:eastAsia="仿宋" w:hAnsi="仿宋" w:cs="仿宋" w:hint="eastAsia"/>
          <w:sz w:val="28"/>
        </w:rPr>
        <w:t>总体规划应追求压力仪表项目效益的最大化，包括经济效益、社会效益和环境效益</w:t>
      </w:r>
      <w:r>
        <w:rPr>
          <w:rFonts w:ascii="仿宋" w:eastAsia="仿宋" w:hAnsi="仿宋" w:cs="仿宋" w:hint="eastAsia"/>
          <w:sz w:val="28"/>
        </w:rPr>
        <w:t>。这需要在资源配置和投资决策上进行权衡。</w:t>
      </w:r>
    </w:p>
    <w:p w:rsidR="0060334B" w14:paraId="663E7636" w14:textId="20A400E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60334B" w14:paraId="0549F081" w14:textId="77777777">
      <w:pPr>
        <w:ind w:firstLine="560" w:firstLineChars="200"/>
        <w:rPr>
          <w:rFonts w:ascii="仿宋" w:eastAsia="仿宋" w:hAnsi="仿宋" w:cs="仿宋"/>
          <w:sz w:val="28"/>
        </w:rPr>
      </w:pPr>
      <w:r>
        <w:rPr>
          <w:rFonts w:ascii="仿宋" w:eastAsia="仿宋" w:hAnsi="仿宋" w:cs="仿宋" w:hint="eastAsia"/>
          <w:sz w:val="28"/>
        </w:rPr>
        <w:t>在压力仪表项目工程设计中，需要高度关注环境与生态方面的考虑，确保设计是环保和可持续的。具体要求如下：</w:t>
      </w:r>
    </w:p>
    <w:p w:rsidR="0060334B" w14:paraId="009C3426" w14:textId="0E6ACA4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60334B" w14:paraId="03893A86" w14:textId="45A4DE3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60334B" w14:paraId="4296DA4E" w14:textId="04511F0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w:t>
      </w:r>
      <w:r>
        <w:rPr>
          <w:rFonts w:ascii="仿宋" w:eastAsia="仿宋" w:hAnsi="仿宋" w:cs="仿宋" w:hint="eastAsia"/>
          <w:sz w:val="28"/>
        </w:rPr>
        <w:t>处理和处置。应采用环保的废物处理方法，包括废水处理、废气处理、固体废物处理等，确保不对环境造成污染。</w:t>
      </w:r>
    </w:p>
    <w:p w:rsidR="0060334B" w14:paraId="3041CD71" w14:textId="0E3E8C5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60334B" w14:paraId="6773403D" w14:textId="43831F5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60334B" w14:paraId="4B745C58" w14:textId="18573191">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0334B" w14:paraId="4A07834B"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工程设计中的安全与风险管理是确保压力仪表项目安全施工和运营的关键要素。具体要求如下：</w:t>
      </w:r>
    </w:p>
    <w:p w:rsidR="0060334B" w14:paraId="1D44C098" w14:textId="1F7982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在设计中，需要进行风险评估，识别可能的安全风险和应对措施。包括施工安全、设备安全和压力仪表项目运营安全。</w:t>
      </w:r>
    </w:p>
    <w:p w:rsidR="0060334B" w14:paraId="719D53B8" w14:textId="2D38BE3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设计需要考虑防火安全措施，包括建筑材料的阻燃性、火警报警系统、消防通道等，以确保压力仪表项目在火灾发生时能够及时应对。</w:t>
      </w:r>
    </w:p>
    <w:p w:rsidR="0060334B" w14:paraId="3BA1A524" w14:textId="5CAB500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针对压力仪表项目所在地的自然灾害，如地震、洪水、飓风等，需要在设计中采取相应的风险管理措施，确保工程能够承受自然灾害的考验。</w:t>
      </w:r>
    </w:p>
    <w:p w:rsidR="0060334B" w14:paraId="4349341D" w14:textId="5DFCFF1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w:t>
      </w:r>
      <w:r>
        <w:rPr>
          <w:rFonts w:ascii="仿宋" w:eastAsia="仿宋" w:hAnsi="仿宋" w:cs="仿宋" w:hint="eastAsia"/>
          <w:sz w:val="28"/>
        </w:rPr>
        <w:t>在工程设计中需要考虑员工和居民的健康与安全。这包括职业健康与安全措施、员工培训、工程物品使用安全等。</w:t>
      </w:r>
    </w:p>
    <w:p w:rsidR="0060334B" w14:paraId="6A6114CC" w14:textId="5CCE60E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如果压力仪表项目涉及危险品，需要采取严格的危险品管理措施，确保危险品的存储、运输和使用都符合法规和安全标准。</w:t>
      </w:r>
    </w:p>
    <w:p w:rsidR="0060334B" w14:paraId="2967D544"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这些安全与风险管理原则将有助于确保压力仪表项目的安全施工和运营，减少潜在的风险和安全威胁。</w:t>
      </w:r>
    </w:p>
    <w:p w:rsidR="0060334B" w14:paraId="0F6D4E8C" w14:textId="77777777">
      <w:pPr>
        <w:pStyle w:val="Heading2"/>
        <w:ind w:firstLine="560" w:firstLineChars="200"/>
        <w:rPr>
          <w:rFonts w:ascii="仿宋" w:eastAsia="仿宋" w:hAnsi="仿宋" w:cs="仿宋"/>
          <w:sz w:val="28"/>
        </w:rPr>
      </w:pPr>
      <w:bookmarkStart w:id="6" w:name="_Toc27609"/>
      <w:r>
        <w:rPr>
          <w:rFonts w:ascii="仿宋" w:eastAsia="仿宋" w:hAnsi="仿宋" w:cs="仿宋" w:hint="eastAsia"/>
          <w:sz w:val="28"/>
        </w:rPr>
        <w:t>（二）建设方案</w:t>
      </w:r>
      <w:bookmarkEnd w:id="6"/>
    </w:p>
    <w:p w:rsidR="0060334B" w14:paraId="6F6B1737" w14:textId="74680EA0">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本压力仪表项目的建筑将根据现代企业建设标准进行设计，采用轻钢结构和框架结构，遵循规定和当地相关文件，采取必要的抗震措施。整个厂房的设计充分利用自然环境，注重创造丰</w:t>
      </w:r>
    </w:p>
    <w:p w:rsidR="0060334B" w14:textId="74680EA0">
      <w:pPr>
        <w:ind w:firstLine="560" w:firstLineChars="200"/>
        <w:rPr>
          <w:rFonts w:ascii="仿宋" w:eastAsia="仿宋" w:hAnsi="仿宋" w:cs="仿宋"/>
          <w:sz w:val="28"/>
        </w:rPr>
      </w:pPr>
      <w:r>
        <w:rPr>
          <w:rFonts w:ascii="仿宋" w:eastAsia="仿宋" w:hAnsi="仿宋" w:cs="仿宋" w:hint="eastAsia"/>
          <w:sz w:val="28"/>
        </w:rPr>
        <w:t>富的空间体验，追求新颖、宜人和舒适的设计。主要建筑物的外围结构和屋顶将符合建筑节能和防水的要求；同时，车间和厂房将配置天窗以实现采光和自然通风，应选用密封性和防水性良好的材料。</w:t>
      </w:r>
    </w:p>
    <w:p w:rsidR="0060334B" w14:paraId="7A668852" w14:textId="5705FD5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60334B" w14:paraId="4A88AEFE" w14:textId="1BD5F90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60334B" w14:paraId="78AE3431" w14:textId="7AC07C3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60334B" w14:paraId="4E15278C" w14:textId="456ABDB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在本压力仪表项目的建筑结构设计中，还将特别注重环保和可持续性。材料选择将遵循绿</w:t>
      </w:r>
      <w:r>
        <w:rPr>
          <w:rFonts w:ascii="仿宋" w:eastAsia="仿宋" w:hAnsi="仿宋" w:cs="仿宋" w:hint="eastAsia"/>
          <w:sz w:val="28"/>
        </w:rPr>
        <w:t>色建筑原则，以降低对环境的负面影响。同时，将考虑节能设计，以减少能源的浪费，实现对资源的有效管理。这有助于提高建筑的运营效率，减少运营成本。</w:t>
      </w:r>
    </w:p>
    <w:p w:rsidR="0060334B" w14:paraId="1C9B077E" w14:textId="2AFD376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为确保建筑安全性，压力仪表项目将充分配备必要的消防设备和紧急疏散通道，以应对突发情况。消防系统将符合国家和当地消防法规的要求，以确保员工和财产的安全。</w:t>
      </w:r>
    </w:p>
    <w:p w:rsidR="0060334B" w14:paraId="027B3A41" w14:textId="4F43320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60334B" w14:paraId="4C767C0C" w14:textId="5FE3E91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本压力仪表项目还将重视员工的工作环境和生活条件。将提供宽敞的休息区、舒</w:t>
      </w:r>
    </w:p>
    <w:p w:rsidR="0060334B" w14:textId="5FE3E913">
      <w:pPr>
        <w:ind w:firstLine="560" w:firstLineChars="200"/>
        <w:rPr>
          <w:rFonts w:ascii="仿宋" w:eastAsia="仿宋" w:hAnsi="仿宋" w:cs="仿宋"/>
          <w:sz w:val="28"/>
        </w:rPr>
      </w:pPr>
      <w:r>
        <w:rPr>
          <w:rFonts w:ascii="仿宋" w:eastAsia="仿宋" w:hAnsi="仿宋" w:cs="仿宋" w:hint="eastAsia"/>
          <w:sz w:val="28"/>
        </w:rPr>
        <w:t>适的食堂和员工宿舍，以满足员工的基本需求，提高工作满意度。</w:t>
      </w:r>
    </w:p>
    <w:p w:rsidR="0060334B" w14:paraId="7881A72F" w14:textId="45715B4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60334B" w14:paraId="20F7AA37" w14:textId="28C6FF9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根据压力仪表项目的独特特点和当地建设管理部门对该地区建筑结构的规定，本压力仪表项目的生产车间将采用全钢结构。</w:t>
      </w:r>
    </w:p>
    <w:p w:rsidR="0060334B" w14:paraId="5849C86F" w14:textId="754927E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本压力仪表项目的抗震设防烈度将设定为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60334B" w14:paraId="219B3CF7" w14:textId="128D1BD8">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w:t>
      </w:r>
      <w:r>
        <w:rPr>
          <w:rFonts w:ascii="仿宋" w:eastAsia="仿宋" w:hAnsi="仿宋" w:cs="仿宋" w:hint="eastAsia"/>
          <w:sz w:val="28"/>
        </w:rPr>
        <w:t>助于延长建筑的使用寿命，减少维护成本，并减轻对环境的负面影响。</w:t>
      </w:r>
    </w:p>
    <w:p w:rsidR="0060334B" w14:paraId="5B7EA61F" w14:textId="4A71ED3B">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本压力仪表项目将严格遵守当地法律法规和建设标准，以确保建筑的合法性和合规性。所有必要的许可证和批准将按照法规要求获得，以确保压力仪表项目的合法性。</w:t>
      </w:r>
    </w:p>
    <w:p w:rsidR="0060334B" w14:paraId="24B7DDA9" w14:textId="0FA6E061">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60334B" w14:paraId="3CBF7389" w14:textId="0FFAAAF4">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60334B" w14:paraId="17C03221" w14:textId="1E7D1195">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16.</w:t>
      </w:r>
      <w:r>
        <w:rPr>
          <w:rFonts w:ascii="仿宋" w:eastAsia="仿宋" w:hAnsi="仿宋" w:cs="仿宋" w:hint="eastAsia"/>
          <w:sz w:val="28"/>
        </w:rPr>
        <w:t>关于噪音和环境</w:t>
      </w:r>
      <w:r>
        <w:rPr>
          <w:rFonts w:ascii="仿宋" w:eastAsia="仿宋" w:hAnsi="仿宋" w:cs="仿宋" w:hint="eastAsia"/>
          <w:sz w:val="28"/>
        </w:rPr>
        <w:t>影响，将进行必要的评估和控制，以确保建筑对周围社区的影响降至最低。这将包括噪音隔离和植被保护等措施。</w:t>
      </w:r>
    </w:p>
    <w:p w:rsidR="0060334B" w14:paraId="434FC9EB" w14:textId="3F184AC9">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60334B" w14:paraId="67022378" w14:textId="77777777">
      <w:pPr>
        <w:pStyle w:val="Heading2"/>
        <w:ind w:firstLine="560" w:firstLineChars="200"/>
        <w:rPr>
          <w:rFonts w:ascii="仿宋" w:eastAsia="仿宋" w:hAnsi="仿宋" w:cs="仿宋"/>
          <w:sz w:val="28"/>
        </w:rPr>
      </w:pPr>
      <w:bookmarkStart w:id="7" w:name="_Toc29101"/>
      <w:r>
        <w:rPr>
          <w:rFonts w:ascii="仿宋" w:eastAsia="仿宋" w:hAnsi="仿宋" w:cs="仿宋" w:hint="eastAsia"/>
          <w:sz w:val="28"/>
        </w:rPr>
        <w:t>（三）建筑工程建设指标</w:t>
      </w:r>
      <w:bookmarkEnd w:id="7"/>
    </w:p>
    <w:p w:rsidR="0060334B" w14:paraId="5817B066" w14:textId="77777777">
      <w:pPr>
        <w:ind w:firstLine="560" w:firstLineChars="200"/>
        <w:rPr>
          <w:rFonts w:ascii="仿宋" w:eastAsia="仿宋" w:hAnsi="仿宋" w:cs="仿宋"/>
          <w:sz w:val="28"/>
        </w:rPr>
      </w:pPr>
      <w:r>
        <w:rPr>
          <w:rFonts w:ascii="仿宋" w:eastAsia="仿宋" w:hAnsi="仿宋" w:cs="仿宋" w:hint="eastAsia"/>
          <w:sz w:val="28"/>
        </w:rPr>
        <w:t>本期压力仪表项目总建筑面积达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60334B" w14:paraId="1FD711EC" w14:textId="77777777">
      <w:pPr>
        <w:pStyle w:val="Heading1"/>
        <w:ind w:firstLine="560" w:firstLineChars="200"/>
        <w:rPr>
          <w:rFonts w:ascii="仿宋" w:eastAsia="仿宋" w:hAnsi="仿宋" w:cs="仿宋"/>
          <w:sz w:val="28"/>
        </w:rPr>
      </w:pPr>
      <w:bookmarkStart w:id="8" w:name="_Toc6581"/>
      <w:r>
        <w:rPr>
          <w:rFonts w:ascii="仿宋" w:eastAsia="仿宋" w:hAnsi="仿宋" w:cs="仿宋" w:hint="eastAsia"/>
          <w:sz w:val="28"/>
        </w:rPr>
        <w:t>三、原材料及成品管理</w:t>
      </w:r>
      <w:bookmarkEnd w:id="8"/>
    </w:p>
    <w:p w:rsidR="0060334B" w14:paraId="18D74E8C" w14:textId="77777777">
      <w:pPr>
        <w:pStyle w:val="Heading2"/>
        <w:rPr>
          <w:rFonts w:ascii="仿宋" w:eastAsia="仿宋" w:hAnsi="仿宋" w:cs="仿宋"/>
        </w:rPr>
      </w:pPr>
      <w:bookmarkStart w:id="9" w:name="_Toc8643"/>
      <w:r>
        <w:rPr>
          <w:rFonts w:ascii="仿宋" w:eastAsia="仿宋" w:hAnsi="仿宋" w:cs="仿宋" w:hint="eastAsia"/>
        </w:rPr>
        <w:t>（一）压力仪表项目建设期原辅材料供应情况</w:t>
      </w:r>
      <w:bookmarkEnd w:id="9"/>
    </w:p>
    <w:p w:rsidR="0060334B" w14:paraId="16ED1319" w14:textId="77777777">
      <w:pPr>
        <w:ind w:firstLine="560" w:firstLineChars="200"/>
        <w:rPr>
          <w:rFonts w:ascii="仿宋" w:eastAsia="仿宋" w:hAnsi="仿宋" w:cs="仿宋"/>
          <w:sz w:val="28"/>
        </w:rPr>
      </w:pPr>
      <w:r>
        <w:rPr>
          <w:rFonts w:ascii="仿宋" w:eastAsia="仿宋" w:hAnsi="仿宋" w:cs="仿宋" w:hint="eastAsia"/>
          <w:sz w:val="28"/>
        </w:rPr>
        <w:t>本期压力仪表项目在施工阶段所需的原辅材料主要包括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压力仪表项目建设的需求。此外，我们还将与当地的供货厂家和商户进行密切合作，以确保材料的及时供应和质量可控。市场上存在多家可供选择的供货商，这为压力仪表项目提供了充分的材料采购选择，也有助于维护竞争性的价格水平。压力仪表项目管理团队将密切监测原辅材料市场的变化，以确保压力仪表项目的施工进度不受材料供应方面的干扰。这一合理的供应链策略将有助于压力仪表项目的高效推进和成本控制。</w:t>
      </w:r>
    </w:p>
    <w:p w:rsidR="0060334B" w14:paraId="20026F70" w14:textId="77777777">
      <w:pPr>
        <w:pStyle w:val="Heading2"/>
        <w:ind w:firstLine="560" w:firstLineChars="200"/>
        <w:rPr>
          <w:rFonts w:ascii="仿宋" w:eastAsia="仿宋" w:hAnsi="仿宋" w:cs="仿宋"/>
          <w:sz w:val="28"/>
        </w:rPr>
      </w:pPr>
      <w:bookmarkStart w:id="10" w:name="_Toc17176"/>
      <w:r>
        <w:rPr>
          <w:rFonts w:ascii="仿宋" w:eastAsia="仿宋" w:hAnsi="仿宋" w:cs="仿宋" w:hint="eastAsia"/>
          <w:sz w:val="28"/>
        </w:rPr>
        <w:t>（二）压力仪表项目运营</w:t>
      </w:r>
      <w:r>
        <w:rPr>
          <w:rFonts w:ascii="仿宋" w:eastAsia="仿宋" w:hAnsi="仿宋" w:cs="仿宋" w:hint="eastAsia"/>
          <w:sz w:val="28"/>
        </w:rPr>
        <w:t>期原辅材料供应及质量管理</w:t>
      </w:r>
      <w:bookmarkEnd w:id="10"/>
    </w:p>
    <w:p w:rsidR="0060334B" w14:paraId="1879EEDC"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60334B" w14:paraId="18CD393A" w14:textId="21F9C9B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60334B" w14:paraId="14192E9B" w14:textId="6ABD16A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压力仪表项目所需的混凝土和水泥等主要建筑材料将从当地可信赖的供应商采购。这些供应商具有稳定的生产能力，以满足压力仪表项目的日常需求。</w:t>
      </w:r>
    </w:p>
    <w:p w:rsidR="0060334B" w14:paraId="251D9D31" w14:textId="5FFDD8C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金属材料如钢铁、铝等，将从多个合格的供应商处采购，以确保供应的多样性和可靠性。这有助于降低压力仪表项目在原材料方面的风险。</w:t>
      </w:r>
    </w:p>
    <w:p w:rsidR="0060334B" w14:paraId="7C243312" w14:textId="69CE041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压力仪表项目将使用一系列辅助材料，如绝缘材料、密封材料等。这些将从专业的供应商处获得，并严格按照产品规格和质量标准进行选择。</w:t>
      </w:r>
    </w:p>
    <w:p w:rsidR="0060334B" w14:paraId="13C82451" w14:textId="1F8029D8">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w:t>
      </w:r>
      <w:r>
        <w:rPr>
          <w:rFonts w:ascii="仿宋" w:eastAsia="仿宋" w:hAnsi="仿宋" w:cs="仿宋" w:hint="eastAsia"/>
          <w:sz w:val="28"/>
        </w:rPr>
        <w:t>料及辅助材料管理：</w:t>
      </w:r>
    </w:p>
    <w:p w:rsidR="0060334B" w14:paraId="0025E4C3" w14:textId="212897F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压力仪表项目管理团队将建立有效的库存管理系统，以确保原材料和辅助材料的充足供应。库存将按照先进先出（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60334B" w14:paraId="48C5BC32" w14:textId="0F168BC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所有原材料和辅助材料的质量将在供应商交付前进行检查。只有符合压力仪表项目规格和质量标准的材料才能接受。在生产过程中，将定期对原材料和成品进行质量检测，以确保产品符合相关标准。</w:t>
      </w:r>
    </w:p>
    <w:p w:rsidR="0060334B" w14:paraId="64D19C36" w14:textId="25B9C6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压力仪表项目将建立多样的供应链，与不同供应商建立合作伙伴关系，以降低风险。在供应商之间建立合理的竞争关系，</w:t>
      </w:r>
      <w:r>
        <w:rPr>
          <w:rFonts w:ascii="仿宋" w:eastAsia="仿宋" w:hAnsi="仿宋" w:cs="仿宋" w:hint="eastAsia"/>
          <w:sz w:val="28"/>
        </w:rPr>
        <w:t>以确保价格合理竞争。</w:t>
      </w:r>
    </w:p>
    <w:p w:rsidR="0060334B" w14:paraId="5862A7DF" w14:textId="169B62AE">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60334B" w14:textId="169B62AE">
      <w:pPr>
        <w:ind w:firstLine="560" w:firstLineChars="200"/>
        <w:rPr>
          <w:rFonts w:ascii="仿宋" w:eastAsia="仿宋" w:hAnsi="仿宋" w:cs="仿宋"/>
          <w:sz w:val="28"/>
        </w:rPr>
      </w:pPr>
      <w:r>
        <w:rPr>
          <w:rFonts w:ascii="仿宋" w:eastAsia="仿宋" w:hAnsi="仿宋" w:cs="仿宋" w:hint="eastAsia"/>
          <w:sz w:val="28"/>
        </w:rPr>
        <w:t>压力仪表项目管理团队将持续跟踪原材料和辅助材料的质量和供应情况。如果出现任何质量问题或供应中断，将采取迅速的纠正措施，并与供应商共同解决问题。</w:t>
      </w:r>
    </w:p>
    <w:p w:rsidR="0060334B" w14:paraId="5BCEF133" w14:textId="5345203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压力仪表项目鼓励可持续采购实践，如回收材料的使用和减少浪费。这有助于降低压力仪表项目的环境足迹，并提高可持续性。</w:t>
      </w:r>
    </w:p>
    <w:p w:rsidR="0060334B" w14:paraId="2D080D8A" w14:textId="77777777">
      <w:pPr>
        <w:ind w:firstLine="560" w:firstLineChars="200"/>
        <w:rPr>
          <w:rFonts w:ascii="仿宋" w:eastAsia="仿宋" w:hAnsi="仿宋" w:cs="仿宋"/>
          <w:sz w:val="28"/>
        </w:rPr>
      </w:pPr>
    </w:p>
    <w:p w:rsidR="0060334B" w14:paraId="28FC4312" w14:textId="77777777">
      <w:pPr>
        <w:pStyle w:val="Heading1"/>
        <w:ind w:firstLine="560" w:firstLineChars="200"/>
        <w:rPr>
          <w:rFonts w:ascii="仿宋" w:eastAsia="仿宋" w:hAnsi="仿宋" w:cs="仿宋"/>
          <w:sz w:val="28"/>
        </w:rPr>
      </w:pPr>
      <w:bookmarkStart w:id="11" w:name="_Toc17612"/>
      <w:r>
        <w:rPr>
          <w:rFonts w:ascii="仿宋" w:eastAsia="仿宋" w:hAnsi="仿宋" w:cs="仿宋" w:hint="eastAsia"/>
          <w:sz w:val="28"/>
        </w:rPr>
        <w:t>四、压力仪表项目投资背景分析</w:t>
      </w:r>
      <w:bookmarkEnd w:id="11"/>
    </w:p>
    <w:p w:rsidR="0060334B" w14:paraId="70A5DE81" w14:textId="77777777">
      <w:pPr>
        <w:pStyle w:val="Heading2"/>
        <w:rPr>
          <w:rFonts w:ascii="仿宋" w:eastAsia="仿宋" w:hAnsi="仿宋" w:cs="仿宋"/>
        </w:rPr>
      </w:pPr>
      <w:bookmarkStart w:id="12" w:name="_Toc6150"/>
      <w:r>
        <w:rPr>
          <w:rFonts w:ascii="仿宋" w:eastAsia="仿宋" w:hAnsi="仿宋" w:cs="仿宋" w:hint="eastAsia"/>
        </w:rPr>
        <w:t>（一）行业背景分析</w:t>
      </w:r>
      <w:bookmarkEnd w:id="12"/>
    </w:p>
    <w:p w:rsidR="0060334B" w14:paraId="2655FA51" w14:textId="1DF1694C">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压力仪表供需状况</w:t>
      </w:r>
    </w:p>
    <w:p w:rsidR="0060334B" w14:paraId="4B70CE37" w14:textId="51614C7E">
      <w:pPr>
        <w:ind w:firstLine="560" w:firstLineChars="200"/>
        <w:rPr>
          <w:rFonts w:ascii="仿宋" w:eastAsia="仿宋" w:hAnsi="仿宋" w:cs="仿宋"/>
          <w:sz w:val="28"/>
        </w:rPr>
      </w:pPr>
      <w:r>
        <w:rPr>
          <w:rFonts w:ascii="仿宋" w:eastAsia="仿宋" w:hAnsi="仿宋" w:cs="仿宋" w:hint="eastAsia"/>
          <w:sz w:val="28"/>
        </w:rPr>
        <w:t>在考察压力仪表行业的供需状况时，我们可以看到几个重要趋势。首先，全球对压力仪表的需求稳步增长。这主要受到全球经济一</w:t>
      </w:r>
      <w:r>
        <w:rPr>
          <w:rFonts w:ascii="仿宋" w:eastAsia="仿宋" w:hAnsi="仿宋" w:cs="仿宋" w:hint="eastAsia"/>
          <w:sz w:val="28"/>
        </w:rPr>
        <w:t>体化的推动以及不断增长的人口和城市化趋势的影响。</w:t>
      </w:r>
      <w:r>
        <w:rPr>
          <w:rFonts w:ascii="仿宋" w:eastAsia="仿宋" w:hAnsi="仿宋" w:cs="仿宋" w:hint="eastAsia"/>
          <w:sz w:val="28"/>
        </w:rPr>
        <w:t>压力仪表的广泛应用范围，包括工业、医疗、科学研究和电子制造等领域，使其成为各行各业的不可或缺的要素。</w:t>
      </w:r>
    </w:p>
    <w:p w:rsidR="0060334B" w14:paraId="41A3F730"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其次，供应端也经历了显著的演变。全球压力仪表市场已经形成了几家大型跨国压力仪表生产企业，这些企业在市场中占据主导地位。</w:t>
      </w:r>
    </w:p>
    <w:p w:rsidR="0060334B" w14:paraId="4A4EB2CB" w14:textId="1CC06D58">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压力仪表主要供应商</w:t>
      </w:r>
    </w:p>
    <w:p w:rsidR="0060334B" w14:paraId="482E0517" w14:textId="77777777">
      <w:pPr>
        <w:ind w:firstLine="560" w:firstLineChars="200"/>
        <w:rPr>
          <w:rFonts w:ascii="仿宋" w:eastAsia="仿宋" w:hAnsi="仿宋" w:cs="仿宋"/>
          <w:sz w:val="28"/>
        </w:rPr>
      </w:pPr>
      <w:r>
        <w:rPr>
          <w:rFonts w:ascii="仿宋" w:eastAsia="仿宋" w:hAnsi="仿宋" w:cs="仿宋" w:hint="eastAsia"/>
          <w:sz w:val="28"/>
        </w:rPr>
        <w:t>XXXX</w:t>
      </w:r>
    </w:p>
    <w:p w:rsidR="0060334B" w14:paraId="28861A0D" w14:textId="1D2F8E34">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压力仪表下游应用市场</w:t>
      </w:r>
    </w:p>
    <w:p w:rsidR="0060334B" w14:paraId="3BA21E45"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压力仪表的广泛应用使其成为多个领域的重要组成部分。</w:t>
      </w:r>
    </w:p>
    <w:p w:rsidR="0060334B" w14:paraId="557003B9" w14:textId="446F3470">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压力仪表国际影响</w:t>
      </w:r>
    </w:p>
    <w:p w:rsidR="0060334B" w14:paraId="454BB50F" w14:textId="77777777">
      <w:pPr>
        <w:ind w:firstLine="560" w:firstLineChars="200"/>
        <w:rPr>
          <w:rFonts w:ascii="仿宋" w:eastAsia="仿宋" w:hAnsi="仿宋" w:cs="仿宋"/>
          <w:sz w:val="28"/>
        </w:rPr>
      </w:pPr>
      <w:r>
        <w:rPr>
          <w:rFonts w:ascii="仿宋" w:eastAsia="仿宋" w:hAnsi="仿宋" w:cs="仿宋" w:hint="eastAsia"/>
          <w:sz w:val="28"/>
        </w:rPr>
        <w:t>国际因素对压力仪表市场产生重大影响。国际压力仪表价格波动、贸易政策和地缘政治事件都可能对供应和价格带来波动。随着全球市场的不断扩大，我国的压力仪表市场受到了国际因素的更多影响。因此，政府和企业必须密切关注国际市场动态，以确保供应的稳定性和价格的可控性。</w:t>
      </w:r>
    </w:p>
    <w:p w:rsidR="0060334B" w14:paraId="046DED06" w14:textId="77777777">
      <w:pPr>
        <w:pStyle w:val="Heading2"/>
        <w:ind w:firstLine="560" w:firstLineChars="200"/>
        <w:rPr>
          <w:rFonts w:ascii="仿宋" w:eastAsia="仿宋" w:hAnsi="仿宋" w:cs="仿宋"/>
          <w:sz w:val="28"/>
        </w:rPr>
      </w:pPr>
      <w:bookmarkStart w:id="13" w:name="_Toc14601"/>
      <w:r>
        <w:rPr>
          <w:rFonts w:ascii="仿宋" w:eastAsia="仿宋" w:hAnsi="仿宋" w:cs="仿宋" w:hint="eastAsia"/>
          <w:sz w:val="28"/>
        </w:rPr>
        <w:t>（二）产业发展分析</w:t>
      </w:r>
      <w:bookmarkEnd w:id="13"/>
    </w:p>
    <w:p w:rsidR="0060334B" w14:paraId="082ABA3A" w14:textId="793B747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压力仪表行业面临的机遇</w:t>
      </w:r>
    </w:p>
    <w:p w:rsidR="0060334B" w14:paraId="6A36FBA4" w14:textId="2952284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压力仪表行业受益于不断增长的需求，这主要得益于全球各个领域的发展。随着科技的不断进步和新兴产业的崛起，对压力仪表的需求持续扩大。特别是在电子、医疗、能源、半导体和新材料等领域，对高纯</w:t>
      </w:r>
      <w:r>
        <w:rPr>
          <w:rFonts w:ascii="仿宋" w:eastAsia="仿宋" w:hAnsi="仿宋" w:cs="仿宋" w:hint="eastAsia"/>
          <w:sz w:val="28"/>
        </w:rPr>
        <w:t>度</w:t>
      </w:r>
      <w:r>
        <w:rPr>
          <w:rFonts w:ascii="仿宋" w:eastAsia="仿宋" w:hAnsi="仿宋" w:cs="仿宋" w:hint="eastAsia"/>
          <w:sz w:val="28"/>
        </w:rPr>
        <w:t>XXX</w:t>
      </w:r>
      <w:r>
        <w:rPr>
          <w:rFonts w:ascii="仿宋" w:eastAsia="仿宋" w:hAnsi="仿宋" w:cs="仿宋" w:hint="eastAsia"/>
          <w:sz w:val="28"/>
        </w:rPr>
        <w:t>的需求快速增长。这为压力仪表行业提供了巨大的市场机会。</w:t>
      </w:r>
    </w:p>
    <w:p w:rsidR="0060334B" w14:paraId="5A60A1BC" w14:textId="7A4BFDB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随着技术的不断进步，压力仪表行业正经历着技术创新的浪潮。新的生产和分离技术不断涌现，使得生产过程更加高效和环保。同时，对不同品种和纯度的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60334B" w14:paraId="48299D5C" w14:textId="03781DDB">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国际市场对压力仪表行业的重要性不断增加。我国的压力仪表企业正在积极寻求国际合作和市场拓展，出口额逐渐增加。国际市场的开放为企业提供了更大的发展机会，特别是在新兴市场。</w:t>
      </w:r>
    </w:p>
    <w:p w:rsidR="0060334B" w14:paraId="7F86BA1E" w14:textId="321E0F2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压力仪</w:t>
      </w:r>
      <w:r>
        <w:rPr>
          <w:rFonts w:ascii="仿宋" w:eastAsia="仿宋" w:hAnsi="仿宋" w:cs="仿宋" w:hint="eastAsia"/>
          <w:sz w:val="28"/>
        </w:rPr>
        <w:t>表行业面临的挑战</w:t>
      </w:r>
    </w:p>
    <w:p w:rsidR="0060334B" w14:paraId="6E9F2015" w14:textId="7BA16B4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随着国内外压力仪表企业的不断涌现，市场竞争变得更加激烈。企业需要不断提高自身的技术水平、降低生产成本以及改进产品质量，以在市场中保持竞争力。</w:t>
      </w:r>
    </w:p>
    <w:p w:rsidR="0060334B" w14:paraId="699ECA53" w14:textId="239001A8">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压力仪表行业的生产依赖于复杂的供应链，包括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60334B" w14:paraId="0BC4C65F" w14:textId="1757433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政府和社会对环境保护的要求不断提高，这对压力仪表行业的生产和运营提出了更高的要求。企业需要不断适应和遵守新的环境法规</w:t>
      </w:r>
      <w:r>
        <w:rPr>
          <w:rFonts w:ascii="仿宋" w:eastAsia="仿宋" w:hAnsi="仿宋" w:cs="仿宋" w:hint="eastAsia"/>
          <w:sz w:val="28"/>
        </w:rPr>
        <w:t>和安全标准，这可能增加生产成本。</w:t>
      </w:r>
    </w:p>
    <w:p w:rsidR="0060334B" w14:paraId="16FAD36D" w14:textId="09B9F716">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国际市场的不确定性和地缘政治风险可能对压力仪表行业产生负面影响。国际贸易争端、汇率波动和政治不稳定性都可能影响国际市场的供应和需求。</w:t>
      </w:r>
    </w:p>
    <w:p w:rsidR="0060334B" w14:paraId="2F8DB6D1" w14:textId="77777777">
      <w:pPr>
        <w:pStyle w:val="Heading1"/>
        <w:ind w:firstLine="560" w:firstLineChars="200"/>
        <w:rPr>
          <w:rFonts w:ascii="仿宋" w:eastAsia="仿宋" w:hAnsi="仿宋" w:cs="仿宋"/>
          <w:sz w:val="28"/>
        </w:rPr>
      </w:pPr>
      <w:bookmarkStart w:id="14" w:name="_Toc23261"/>
      <w:r>
        <w:rPr>
          <w:rFonts w:ascii="仿宋" w:eastAsia="仿宋" w:hAnsi="仿宋" w:cs="仿宋" w:hint="eastAsia"/>
          <w:sz w:val="28"/>
        </w:rPr>
        <w:t>五、产品方案与建设规划</w:t>
      </w:r>
      <w:bookmarkEnd w:id="14"/>
    </w:p>
    <w:p w:rsidR="0060334B" w14:paraId="6AAB4EEF" w14:textId="77777777">
      <w:pPr>
        <w:pStyle w:val="Heading2"/>
        <w:rPr>
          <w:rFonts w:ascii="仿宋" w:eastAsia="仿宋" w:hAnsi="仿宋" w:cs="仿宋"/>
        </w:rPr>
      </w:pPr>
      <w:bookmarkStart w:id="15" w:name="_Toc10231"/>
      <w:r>
        <w:rPr>
          <w:rFonts w:ascii="仿宋" w:eastAsia="仿宋" w:hAnsi="仿宋" w:cs="仿宋" w:hint="eastAsia"/>
        </w:rPr>
        <w:t>（一）压力仪表项目场地规模</w:t>
      </w:r>
      <w:bookmarkEnd w:id="15"/>
    </w:p>
    <w:p w:rsidR="0060334B" w14:paraId="49000CF4" w14:textId="77777777">
      <w:pPr>
        <w:ind w:firstLine="560" w:firstLineChars="200"/>
        <w:rPr>
          <w:rFonts w:ascii="仿宋" w:eastAsia="仿宋" w:hAnsi="仿宋" w:cs="仿宋"/>
          <w:sz w:val="28"/>
        </w:rPr>
      </w:pPr>
      <w:r>
        <w:rPr>
          <w:rFonts w:ascii="仿宋" w:eastAsia="仿宋" w:hAnsi="仿宋" w:cs="仿宋" w:hint="eastAsia"/>
          <w:sz w:val="28"/>
        </w:rPr>
        <w:t>压力仪表项目的总占地面积为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60334B" w14:paraId="21FDB639" w14:textId="77777777">
      <w:pPr>
        <w:pStyle w:val="Heading2"/>
        <w:ind w:firstLine="560" w:firstLineChars="200"/>
        <w:rPr>
          <w:rFonts w:ascii="仿宋" w:eastAsia="仿宋" w:hAnsi="仿宋" w:cs="仿宋"/>
          <w:sz w:val="28"/>
        </w:rPr>
      </w:pPr>
      <w:bookmarkStart w:id="16" w:name="_Toc9564"/>
      <w:r>
        <w:rPr>
          <w:rFonts w:ascii="仿宋" w:eastAsia="仿宋" w:hAnsi="仿宋" w:cs="仿宋" w:hint="eastAsia"/>
          <w:sz w:val="28"/>
        </w:rPr>
        <w:t>（二）产能规模</w:t>
      </w:r>
      <w:bookmarkEnd w:id="16"/>
    </w:p>
    <w:p w:rsidR="0060334B" w14:paraId="1D446A6C"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根据对国内外市场的深入调研和压力仪表项目实施能力分析，我们制定了建设规模，旨在实现年产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60334B"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w:t>
      </w:r>
      <w:r>
        <w:rPr>
          <w:rFonts w:ascii="仿宋" w:eastAsia="仿宋" w:hAnsi="仿宋" w:cs="仿宋" w:hint="eastAsia"/>
          <w:sz w:val="28"/>
        </w:rPr>
        <w:t>能和资源利用的综合考虑。在实现这一目标的过程中，我们将充分利用已有的技术和设备，同时进行必要的技术改造和升级，以满足市场需求和提高生产效率。</w:t>
      </w:r>
    </w:p>
    <w:p w:rsidR="0060334B" w14:paraId="64B3702C" w14:textId="77777777">
      <w:pPr>
        <w:ind w:firstLine="560" w:firstLineChars="200"/>
        <w:rPr>
          <w:rFonts w:ascii="仿宋" w:eastAsia="仿宋" w:hAnsi="仿宋" w:cs="仿宋"/>
          <w:sz w:val="28"/>
        </w:rPr>
      </w:pPr>
      <w:r>
        <w:rPr>
          <w:rFonts w:ascii="仿宋" w:eastAsia="仿宋" w:hAnsi="仿宋" w:cs="仿宋" w:hint="eastAsia"/>
          <w:sz w:val="28"/>
        </w:rPr>
        <w:t>预计在压力仪表项目达产后，公司的年营业收入将达到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压力仪表项目的实施还将带来显著的就业机会和社会效益，为当地经济发展和社会稳定做出积极贡献。</w:t>
      </w:r>
    </w:p>
    <w:p w:rsidR="0060334B" w14:paraId="52E33800" w14:textId="77777777">
      <w:pPr>
        <w:pStyle w:val="Heading2"/>
        <w:ind w:firstLine="560" w:firstLineChars="200"/>
        <w:rPr>
          <w:rFonts w:ascii="仿宋" w:eastAsia="仿宋" w:hAnsi="仿宋" w:cs="仿宋"/>
          <w:sz w:val="28"/>
        </w:rPr>
      </w:pPr>
      <w:bookmarkStart w:id="17" w:name="_Toc18883"/>
      <w:r>
        <w:rPr>
          <w:rFonts w:ascii="仿宋" w:eastAsia="仿宋" w:hAnsi="仿宋" w:cs="仿宋" w:hint="eastAsia"/>
          <w:sz w:val="28"/>
        </w:rPr>
        <w:t>（三）产品规划方案及生产纲领</w:t>
      </w:r>
      <w:bookmarkEnd w:id="17"/>
    </w:p>
    <w:p w:rsidR="0060334B" w14:paraId="71E8470A"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本期压力仪表项目的产品策略是在全面综合考虑多个要</w:t>
      </w:r>
      <w:r>
        <w:rPr>
          <w:rFonts w:ascii="仿宋" w:eastAsia="仿宋" w:hAnsi="仿宋" w:cs="仿宋" w:hint="eastAsia"/>
          <w:sz w:val="28"/>
        </w:rPr>
        <w:t>素的基础上制定的，包括国家和地方产业发展政策、市场需求情况、资源供应情况、企业资金筹措能力、生产工艺技术水平的先进程度、压力仪表项目经济效益以及投资风险性等因素。压力仪表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压力仪表项目的经济可行性。</w:t>
      </w:r>
    </w:p>
    <w:p w:rsidR="0060334B" w14:paraId="76FA522D" w14:textId="77777777">
      <w:pPr>
        <w:pStyle w:val="Heading1"/>
        <w:ind w:firstLine="560" w:firstLineChars="200"/>
        <w:rPr>
          <w:rFonts w:ascii="仿宋" w:eastAsia="仿宋" w:hAnsi="仿宋" w:cs="仿宋"/>
          <w:sz w:val="28"/>
        </w:rPr>
      </w:pPr>
      <w:bookmarkStart w:id="18" w:name="_Toc26296"/>
      <w:r>
        <w:rPr>
          <w:rFonts w:ascii="仿宋" w:eastAsia="仿宋" w:hAnsi="仿宋" w:cs="仿宋" w:hint="eastAsia"/>
          <w:sz w:val="28"/>
        </w:rPr>
        <w:t>六、</w:t>
      </w:r>
      <w:r>
        <w:rPr>
          <w:rFonts w:ascii="仿宋" w:eastAsia="仿宋" w:hAnsi="仿宋" w:cs="仿宋" w:hint="eastAsia"/>
          <w:sz w:val="28"/>
        </w:rPr>
        <w:t>压力仪表项目规划进度</w:t>
      </w:r>
      <w:bookmarkEnd w:id="18"/>
    </w:p>
    <w:p w:rsidR="0060334B" w14:paraId="7C2F78D0" w14:textId="77777777">
      <w:pPr>
        <w:pStyle w:val="Heading2"/>
        <w:rPr>
          <w:rFonts w:ascii="仿宋" w:eastAsia="仿宋" w:hAnsi="仿宋" w:cs="仿宋"/>
        </w:rPr>
      </w:pPr>
      <w:bookmarkStart w:id="19" w:name="_Toc4490"/>
      <w:r>
        <w:rPr>
          <w:rFonts w:ascii="仿宋" w:eastAsia="仿宋" w:hAnsi="仿宋" w:cs="仿宋" w:hint="eastAsia"/>
        </w:rPr>
        <w:t>（一）压力仪表项目进度安排</w:t>
      </w:r>
      <w:bookmarkEnd w:id="19"/>
    </w:p>
    <w:p w:rsidR="0060334B" w14:paraId="443AB621" w14:textId="77777777">
      <w:pPr>
        <w:ind w:firstLine="560" w:firstLineChars="200"/>
        <w:rPr>
          <w:rFonts w:ascii="仿宋" w:eastAsia="仿宋" w:hAnsi="仿宋" w:cs="仿宋"/>
          <w:sz w:val="28"/>
        </w:rPr>
      </w:pPr>
      <w:r>
        <w:rPr>
          <w:rFonts w:ascii="仿宋" w:eastAsia="仿宋" w:hAnsi="仿宋" w:cs="仿宋" w:hint="eastAsia"/>
          <w:sz w:val="28"/>
        </w:rPr>
        <w:t>结合该压力仪表项目的实际情况，</w:t>
      </w:r>
      <w:r>
        <w:rPr>
          <w:rFonts w:ascii="仿宋" w:eastAsia="仿宋" w:hAnsi="仿宋" w:cs="仿宋" w:hint="eastAsia"/>
          <w:sz w:val="28"/>
        </w:rPr>
        <w:t>XXX</w:t>
      </w:r>
      <w:r>
        <w:rPr>
          <w:rFonts w:ascii="仿宋" w:eastAsia="仿宋" w:hAnsi="仿宋" w:cs="仿宋" w:hint="eastAsia"/>
          <w:sz w:val="28"/>
        </w:rPr>
        <w:t>（集团）有限公司已经确定了压力仪表项目工程的建设周期，计划为</w:t>
      </w:r>
      <w:r>
        <w:rPr>
          <w:rFonts w:ascii="仿宋" w:eastAsia="仿宋" w:hAnsi="仿宋" w:cs="仿宋" w:hint="eastAsia"/>
          <w:sz w:val="28"/>
        </w:rPr>
        <w:t>12</w:t>
      </w:r>
      <w:r>
        <w:rPr>
          <w:rFonts w:ascii="仿宋" w:eastAsia="仿宋" w:hAnsi="仿宋" w:cs="仿宋" w:hint="eastAsia"/>
          <w:sz w:val="28"/>
        </w:rPr>
        <w:t>个月。这个时间段内，压力仪表项目的主要工作内容将包括压力仪表项目前期准备、工程勘察与设计、土建工程施工、设备采购、设备安装调试以及投产等阶段。这一时间安排的制定是为了确保压力仪表项目能够按时、按计划顺利完成，满足压力仪表项目目标和要求。</w:t>
      </w:r>
    </w:p>
    <w:p w:rsidR="0060334B" w14:paraId="1B69DF7D" w14:textId="77777777">
      <w:pPr>
        <w:pStyle w:val="Heading2"/>
        <w:ind w:firstLine="560" w:firstLineChars="200"/>
        <w:rPr>
          <w:rFonts w:ascii="仿宋" w:eastAsia="仿宋" w:hAnsi="仿宋" w:cs="仿宋"/>
          <w:sz w:val="28"/>
        </w:rPr>
      </w:pPr>
      <w:bookmarkStart w:id="20" w:name="_Toc27505"/>
      <w:r>
        <w:rPr>
          <w:rFonts w:ascii="仿宋" w:eastAsia="仿宋" w:hAnsi="仿宋" w:cs="仿宋" w:hint="eastAsia"/>
          <w:sz w:val="28"/>
        </w:rPr>
        <w:t>（二）压力仪表项目实施保障措施</w:t>
      </w:r>
      <w:bookmarkEnd w:id="20"/>
    </w:p>
    <w:p w:rsidR="0060334B" w14:paraId="47AF8D89" w14:textId="77777777">
      <w:pPr>
        <w:ind w:firstLine="560" w:firstLineChars="200"/>
        <w:rPr>
          <w:rFonts w:ascii="仿宋" w:eastAsia="仿宋" w:hAnsi="仿宋" w:cs="仿宋"/>
          <w:sz w:val="28"/>
        </w:rPr>
      </w:pPr>
      <w:r>
        <w:rPr>
          <w:rFonts w:ascii="仿宋" w:eastAsia="仿宋" w:hAnsi="仿宋" w:cs="仿宋" w:hint="eastAsia"/>
          <w:sz w:val="28"/>
        </w:rPr>
        <w:t>为了尽早实现本压力仪表项目的建设目标，以便早日发挥其社会和经济效益，有必要采取一系列措施。首</w:t>
      </w:r>
      <w:r>
        <w:rPr>
          <w:rFonts w:ascii="仿宋" w:eastAsia="仿宋" w:hAnsi="仿宋" w:cs="仿宋" w:hint="eastAsia"/>
          <w:sz w:val="28"/>
        </w:rPr>
        <w:t>先，我们应立即委托具备资质的设计单位进行工程设计，并确保及时安排建设所需的经费。此外，设备的考察和采购工作也需要积极推进。</w:t>
      </w:r>
    </w:p>
    <w:p w:rsidR="0060334B" w14:paraId="34D5936B"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为保证工程进度和在投产后能够达到预期的效益，必须制定科学合理的工期计划。这包括在压力仪表项目建设过程中的市场开发工作，以确保产品能够迅速占领市场份额，并提前进行员工培训，以保障他们能够胜任新的工作职责。这些步骤将协助压力仪表项目按计划顺利完成，达到预期的社会和经济效益。</w:t>
      </w:r>
    </w:p>
    <w:p w:rsidR="0060334B" w14:paraId="008530C3" w14:textId="77777777">
      <w:pPr>
        <w:pStyle w:val="Heading1"/>
        <w:ind w:firstLine="560" w:firstLineChars="200"/>
        <w:rPr>
          <w:rFonts w:ascii="仿宋" w:eastAsia="仿宋" w:hAnsi="仿宋" w:cs="仿宋"/>
          <w:sz w:val="28"/>
        </w:rPr>
      </w:pPr>
      <w:bookmarkStart w:id="21" w:name="_Toc28757"/>
      <w:r>
        <w:rPr>
          <w:rFonts w:ascii="仿宋" w:eastAsia="仿宋" w:hAnsi="仿宋" w:cs="仿宋" w:hint="eastAsia"/>
          <w:sz w:val="28"/>
        </w:rPr>
        <w:t>七、经济效益分析</w:t>
      </w:r>
      <w:bookmarkEnd w:id="21"/>
    </w:p>
    <w:p w:rsidR="0060334B" w14:paraId="10AC67DC" w14:textId="77777777">
      <w:pPr>
        <w:pStyle w:val="Heading2"/>
        <w:rPr>
          <w:rFonts w:ascii="仿宋" w:eastAsia="仿宋" w:hAnsi="仿宋" w:cs="仿宋"/>
        </w:rPr>
      </w:pPr>
      <w:bookmarkStart w:id="22" w:name="_Toc1229"/>
      <w:r>
        <w:rPr>
          <w:rFonts w:ascii="仿宋" w:eastAsia="仿宋" w:hAnsi="仿宋" w:cs="仿宋" w:hint="eastAsia"/>
        </w:rPr>
        <w:t>（一）基本假设及基础参数选取</w:t>
      </w:r>
      <w:bookmarkEnd w:id="22"/>
    </w:p>
    <w:p w:rsidR="0060334B" w14:paraId="41190D2F" w14:textId="77777777">
      <w:pPr>
        <w:ind w:firstLine="560" w:firstLineChars="200"/>
        <w:rPr>
          <w:rFonts w:ascii="仿宋" w:eastAsia="仿宋" w:hAnsi="仿宋" w:cs="仿宋"/>
          <w:sz w:val="28"/>
        </w:rPr>
      </w:pPr>
    </w:p>
    <w:p w:rsidR="0060334B" w14:paraId="791B9422"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60334B" w14:paraId="320ECC98" w14:textId="77777777">
      <w:pPr>
        <w:ind w:firstLine="560" w:firstLineChars="200"/>
        <w:rPr>
          <w:rFonts w:ascii="仿宋" w:eastAsia="仿宋" w:hAnsi="仿宋" w:cs="仿宋"/>
          <w:sz w:val="28"/>
        </w:rPr>
      </w:pPr>
      <w:r>
        <w:rPr>
          <w:rFonts w:ascii="仿宋" w:eastAsia="仿宋" w:hAnsi="仿宋" w:cs="仿宋" w:hint="eastAsia"/>
          <w:sz w:val="28"/>
        </w:rPr>
        <w:t>本期压力仪表项目的所有基础数据均以近期物价水平为基础，考虑压力仪表项目运营期内不考虑通货膨胀因素。我们将重点关注装产品及服务的相对价格变化，以确保压力仪表项目的经济效益和可持续性。同时，我们假设当年装产品及服务产量等于当年产品销售量，这有助于更准确地估算压力仪表项目的生产需求和市场供应。</w:t>
      </w:r>
    </w:p>
    <w:p w:rsidR="0060334B" w14:paraId="7CCBC0F3" w14:textId="77777777">
      <w:pPr>
        <w:ind w:firstLine="560" w:firstLineChars="200"/>
        <w:rPr>
          <w:rFonts w:ascii="仿宋" w:eastAsia="仿宋" w:hAnsi="仿宋" w:cs="仿宋"/>
          <w:sz w:val="28"/>
        </w:rPr>
      </w:pPr>
      <w:r>
        <w:rPr>
          <w:rFonts w:ascii="仿宋" w:eastAsia="仿宋" w:hAnsi="仿宋" w:cs="仿宋" w:hint="eastAsia"/>
          <w:sz w:val="28"/>
        </w:rPr>
        <w:t>压力仪表项目计算期及达产计划的确定：</w:t>
      </w:r>
    </w:p>
    <w:p w:rsidR="0060334B" w14:paraId="2FB63366" w14:textId="77777777">
      <w:pPr>
        <w:ind w:firstLine="560" w:firstLineChars="200"/>
        <w:rPr>
          <w:rFonts w:ascii="仿宋" w:eastAsia="仿宋" w:hAnsi="仿宋" w:cs="仿宋"/>
          <w:sz w:val="28"/>
        </w:rPr>
      </w:pPr>
      <w:r>
        <w:rPr>
          <w:rFonts w:ascii="仿宋" w:eastAsia="仿宋" w:hAnsi="仿宋" w:cs="仿宋" w:hint="eastAsia"/>
          <w:sz w:val="28"/>
        </w:rPr>
        <w:t>为了更直观地反映压力仪表项目的建设和运营情况，本期压力仪表项目的计算期为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年。压力仪表项目将在投入运营后逐年提高运营能力，以逐步达到预</w:t>
      </w:r>
      <w:r>
        <w:rPr>
          <w:rFonts w:ascii="仿宋" w:eastAsia="仿宋" w:hAnsi="仿宋" w:cs="仿宋" w:hint="eastAsia"/>
          <w:sz w:val="28"/>
        </w:rPr>
        <w:t>期的规划目标，即满负荷运营。这种计算期安排将有助于压力仪表项目管理和决策，确保压力仪表项目能够稳健地发展并实现长期可持续性。</w:t>
      </w:r>
    </w:p>
    <w:p w:rsidR="0060334B" w14:paraId="7BDE931D"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根据这一计划，我们将继续进行压力仪表项目的相关工作，以确保压力仪表项目在计算期内能够顺利建设和运营。</w:t>
      </w:r>
    </w:p>
    <w:p w:rsidR="0060334B" w14:paraId="24BEAF2E" w14:textId="77777777">
      <w:pPr>
        <w:pStyle w:val="Heading2"/>
        <w:ind w:firstLine="560" w:firstLineChars="200"/>
        <w:rPr>
          <w:rFonts w:ascii="仿宋" w:eastAsia="仿宋" w:hAnsi="仿宋" w:cs="仿宋"/>
          <w:sz w:val="28"/>
        </w:rPr>
      </w:pPr>
      <w:bookmarkStart w:id="23" w:name="_Toc3375"/>
      <w:r>
        <w:rPr>
          <w:rFonts w:ascii="仿宋" w:eastAsia="仿宋" w:hAnsi="仿宋" w:cs="仿宋" w:hint="eastAsia"/>
          <w:sz w:val="28"/>
        </w:rPr>
        <w:t>（二）经济评价财务测算</w:t>
      </w:r>
      <w:bookmarkEnd w:id="23"/>
    </w:p>
    <w:p w:rsidR="0060334B" w14:paraId="42534410" w14:textId="3E48CEA0">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营业收入估算</w:t>
      </w:r>
    </w:p>
    <w:p w:rsidR="0060334B" w14:paraId="0F66F72D"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60334B" w14:paraId="7C253942"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60334B" w14:paraId="3B1296DB"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60334B" w14:paraId="53322F64"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w:t>
      </w:r>
      <w:r>
        <w:rPr>
          <w:rFonts w:ascii="仿宋" w:eastAsia="仿宋" w:hAnsi="仿宋" w:cs="仿宋" w:hint="eastAsia"/>
          <w:sz w:val="28"/>
        </w:rPr>
        <w:t>月度的销售目标和增长率。</w:t>
      </w:r>
    </w:p>
    <w:p w:rsidR="0060334B" w14:paraId="4750F561"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60334B" w14:paraId="07E27337" w14:textId="0A2B9C7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60334B" w14:paraId="156ACAD1"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60334B" w14:paraId="3CF3727E"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60334B" w14:paraId="627C18F3"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60334B" w14:paraId="4DD5FF90"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60334B" w14:paraId="25BA16A0" w14:textId="461ED1A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60334B" w14:paraId="6F02AD65" w14:textId="77777777">
      <w:pPr>
        <w:ind w:firstLine="560" w:firstLineChars="200"/>
        <w:rPr>
          <w:rFonts w:ascii="仿宋" w:eastAsia="仿宋" w:hAnsi="仿宋" w:cs="仿宋"/>
          <w:sz w:val="28"/>
        </w:rPr>
      </w:pPr>
      <w:r>
        <w:rPr>
          <w:rFonts w:ascii="仿宋" w:eastAsia="仿宋" w:hAnsi="仿宋" w:cs="仿宋" w:hint="eastAsia"/>
          <w:sz w:val="28"/>
        </w:rPr>
        <w:t>成本组成：列出各种成本压力仪表项目，如原材料成本、人工成本、折旧、利息等。</w:t>
      </w:r>
    </w:p>
    <w:p w:rsidR="0060334B" w14:paraId="54C30183"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成本估算方法：详细说明成本估算方法，包括直接成本、间接成本等。</w:t>
      </w:r>
    </w:p>
    <w:p w:rsidR="0060334B" w14:paraId="581DE850"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60334B" w14:paraId="0E662A38"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60334B" w14:paraId="006E6211" w14:textId="275EE67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60334B" w14:paraId="25B4D0BD"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60334B" w14:paraId="24B89CBC"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60334B" w14:paraId="59618E82"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60334B" w14:paraId="0EA4E7E2" w14:textId="7EBD20EC">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60334B" w14:paraId="67609261" w14:textId="77777777">
      <w:pPr>
        <w:ind w:firstLine="560" w:firstLineChars="200"/>
        <w:rPr>
          <w:rFonts w:ascii="仿宋" w:eastAsia="仿宋" w:hAnsi="仿宋" w:cs="仿宋"/>
          <w:sz w:val="28"/>
        </w:rPr>
      </w:pPr>
      <w:r>
        <w:rPr>
          <w:rFonts w:ascii="仿宋" w:eastAsia="仿宋" w:hAnsi="仿宋" w:cs="仿宋" w:hint="eastAsia"/>
          <w:sz w:val="28"/>
        </w:rPr>
        <w:t>利润总额计算：说明如何计算利润总额，包括营业利润、利润分配等。</w:t>
      </w:r>
    </w:p>
    <w:p w:rsidR="0060334B" w14:paraId="7EDC85CD"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60334B" w14:paraId="6D05FF42"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税前利润和税后利润：提供税前利润和税后利润的计算，并解释计算过程。</w:t>
      </w:r>
    </w:p>
    <w:p w:rsidR="0060334B" w14:paraId="1A1E7580" w14:textId="38A503EF">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60334B" w14:paraId="1D8E5FFB"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60334B" w14:paraId="7A04E7A9"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风险因素：讨论潜在的风险因素，可能影响利润分配和企业盈利能力。</w:t>
      </w:r>
    </w:p>
    <w:p w:rsidR="0060334B" w14:paraId="2938498A" w14:textId="77777777">
      <w:pPr>
        <w:pStyle w:val="Heading2"/>
        <w:ind w:firstLine="560" w:firstLineChars="200"/>
        <w:rPr>
          <w:rFonts w:ascii="仿宋" w:eastAsia="仿宋" w:hAnsi="仿宋" w:cs="仿宋"/>
          <w:sz w:val="28"/>
        </w:rPr>
      </w:pPr>
      <w:bookmarkStart w:id="24" w:name="_Toc21786"/>
      <w:r>
        <w:rPr>
          <w:rFonts w:ascii="仿宋" w:eastAsia="仿宋" w:hAnsi="仿宋" w:cs="仿宋" w:hint="eastAsia"/>
          <w:sz w:val="28"/>
        </w:rPr>
        <w:t>（三）压力仪表项目盈利能力分析</w:t>
      </w:r>
      <w:bookmarkEnd w:id="24"/>
    </w:p>
    <w:p w:rsidR="0060334B" w14:paraId="6F69F272" w14:textId="3AEE157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财务内部收益率</w:t>
      </w:r>
      <w:r>
        <w:rPr>
          <w:rFonts w:ascii="仿宋" w:eastAsia="仿宋" w:hAnsi="仿宋" w:cs="仿宋" w:hint="eastAsia"/>
          <w:sz w:val="28"/>
        </w:rPr>
        <w:t>（所得税后）</w:t>
      </w:r>
    </w:p>
    <w:p w:rsidR="0060334B" w14:paraId="4E86EBE9" w14:textId="2ED523F3">
      <w:pPr>
        <w:ind w:firstLine="560" w:firstLineChars="200"/>
        <w:rPr>
          <w:rFonts w:ascii="仿宋" w:eastAsia="仿宋" w:hAnsi="仿宋" w:cs="仿宋"/>
          <w:sz w:val="28"/>
        </w:rPr>
      </w:pPr>
      <w:r>
        <w:rPr>
          <w:rFonts w:ascii="仿宋" w:eastAsia="仿宋" w:hAnsi="仿宋" w:cs="仿宋" w:hint="eastAsia"/>
          <w:sz w:val="28"/>
        </w:rPr>
        <w:t>财务内部收益率</w:t>
      </w:r>
      <w:r>
        <w:rPr>
          <w:rFonts w:ascii="仿宋" w:eastAsia="仿宋" w:hAnsi="仿宋" w:cs="仿宋" w:hint="eastAsia"/>
          <w:sz w:val="28"/>
        </w:rPr>
        <w:t>（</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是指压力仪表项目在整个计算期内各年净现金流量的现值累计为零时的折现率。本期压力仪表项目的财务内部收益率为：</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p>
    <w:p w:rsidR="0060334B" w14:paraId="29152416" w14:textId="41D0DC19">
      <w:pPr>
        <w:ind w:firstLine="560" w:firstLineChars="200"/>
        <w:rPr>
          <w:rFonts w:ascii="仿宋" w:eastAsia="仿宋" w:hAnsi="仿宋" w:cs="仿宋"/>
          <w:sz w:val="28"/>
        </w:rPr>
      </w:pPr>
      <w:r>
        <w:rPr>
          <w:rFonts w:ascii="仿宋" w:eastAsia="仿宋" w:hAnsi="仿宋" w:cs="仿宋" w:hint="eastAsia"/>
          <w:sz w:val="28"/>
        </w:rPr>
        <w:t>压力仪表项目的投资财务内部收益率为</w:t>
      </w:r>
      <w:r>
        <w:rPr>
          <w:rFonts w:ascii="仿宋" w:eastAsia="仿宋" w:hAnsi="仿宋" w:cs="仿宋" w:hint="eastAsia"/>
          <w:sz w:val="28"/>
        </w:rPr>
        <w:t>XX%</w:t>
      </w:r>
      <w:r>
        <w:rPr>
          <w:rFonts w:ascii="仿宋" w:eastAsia="仿宋" w:hAnsi="仿宋" w:cs="仿宋" w:hint="eastAsia"/>
          <w:sz w:val="28"/>
        </w:rPr>
        <w:t>，超过了行业内的基准内部收益率。这意味着本期压力仪表项目对所投入的资金具有更高的回报潜力，其资金利用效率高于同行业的平均水平。</w:t>
      </w:r>
    </w:p>
    <w:p w:rsidR="0060334B" w14:paraId="2B161CB0" w14:textId="67D19EB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财务净现值</w:t>
      </w:r>
      <w:r>
        <w:rPr>
          <w:rFonts w:ascii="仿宋" w:eastAsia="仿宋" w:hAnsi="仿宋" w:cs="仿宋" w:hint="eastAsia"/>
          <w:sz w:val="28"/>
        </w:rPr>
        <w:t>（所得税后）</w:t>
      </w:r>
    </w:p>
    <w:p w:rsidR="0060334B" w14:paraId="0A57445D" w14:textId="32D13E14">
      <w:pPr>
        <w:ind w:firstLine="560" w:firstLineChars="200"/>
        <w:rPr>
          <w:rFonts w:ascii="仿宋" w:eastAsia="仿宋" w:hAnsi="仿宋" w:cs="仿宋"/>
          <w:sz w:val="28"/>
        </w:rPr>
      </w:pPr>
      <w:r>
        <w:rPr>
          <w:rFonts w:ascii="仿宋" w:eastAsia="仿宋" w:hAnsi="仿宋" w:cs="仿宋" w:hint="eastAsia"/>
          <w:sz w:val="28"/>
        </w:rPr>
        <w:t>所得税后财务净现值</w:t>
      </w:r>
      <w:r>
        <w:rPr>
          <w:rFonts w:ascii="仿宋" w:eastAsia="仿宋" w:hAnsi="仿宋" w:cs="仿宋" w:hint="eastAsia"/>
          <w:sz w:val="28"/>
        </w:rPr>
        <w:t>（</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表示压力仪表项目在设定的折现率下，计算压力仪表项目经营期内各年现金流量的现值之和。采用基准收益率</w:t>
      </w:r>
      <w:r>
        <w:rPr>
          <w:rFonts w:ascii="仿宋" w:eastAsia="仿宋" w:hAnsi="仿宋" w:cs="仿宋" w:hint="eastAsia"/>
          <w:sz w:val="28"/>
        </w:rPr>
        <w:t>（</w:t>
      </w:r>
      <w:r>
        <w:rPr>
          <w:rFonts w:ascii="仿宋" w:eastAsia="仿宋" w:hAnsi="仿宋" w:cs="仿宋" w:hint="eastAsia"/>
          <w:sz w:val="28"/>
        </w:rPr>
        <w:t>ic</w:t>
      </w:r>
      <w:r>
        <w:rPr>
          <w:rFonts w:ascii="仿宋" w:eastAsia="仿宋" w:hAnsi="仿宋" w:cs="仿宋" w:hint="eastAsia"/>
          <w:sz w:val="28"/>
        </w:rPr>
        <w:t>=</w:t>
      </w:r>
      <w:r>
        <w:rPr>
          <w:rFonts w:ascii="仿宋" w:eastAsia="仿宋" w:hAnsi="仿宋" w:cs="仿宋" w:hint="eastAsia"/>
          <w:sz w:val="28"/>
        </w:rPr>
        <w:t>1</w:t>
      </w:r>
      <w:r>
        <w:rPr>
          <w:rFonts w:ascii="仿宋" w:eastAsia="仿宋" w:hAnsi="仿宋" w:cs="仿宋" w:hint="eastAsia"/>
          <w:sz w:val="28"/>
        </w:rPr>
        <w:t>2.00%</w:t>
      </w:r>
      <w:r>
        <w:rPr>
          <w:rFonts w:ascii="仿宋" w:eastAsia="仿宋" w:hAnsi="仿宋" w:cs="仿宋" w:hint="eastAsia"/>
          <w:sz w:val="28"/>
        </w:rPr>
        <w:t>）</w:t>
      </w:r>
      <w:r>
        <w:rPr>
          <w:rFonts w:ascii="仿宋" w:eastAsia="仿宋" w:hAnsi="仿宋" w:cs="仿宋" w:hint="eastAsia"/>
          <w:sz w:val="28"/>
        </w:rPr>
        <w:t>计算，压力仪表项目的财务净现值为：</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万元。</w:t>
      </w:r>
    </w:p>
    <w:p w:rsidR="0060334B" w14:paraId="50E64EA5" w14:textId="204751C5">
      <w:pPr>
        <w:ind w:firstLine="560" w:firstLineChars="200"/>
        <w:rPr>
          <w:rFonts w:ascii="仿宋" w:eastAsia="仿宋" w:hAnsi="仿宋" w:cs="仿宋"/>
          <w:sz w:val="28"/>
        </w:rPr>
      </w:pPr>
      <w:r>
        <w:rPr>
          <w:rFonts w:ascii="仿宋" w:eastAsia="仿宋" w:hAnsi="仿宋" w:cs="仿宋" w:hint="eastAsia"/>
          <w:sz w:val="28"/>
        </w:rPr>
        <w:t>以上计算结果显示，财务净现值为</w:t>
      </w:r>
      <w:r>
        <w:rPr>
          <w:rFonts w:ascii="仿宋" w:eastAsia="仿宋" w:hAnsi="仿宋" w:cs="仿宋" w:hint="eastAsia"/>
          <w:sz w:val="28"/>
        </w:rPr>
        <w:t>XX</w:t>
      </w:r>
      <w:r>
        <w:rPr>
          <w:rFonts w:ascii="仿宋" w:eastAsia="仿宋" w:hAnsi="仿宋" w:cs="仿宋" w:hint="eastAsia"/>
          <w:sz w:val="28"/>
        </w:rPr>
        <w:t>万元，大于零，表明本期压力仪表项目具备较强的盈利潜力，其财务表现是可接受的。</w:t>
      </w:r>
    </w:p>
    <w:p w:rsidR="0060334B" w14:paraId="2E63E5E3" w14:textId="2E44878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投资回收期</w:t>
      </w:r>
      <w:r>
        <w:rPr>
          <w:rFonts w:ascii="仿宋" w:eastAsia="仿宋" w:hAnsi="仿宋" w:cs="仿宋" w:hint="eastAsia"/>
          <w:sz w:val="28"/>
        </w:rPr>
        <w:t>（所得税后）</w:t>
      </w:r>
    </w:p>
    <w:p w:rsidR="0060334B" w14:paraId="4976F60E" w14:textId="4C48FF8D">
      <w:pPr>
        <w:ind w:firstLine="560" w:firstLineChars="200"/>
        <w:rPr>
          <w:rFonts w:ascii="仿宋" w:eastAsia="仿宋" w:hAnsi="仿宋" w:cs="仿宋"/>
          <w:sz w:val="28"/>
        </w:rPr>
      </w:pPr>
      <w:r>
        <w:rPr>
          <w:rFonts w:ascii="仿宋" w:eastAsia="仿宋" w:hAnsi="仿宋" w:cs="仿宋" w:hint="eastAsia"/>
          <w:sz w:val="28"/>
        </w:rPr>
        <w:t>投资回收期表示压力仪表项目的净收益能够抵偿全部投资所需的时间，是衡量投资回收能力的重要静态指标。全部投资回收期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（累计现金流量开始出现正值年份数）</w:t>
      </w:r>
      <w:r>
        <w:rPr>
          <w:rFonts w:ascii="仿宋" w:eastAsia="仿宋" w:hAnsi="仿宋" w:cs="仿宋" w:hint="eastAsia"/>
          <w:sz w:val="28"/>
        </w:rPr>
        <w:t>-</w:t>
      </w: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上年累计现金净流量的绝对值</w:t>
      </w:r>
      <w:r>
        <w:rPr>
          <w:rFonts w:ascii="仿宋" w:eastAsia="仿宋" w:hAnsi="仿宋" w:cs="仿宋" w:hint="eastAsia"/>
          <w:sz w:val="28"/>
        </w:rPr>
        <w:t>/</w:t>
      </w:r>
      <w:r>
        <w:rPr>
          <w:rFonts w:ascii="仿宋" w:eastAsia="仿宋" w:hAnsi="仿宋" w:cs="仿宋" w:hint="eastAsia"/>
          <w:sz w:val="28"/>
        </w:rPr>
        <w:t>当年净现金流量</w:t>
      </w:r>
      <w:r>
        <w:rPr>
          <w:rFonts w:ascii="仿宋" w:eastAsia="仿宋" w:hAnsi="仿宋" w:cs="仿宋" w:hint="eastAsia"/>
          <w:sz w:val="28"/>
        </w:rPr>
        <w:t>}</w:t>
      </w:r>
      <w:r>
        <w:rPr>
          <w:rFonts w:ascii="仿宋" w:eastAsia="仿宋" w:hAnsi="仿宋" w:cs="仿宋" w:hint="eastAsia"/>
          <w:sz w:val="28"/>
        </w:rPr>
        <w:t>，本期压力仪表项目的投资回收期为：投资回收期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XX</w:t>
      </w:r>
      <w:r>
        <w:rPr>
          <w:rFonts w:ascii="仿宋" w:eastAsia="仿宋" w:hAnsi="仿宋" w:cs="仿宋" w:hint="eastAsia"/>
          <w:sz w:val="28"/>
        </w:rPr>
        <w:t>年。</w:t>
      </w:r>
    </w:p>
    <w:p w:rsidR="0060334B" w14:paraId="73CA4096"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本期压力仪表项目的全部投资回收期为</w:t>
      </w:r>
      <w:r>
        <w:rPr>
          <w:rFonts w:ascii="仿宋" w:eastAsia="仿宋" w:hAnsi="仿宋" w:cs="仿宋" w:hint="eastAsia"/>
          <w:sz w:val="28"/>
        </w:rPr>
        <w:t>XXX.XX</w:t>
      </w:r>
    </w:p>
    <w:p w:rsidR="0060334B" w14:textId="77777777">
      <w:pPr>
        <w:ind w:firstLine="560" w:firstLineChars="200"/>
        <w:rPr>
          <w:rFonts w:ascii="仿宋" w:eastAsia="仿宋" w:hAnsi="仿宋" w:cs="仿宋"/>
          <w:sz w:val="28"/>
        </w:rPr>
      </w:pPr>
      <w:r>
        <w:rPr>
          <w:rFonts w:ascii="仿宋" w:eastAsia="仿宋" w:hAnsi="仿宋" w:cs="仿宋" w:hint="eastAsia"/>
          <w:sz w:val="28"/>
        </w:rPr>
        <w:t>年，短于同行业的基准投资回收期。这意味着压力仪表项目的投资能够更快地回收，具有较强的盈利能力，风险性相对较低。</w:t>
      </w:r>
    </w:p>
    <w:p w:rsidR="0060334B" w14:paraId="311CC1F7" w14:textId="77777777">
      <w:pPr>
        <w:pStyle w:val="Heading2"/>
        <w:ind w:firstLine="560" w:firstLineChars="200"/>
        <w:rPr>
          <w:rFonts w:ascii="仿宋" w:eastAsia="仿宋" w:hAnsi="仿宋" w:cs="仿宋"/>
          <w:sz w:val="28"/>
        </w:rPr>
      </w:pPr>
      <w:bookmarkStart w:id="25" w:name="_Toc721"/>
      <w:r>
        <w:rPr>
          <w:rFonts w:ascii="仿宋" w:eastAsia="仿宋" w:hAnsi="仿宋" w:cs="仿宋" w:hint="eastAsia"/>
          <w:sz w:val="28"/>
        </w:rPr>
        <w:t>（四）财务生存能力分析</w:t>
      </w:r>
      <w:bookmarkEnd w:id="25"/>
    </w:p>
    <w:p w:rsidR="0060334B" w14:paraId="3749E3CB" w14:textId="77777777">
      <w:pPr>
        <w:ind w:firstLine="560" w:firstLineChars="200"/>
        <w:rPr>
          <w:rFonts w:ascii="仿宋" w:eastAsia="仿宋" w:hAnsi="仿宋" w:cs="仿宋"/>
          <w:sz w:val="28"/>
        </w:rPr>
      </w:pPr>
      <w:r>
        <w:rPr>
          <w:rFonts w:ascii="仿宋" w:eastAsia="仿宋" w:hAnsi="仿宋" w:cs="仿宋" w:hint="eastAsia"/>
          <w:sz w:val="28"/>
        </w:rPr>
        <w:t>根据财务计划中的现金流量表，对经营活动、投资活动和筹资活动的全面现金流量进行综合分析，我们可以得出以下结论：在整个计算期内，各年的累计盈余资金均为正值，并且压力仪表项目在运营期内无需大幅增加维持生产和运营所需的投资。这表明本期压力仪表项目拥有足够的净现金流量，可以维持正常的生产和经营活动。值得一提的是，累计盈余资金逐年</w:t>
      </w:r>
      <w:r>
        <w:rPr>
          <w:rFonts w:ascii="仿宋" w:eastAsia="仿宋" w:hAnsi="仿宋" w:cs="仿宋" w:hint="eastAsia"/>
          <w:sz w:val="28"/>
        </w:rPr>
        <w:t>增加，反映出压力仪表项目的现金流状况逐渐好转。综上所述，本期压力仪表项目具备强大的财务生存能力，有望在未来稳健经营并实现可持续盈利。</w:t>
      </w:r>
    </w:p>
    <w:p w:rsidR="0060334B" w14:paraId="28B4AC07" w14:textId="77777777">
      <w:pPr>
        <w:pStyle w:val="Heading2"/>
        <w:ind w:firstLine="560" w:firstLineChars="200"/>
        <w:rPr>
          <w:rFonts w:ascii="仿宋" w:eastAsia="仿宋" w:hAnsi="仿宋" w:cs="仿宋"/>
          <w:sz w:val="28"/>
        </w:rPr>
      </w:pPr>
      <w:bookmarkStart w:id="26" w:name="_Toc12082"/>
      <w:r>
        <w:rPr>
          <w:rFonts w:ascii="仿宋" w:eastAsia="仿宋" w:hAnsi="仿宋" w:cs="仿宋" w:hint="eastAsia"/>
          <w:sz w:val="28"/>
        </w:rPr>
        <w:t>（五）偿债能力分析</w:t>
      </w:r>
      <w:bookmarkEnd w:id="26"/>
    </w:p>
    <w:p w:rsidR="0060334B" w14:paraId="363854BF" w14:textId="77777777">
      <w:pPr>
        <w:ind w:firstLine="560" w:firstLineChars="200"/>
        <w:rPr>
          <w:rFonts w:ascii="仿宋" w:eastAsia="仿宋" w:hAnsi="仿宋" w:cs="仿宋"/>
          <w:sz w:val="28"/>
        </w:rPr>
      </w:pPr>
      <w:r>
        <w:rPr>
          <w:rFonts w:ascii="仿宋" w:eastAsia="仿宋" w:hAnsi="仿宋" w:cs="仿宋" w:hint="eastAsia"/>
          <w:sz w:val="28"/>
        </w:rPr>
        <w:t>（一）债务资金偿还计划：</w:t>
      </w:r>
    </w:p>
    <w:p w:rsidR="0060334B" w14:paraId="2A17F2D0" w14:textId="77777777">
      <w:pPr>
        <w:ind w:firstLine="560" w:firstLineChars="200"/>
        <w:rPr>
          <w:rFonts w:ascii="仿宋" w:eastAsia="仿宋" w:hAnsi="仿宋" w:cs="仿宋"/>
          <w:sz w:val="28"/>
        </w:rPr>
      </w:pPr>
      <w:r>
        <w:rPr>
          <w:rFonts w:ascii="仿宋" w:eastAsia="仿宋" w:hAnsi="仿宋" w:cs="仿宋" w:hint="eastAsia"/>
          <w:sz w:val="28"/>
        </w:rPr>
        <w:t>本期压力仪表项目计划采用</w:t>
      </w:r>
      <w:r>
        <w:rPr>
          <w:rFonts w:ascii="仿宋" w:eastAsia="仿宋" w:hAnsi="仿宋" w:cs="仿宋" w:hint="eastAsia"/>
          <w:sz w:val="28"/>
        </w:rPr>
        <w:t>"</w:t>
      </w:r>
      <w:r>
        <w:rPr>
          <w:rFonts w:ascii="仿宋" w:eastAsia="仿宋" w:hAnsi="仿宋" w:cs="仿宋" w:hint="eastAsia"/>
          <w:sz w:val="28"/>
        </w:rPr>
        <w:t>按月还息，到期还本</w:t>
      </w:r>
      <w:r>
        <w:rPr>
          <w:rFonts w:ascii="仿宋" w:eastAsia="仿宋" w:hAnsi="仿宋" w:cs="仿宋" w:hint="eastAsia"/>
          <w:sz w:val="28"/>
        </w:rPr>
        <w:t>"</w:t>
      </w:r>
      <w:r>
        <w:rPr>
          <w:rFonts w:ascii="仿宋" w:eastAsia="仿宋" w:hAnsi="仿宋" w:cs="仿宋" w:hint="eastAsia"/>
          <w:sz w:val="28"/>
        </w:rPr>
        <w:t>的偿还方式，借款的还款期限为</w:t>
      </w:r>
      <w:r>
        <w:rPr>
          <w:rFonts w:ascii="仿宋" w:eastAsia="仿宋" w:hAnsi="仿宋" w:cs="仿宋" w:hint="eastAsia"/>
          <w:sz w:val="28"/>
        </w:rPr>
        <w:t>XXX</w:t>
      </w:r>
      <w:r>
        <w:rPr>
          <w:rFonts w:ascii="仿宋" w:eastAsia="仿宋" w:hAnsi="仿宋" w:cs="仿宋" w:hint="eastAsia"/>
          <w:sz w:val="28"/>
        </w:rPr>
        <w:t>年。资金偿还主要依赖于压力仪表项目运营期内的税后利润。借款偿还计划的明确性对于保障压力仪表项目的债务偿还非常重要，尤其是在现行政策下，压力仪表项目管理层需要明智地规划债务的还款计划，确保资金的稳定供应。</w:t>
      </w:r>
    </w:p>
    <w:p w:rsidR="0060334B" w14:paraId="73CADDB7" w14:textId="77777777">
      <w:pPr>
        <w:ind w:firstLine="560" w:firstLineChars="200"/>
        <w:rPr>
          <w:rFonts w:ascii="仿宋" w:eastAsia="仿宋" w:hAnsi="仿宋" w:cs="仿宋"/>
          <w:sz w:val="28"/>
        </w:rPr>
      </w:pPr>
      <w:r>
        <w:rPr>
          <w:rFonts w:ascii="仿宋" w:eastAsia="仿宋" w:hAnsi="仿宋" w:cs="仿宋" w:hint="eastAsia"/>
          <w:sz w:val="28"/>
        </w:rPr>
        <w:t>（二）利息备付率测算：</w:t>
      </w:r>
    </w:p>
    <w:p w:rsidR="0060334B" w14:paraId="48A8B29C"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根据《建设压力仪表项目经</w:t>
      </w:r>
    </w:p>
    <w:p w:rsidR="0060334B" w14:textId="77777777">
      <w:pPr>
        <w:ind w:firstLine="560" w:firstLineChars="200"/>
        <w:rPr>
          <w:rFonts w:ascii="仿宋" w:eastAsia="仿宋" w:hAnsi="仿宋" w:cs="仿宋"/>
          <w:sz w:val="28"/>
        </w:rPr>
      </w:pPr>
      <w:r>
        <w:rPr>
          <w:rFonts w:ascii="仿宋" w:eastAsia="仿宋" w:hAnsi="仿宋" w:cs="仿宋" w:hint="eastAsia"/>
          <w:sz w:val="28"/>
        </w:rPr>
        <w:t>济评价方法与参数（第三版）》的规定，利息备付率是指息税前利润（</w:t>
      </w:r>
      <w:r>
        <w:rPr>
          <w:rFonts w:ascii="仿宋" w:eastAsia="仿宋" w:hAnsi="仿宋" w:cs="仿宋" w:hint="eastAsia"/>
          <w:sz w:val="28"/>
        </w:rPr>
        <w:t>EBIT</w:t>
      </w:r>
      <w:r>
        <w:rPr>
          <w:rFonts w:ascii="仿宋" w:eastAsia="仿宋" w:hAnsi="仿宋" w:cs="仿宋" w:hint="eastAsia"/>
          <w:sz w:val="28"/>
        </w:rPr>
        <w:t>）与应付利息（</w:t>
      </w:r>
      <w:r>
        <w:rPr>
          <w:rFonts w:ascii="仿宋" w:eastAsia="仿宋" w:hAnsi="仿宋" w:cs="仿宋" w:hint="eastAsia"/>
          <w:sz w:val="28"/>
        </w:rPr>
        <w:t>PI</w:t>
      </w:r>
      <w:r>
        <w:rPr>
          <w:rFonts w:ascii="仿宋" w:eastAsia="仿宋" w:hAnsi="仿宋" w:cs="仿宋" w:hint="eastAsia"/>
          <w:sz w:val="28"/>
        </w:rPr>
        <w:t>）的比值，它用以反映压力仪表项目偿还债务利息的保障程度。本期压力仪表项目达产年的利息备付率（</w:t>
      </w:r>
      <w:r>
        <w:rPr>
          <w:rFonts w:ascii="仿宋" w:eastAsia="仿宋" w:hAnsi="仿宋" w:cs="仿宋" w:hint="eastAsia"/>
          <w:sz w:val="28"/>
        </w:rPr>
        <w:t>ICR</w:t>
      </w:r>
      <w:r>
        <w:rPr>
          <w:rFonts w:ascii="仿宋" w:eastAsia="仿宋" w:hAnsi="仿宋" w:cs="仿宋" w:hint="eastAsia"/>
          <w:sz w:val="28"/>
        </w:rPr>
        <w:t>）为</w:t>
      </w:r>
      <w:r>
        <w:rPr>
          <w:rFonts w:ascii="仿宋" w:eastAsia="仿宋" w:hAnsi="仿宋" w:cs="仿宋" w:hint="eastAsia"/>
          <w:sz w:val="28"/>
        </w:rPr>
        <w:t>XXX</w:t>
      </w:r>
      <w:r>
        <w:rPr>
          <w:rFonts w:ascii="仿宋" w:eastAsia="仿宋" w:hAnsi="仿宋" w:cs="仿宋" w:hint="eastAsia"/>
          <w:sz w:val="28"/>
        </w:rPr>
        <w:t>，表明压力仪表项目建成后的利息偿付保障程度较高。各年的利息备付率均高于可接受值，这表明压力仪表项目在正常运营后有足够的盈利能力用于支付债务利息，降低了偿债风险。</w:t>
      </w:r>
    </w:p>
    <w:p w:rsidR="0060334B" w14:paraId="0AD8F1B4" w14:textId="77777777">
      <w:pPr>
        <w:ind w:firstLine="560" w:firstLineChars="200"/>
        <w:rPr>
          <w:rFonts w:ascii="仿宋" w:eastAsia="仿宋" w:hAnsi="仿宋" w:cs="仿宋"/>
          <w:sz w:val="28"/>
        </w:rPr>
      </w:pPr>
      <w:r>
        <w:rPr>
          <w:rFonts w:ascii="仿宋" w:eastAsia="仿宋" w:hAnsi="仿宋" w:cs="仿宋" w:hint="eastAsia"/>
          <w:sz w:val="28"/>
        </w:rPr>
        <w:t>（三）偿债备付率测算：</w:t>
      </w:r>
    </w:p>
    <w:p w:rsidR="0060334B" w14:paraId="3FBD3080" w14:textId="77777777">
      <w:pPr>
        <w:ind w:firstLine="560" w:firstLineChars="200"/>
        <w:rPr>
          <w:rFonts w:ascii="仿宋" w:eastAsia="仿宋" w:hAnsi="仿宋" w:cs="仿宋"/>
          <w:sz w:val="28"/>
        </w:rPr>
      </w:pPr>
      <w:r>
        <w:rPr>
          <w:rFonts w:ascii="仿宋" w:eastAsia="仿宋" w:hAnsi="仿宋" w:cs="仿宋" w:hint="eastAsia"/>
          <w:sz w:val="28"/>
        </w:rPr>
        <w:t>偿债备付率是可用于还本付息的资金（</w:t>
      </w:r>
      <w:r>
        <w:rPr>
          <w:rFonts w:ascii="仿宋" w:eastAsia="仿宋" w:hAnsi="仿宋" w:cs="仿宋" w:hint="eastAsia"/>
          <w:sz w:val="28"/>
        </w:rPr>
        <w:t>EBITDA-TAX</w:t>
      </w:r>
      <w:r>
        <w:rPr>
          <w:rFonts w:ascii="仿宋" w:eastAsia="仿宋" w:hAnsi="仿宋" w:cs="仿宋" w:hint="eastAsia"/>
          <w:sz w:val="28"/>
        </w:rPr>
        <w:t>）与应还本付息金额（</w:t>
      </w:r>
      <w:r>
        <w:rPr>
          <w:rFonts w:ascii="仿宋" w:eastAsia="仿宋" w:hAnsi="仿宋" w:cs="仿宋" w:hint="eastAsia"/>
          <w:sz w:val="28"/>
        </w:rPr>
        <w:t>PD</w:t>
      </w:r>
      <w:r>
        <w:rPr>
          <w:rFonts w:ascii="仿宋" w:eastAsia="仿宋" w:hAnsi="仿宋" w:cs="仿宋" w:hint="eastAsia"/>
          <w:sz w:val="28"/>
        </w:rPr>
        <w:t>）的比值，它反映了可用资金支持还本付息的程度。本期压</w:t>
      </w:r>
      <w:r>
        <w:rPr>
          <w:rFonts w:ascii="仿宋" w:eastAsia="仿宋" w:hAnsi="仿宋" w:cs="仿宋" w:hint="eastAsia"/>
          <w:sz w:val="28"/>
        </w:rPr>
        <w:t>力仪表项目达产年的偿债备付率（</w:t>
      </w:r>
      <w:r>
        <w:rPr>
          <w:rFonts w:ascii="仿宋" w:eastAsia="仿宋" w:hAnsi="仿宋" w:cs="仿宋" w:hint="eastAsia"/>
          <w:sz w:val="28"/>
        </w:rPr>
        <w:t>DSCR</w:t>
      </w:r>
      <w:r>
        <w:rPr>
          <w:rFonts w:ascii="仿宋" w:eastAsia="仿宋" w:hAnsi="仿宋" w:cs="仿宋" w:hint="eastAsia"/>
          <w:sz w:val="28"/>
        </w:rPr>
        <w:t>）为</w:t>
      </w:r>
      <w:r>
        <w:rPr>
          <w:rFonts w:ascii="仿宋" w:eastAsia="仿宋" w:hAnsi="仿宋" w:cs="仿宋" w:hint="eastAsia"/>
          <w:sz w:val="28"/>
        </w:rPr>
        <w:t>XXX</w:t>
      </w:r>
      <w:r>
        <w:rPr>
          <w:rFonts w:ascii="仿宋" w:eastAsia="仿宋" w:hAnsi="仿宋" w:cs="仿宋" w:hint="eastAsia"/>
          <w:sz w:val="28"/>
        </w:rPr>
        <w:t>，高于可接受的最低值。这意味着压力仪表项目具有足够的资金支持还本付息，保障了债务偿还的可持续性。偿债备付率高于合理水平，表明压力仪表项目建成后有充足的经济实力应对未来债务的偿还压力，降低了违约风险。</w:t>
      </w:r>
    </w:p>
    <w:p w:rsidR="0060334B" w14:paraId="57FA7B7C" w14:textId="77777777">
      <w:pPr>
        <w:ind w:firstLine="560" w:firstLineChars="200"/>
        <w:rPr>
          <w:rFonts w:ascii="仿宋" w:eastAsia="仿宋" w:hAnsi="仿宋" w:cs="仿宋"/>
          <w:sz w:val="28"/>
        </w:rPr>
      </w:pPr>
      <w:r>
        <w:rPr>
          <w:rFonts w:ascii="仿宋" w:eastAsia="仿宋" w:hAnsi="仿宋" w:cs="仿宋" w:hint="eastAsia"/>
          <w:sz w:val="28"/>
        </w:rPr>
        <w:t>综合考虑债务资金偿还计划、利息备付率和偿债备付率，压力仪表项目管理层可以更加自信地管理债务结构和还款计划，确保压力仪表项目的财务稳健和可持续发展。这些分析和指标的综合应用有助于压力仪表项目在不同市场环境下保持财务的稳健性。</w:t>
      </w:r>
    </w:p>
    <w:p w:rsidR="0060334B" w14:paraId="3F602DD9" w14:textId="77777777">
      <w:pPr>
        <w:pStyle w:val="Heading2"/>
        <w:ind w:firstLine="560" w:firstLineChars="200"/>
        <w:rPr>
          <w:rFonts w:ascii="仿宋" w:eastAsia="仿宋" w:hAnsi="仿宋" w:cs="仿宋"/>
          <w:sz w:val="28"/>
        </w:rPr>
      </w:pPr>
      <w:bookmarkStart w:id="27" w:name="_Toc30640"/>
      <w:r>
        <w:rPr>
          <w:rFonts w:ascii="仿宋" w:eastAsia="仿宋" w:hAnsi="仿宋" w:cs="仿宋" w:hint="eastAsia"/>
          <w:sz w:val="28"/>
        </w:rPr>
        <w:t>（六）经济评价结论</w:t>
      </w:r>
      <w:bookmarkEnd w:id="27"/>
    </w:p>
    <w:p w:rsidR="0060334B" w14:paraId="67CBA397"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经过谨慎的财务测算，我们得出以下财务效益指标：压力仪表项目达产后每年预计实现营业收入为</w:t>
      </w:r>
      <w:r>
        <w:rPr>
          <w:rFonts w:ascii="仿宋" w:eastAsia="仿宋" w:hAnsi="仿宋" w:cs="仿宋" w:hint="eastAsia"/>
          <w:sz w:val="28"/>
        </w:rPr>
        <w:t>XX</w:t>
      </w:r>
      <w:r>
        <w:rPr>
          <w:rFonts w:ascii="仿宋" w:eastAsia="仿宋" w:hAnsi="仿宋" w:cs="仿宋" w:hint="eastAsia"/>
          <w:sz w:val="28"/>
        </w:rPr>
        <w:t>万元，综合总成本费用为</w:t>
      </w:r>
      <w:r>
        <w:rPr>
          <w:rFonts w:ascii="仿宋" w:eastAsia="仿宋" w:hAnsi="仿宋" w:cs="仿宋" w:hint="eastAsia"/>
          <w:sz w:val="28"/>
        </w:rPr>
        <w:t>XX</w:t>
      </w:r>
      <w:r>
        <w:rPr>
          <w:rFonts w:ascii="仿宋" w:eastAsia="仿宋" w:hAnsi="仿宋" w:cs="仿宋" w:hint="eastAsia"/>
          <w:sz w:val="28"/>
        </w:rPr>
        <w:t>万元，税金及附加为</w:t>
      </w:r>
      <w:r>
        <w:rPr>
          <w:rFonts w:ascii="仿宋" w:eastAsia="仿宋" w:hAnsi="仿宋" w:cs="仿宋" w:hint="eastAsia"/>
          <w:sz w:val="28"/>
        </w:rPr>
        <w:t>XX</w:t>
      </w:r>
      <w:r>
        <w:rPr>
          <w:rFonts w:ascii="仿宋" w:eastAsia="仿宋" w:hAnsi="仿宋" w:cs="仿宋" w:hint="eastAsia"/>
          <w:sz w:val="28"/>
        </w:rPr>
        <w:t>万元，净利润达到</w:t>
      </w:r>
      <w:r>
        <w:rPr>
          <w:rFonts w:ascii="仿宋" w:eastAsia="仿宋" w:hAnsi="仿宋" w:cs="仿宋" w:hint="eastAsia"/>
          <w:sz w:val="28"/>
        </w:rPr>
        <w:t>XX</w:t>
      </w:r>
    </w:p>
    <w:p w:rsidR="0060334B" w14:textId="77777777">
      <w:pPr>
        <w:ind w:firstLine="560" w:firstLineChars="200"/>
        <w:rPr>
          <w:rFonts w:ascii="仿宋" w:eastAsia="仿宋" w:hAnsi="仿宋" w:cs="仿宋"/>
          <w:sz w:val="28"/>
        </w:rPr>
      </w:pPr>
      <w:r>
        <w:rPr>
          <w:rFonts w:ascii="仿宋" w:eastAsia="仿宋" w:hAnsi="仿宋" w:cs="仿宋" w:hint="eastAsia"/>
          <w:sz w:val="28"/>
        </w:rPr>
        <w:t>万元。财务内部收益率达到</w:t>
      </w:r>
      <w:r>
        <w:rPr>
          <w:rFonts w:ascii="仿宋" w:eastAsia="仿宋" w:hAnsi="仿宋" w:cs="仿宋" w:hint="eastAsia"/>
          <w:sz w:val="28"/>
        </w:rPr>
        <w:t>XX%</w:t>
      </w:r>
      <w:r>
        <w:rPr>
          <w:rFonts w:ascii="仿宋" w:eastAsia="仿宋" w:hAnsi="仿宋" w:cs="仿宋" w:hint="eastAsia"/>
          <w:sz w:val="28"/>
        </w:rPr>
        <w:t>，财务净现值为</w:t>
      </w:r>
      <w:r>
        <w:rPr>
          <w:rFonts w:ascii="仿宋" w:eastAsia="仿宋" w:hAnsi="仿宋" w:cs="仿宋" w:hint="eastAsia"/>
          <w:sz w:val="28"/>
        </w:rPr>
        <w:t>XX</w:t>
      </w:r>
      <w:r>
        <w:rPr>
          <w:rFonts w:ascii="仿宋" w:eastAsia="仿宋" w:hAnsi="仿宋" w:cs="仿宋" w:hint="eastAsia"/>
          <w:sz w:val="28"/>
        </w:rPr>
        <w:t>万元，而全部投资回收期为</w:t>
      </w:r>
      <w:r>
        <w:rPr>
          <w:rFonts w:ascii="仿宋" w:eastAsia="仿宋" w:hAnsi="仿宋" w:cs="仿宋" w:hint="eastAsia"/>
          <w:sz w:val="28"/>
        </w:rPr>
        <w:t>XX</w:t>
      </w:r>
      <w:r>
        <w:rPr>
          <w:rFonts w:ascii="仿宋" w:eastAsia="仿宋" w:hAnsi="仿宋" w:cs="仿宋" w:hint="eastAsia"/>
          <w:sz w:val="28"/>
        </w:rPr>
        <w:t>年。</w:t>
      </w:r>
    </w:p>
    <w:p w:rsidR="0060334B" w14:paraId="0A4FB5D2" w14:textId="77777777">
      <w:pPr>
        <w:ind w:firstLine="560" w:firstLineChars="200"/>
        <w:rPr>
          <w:rFonts w:ascii="仿宋" w:eastAsia="仿宋" w:hAnsi="仿宋" w:cs="仿宋"/>
          <w:sz w:val="28"/>
        </w:rPr>
      </w:pPr>
      <w:r>
        <w:rPr>
          <w:rFonts w:ascii="仿宋" w:eastAsia="仿宋" w:hAnsi="仿宋" w:cs="仿宋" w:hint="eastAsia"/>
          <w:sz w:val="28"/>
        </w:rPr>
        <w:t>这些指标的综合评估表明，本期</w:t>
      </w:r>
      <w:r>
        <w:rPr>
          <w:rFonts w:ascii="仿宋" w:eastAsia="仿宋" w:hAnsi="仿宋" w:cs="仿宋" w:hint="eastAsia"/>
          <w:sz w:val="28"/>
        </w:rPr>
        <w:t>压力仪表项目具有强大的财务盈利潜力。其财务净现值表现出良好的经济效益，而投资回收期也处于合理的范围内。因此，从财务角度来看，本期压力仪表项目是一个完全可行的压力仪表项目。</w:t>
      </w:r>
    </w:p>
    <w:p w:rsidR="0060334B" w14:paraId="2EFEE439" w14:textId="77777777">
      <w:pPr>
        <w:ind w:firstLine="560" w:firstLineChars="200"/>
        <w:rPr>
          <w:rFonts w:ascii="仿宋" w:eastAsia="仿宋" w:hAnsi="仿宋" w:cs="仿宋"/>
          <w:sz w:val="28"/>
        </w:rPr>
      </w:pPr>
      <w:r>
        <w:rPr>
          <w:rFonts w:ascii="仿宋" w:eastAsia="仿宋" w:hAnsi="仿宋" w:cs="仿宋" w:hint="eastAsia"/>
          <w:sz w:val="28"/>
        </w:rPr>
        <w:t>这些财务指标的稳健性与压力仪表项目的财务规划和经营策略密切相关，确保了压力仪表项目在未来的经济波动中能够保持稳健的财务状况。压力仪表项目的财务健康状况将为其可持续发展提供坚实的基础，为投资者和利益相关者带来稳定的回报。因此，本期压力仪表项目的财务前景非常乐观。</w:t>
      </w:r>
    </w:p>
    <w:p w:rsidR="0060334B" w14:paraId="03863B9F" w14:textId="77777777">
      <w:pPr>
        <w:pStyle w:val="Heading1"/>
        <w:ind w:firstLine="560" w:firstLineChars="200"/>
        <w:rPr>
          <w:rFonts w:ascii="仿宋" w:eastAsia="仿宋" w:hAnsi="仿宋" w:cs="仿宋"/>
          <w:sz w:val="28"/>
        </w:rPr>
      </w:pPr>
      <w:bookmarkStart w:id="28" w:name="_Toc10954"/>
      <w:r>
        <w:rPr>
          <w:rFonts w:ascii="仿宋" w:eastAsia="仿宋" w:hAnsi="仿宋" w:cs="仿宋" w:hint="eastAsia"/>
          <w:sz w:val="28"/>
        </w:rPr>
        <w:t>八、投资估算</w:t>
      </w:r>
      <w:bookmarkEnd w:id="28"/>
    </w:p>
    <w:p w:rsidR="0060334B" w14:paraId="4FA9FF3A" w14:textId="77777777">
      <w:pPr>
        <w:pStyle w:val="Heading2"/>
        <w:rPr>
          <w:rFonts w:ascii="仿宋" w:eastAsia="仿宋" w:hAnsi="仿宋" w:cs="仿宋"/>
        </w:rPr>
      </w:pPr>
      <w:bookmarkStart w:id="29" w:name="_Toc19310"/>
      <w:r>
        <w:rPr>
          <w:rFonts w:ascii="仿宋" w:eastAsia="仿宋" w:hAnsi="仿宋" w:cs="仿宋" w:hint="eastAsia"/>
        </w:rPr>
        <w:t>（一）投资估算的编制说明</w:t>
      </w:r>
      <w:bookmarkEnd w:id="29"/>
    </w:p>
    <w:p w:rsidR="0060334B" w14:paraId="47B14450" w14:textId="77777777">
      <w:pPr>
        <w:ind w:firstLine="560" w:firstLineChars="200"/>
        <w:rPr>
          <w:rFonts w:ascii="仿宋" w:eastAsia="仿宋" w:hAnsi="仿宋" w:cs="仿宋"/>
          <w:sz w:val="28"/>
        </w:rPr>
      </w:pPr>
      <w:r>
        <w:rPr>
          <w:rFonts w:ascii="仿宋" w:eastAsia="仿宋" w:hAnsi="仿宋" w:cs="仿宋" w:hint="eastAsia"/>
          <w:sz w:val="28"/>
        </w:rPr>
        <w:t>（一）工程建设费用</w:t>
      </w:r>
    </w:p>
    <w:p w:rsidR="0060334B" w14:paraId="76968EA5" w14:textId="77777777">
      <w:pPr>
        <w:ind w:firstLine="560" w:firstLineChars="200"/>
        <w:rPr>
          <w:rFonts w:ascii="仿宋" w:eastAsia="仿宋" w:hAnsi="仿宋" w:cs="仿宋"/>
          <w:sz w:val="28"/>
        </w:rPr>
      </w:pPr>
      <w:r>
        <w:rPr>
          <w:rFonts w:ascii="仿宋" w:eastAsia="仿宋" w:hAnsi="仿宋" w:cs="仿宋" w:hint="eastAsia"/>
          <w:sz w:val="28"/>
        </w:rPr>
        <w:t>工程建设费用包括建筑工程投资（包括土地费用）、设备购置费以及安装工程费等，同时还包括其他相关费用，如建设管理费、勘察设计费、生产准备费和其他前期工作费用。总计预计为</w:t>
      </w:r>
      <w:r>
        <w:rPr>
          <w:rFonts w:ascii="仿宋" w:eastAsia="仿宋" w:hAnsi="仿宋" w:cs="仿宋" w:hint="eastAsia"/>
          <w:sz w:val="28"/>
        </w:rPr>
        <w:t>XX</w:t>
      </w:r>
      <w:r>
        <w:rPr>
          <w:rFonts w:ascii="仿宋" w:eastAsia="仿宋" w:hAnsi="仿宋" w:cs="仿宋" w:hint="eastAsia"/>
          <w:sz w:val="28"/>
        </w:rPr>
        <w:t>万元。</w:t>
      </w:r>
    </w:p>
    <w:p w:rsidR="0060334B" w14:paraId="08EB4B21" w14:textId="2780ABD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建筑工程</w:t>
      </w:r>
      <w:r>
        <w:rPr>
          <w:rFonts w:ascii="仿宋" w:eastAsia="仿宋" w:hAnsi="仿宋" w:cs="仿宋" w:hint="eastAsia"/>
          <w:sz w:val="28"/>
        </w:rPr>
        <w:t>投资估算：经估算，本压力仪表项目的建筑工程投资估算为</w:t>
      </w:r>
      <w:r>
        <w:rPr>
          <w:rFonts w:ascii="仿宋" w:eastAsia="仿宋" w:hAnsi="仿宋" w:cs="仿宋" w:hint="eastAsia"/>
          <w:sz w:val="28"/>
        </w:rPr>
        <w:t>XX</w:t>
      </w:r>
      <w:r>
        <w:rPr>
          <w:rFonts w:ascii="仿宋" w:eastAsia="仿宋" w:hAnsi="仿宋" w:cs="仿宋" w:hint="eastAsia"/>
          <w:sz w:val="28"/>
        </w:rPr>
        <w:t>万元。这一估算是基于压力仪表项目的具体规模和特征以及市场行情等因素进行的。</w:t>
      </w:r>
    </w:p>
    <w:p w:rsidR="0060334B" w14:paraId="45ADD5C7" w14:textId="0E4D85B1">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2.</w:t>
      </w:r>
    </w:p>
    <w:p w:rsidR="0060334B" w14:textId="0E4D85B1">
      <w:pPr>
        <w:ind w:firstLine="560" w:firstLineChars="200"/>
        <w:rPr>
          <w:rFonts w:ascii="仿宋" w:eastAsia="仿宋" w:hAnsi="仿宋" w:cs="仿宋"/>
          <w:sz w:val="28"/>
        </w:rPr>
      </w:pPr>
      <w:r>
        <w:rPr>
          <w:rFonts w:ascii="仿宋" w:eastAsia="仿宋" w:hAnsi="仿宋" w:cs="仿宋" w:hint="eastAsia"/>
          <w:sz w:val="28"/>
        </w:rPr>
        <w:t>设备购置费估算：设备购置费的估算是基于国内外制造商的报价和类似工程设备的市场价格，同时也参考了《机电产品报价手册》和《建设压力仪表项目概算编制办法及各项概算指标》的规定。此外，还考虑了必要的运杂费用。本压力仪表项目的设备购置费预计为</w:t>
      </w:r>
      <w:r>
        <w:rPr>
          <w:rFonts w:ascii="仿宋" w:eastAsia="仿宋" w:hAnsi="仿宋" w:cs="仿宋" w:hint="eastAsia"/>
          <w:sz w:val="28"/>
        </w:rPr>
        <w:t>XX</w:t>
      </w:r>
      <w:r>
        <w:rPr>
          <w:rFonts w:ascii="仿宋" w:eastAsia="仿宋" w:hAnsi="仿宋" w:cs="仿宋" w:hint="eastAsia"/>
          <w:sz w:val="28"/>
        </w:rPr>
        <w:t>万元。</w:t>
      </w:r>
    </w:p>
    <w:p w:rsidR="0060334B" w14:paraId="38EF1440" w14:textId="4F0E935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安装工程费估算：本压力仪表项目的安装工程费预计为</w:t>
      </w:r>
      <w:r>
        <w:rPr>
          <w:rFonts w:ascii="仿宋" w:eastAsia="仿宋" w:hAnsi="仿宋" w:cs="仿宋" w:hint="eastAsia"/>
          <w:sz w:val="28"/>
        </w:rPr>
        <w:t>XX</w:t>
      </w:r>
      <w:r>
        <w:rPr>
          <w:rFonts w:ascii="仿宋" w:eastAsia="仿宋" w:hAnsi="仿宋" w:cs="仿宋" w:hint="eastAsia"/>
          <w:sz w:val="28"/>
        </w:rPr>
        <w:t>万元，这一估算包括了设备的安装和调试费用，以确保设备能够顺利投入使用。</w:t>
      </w:r>
    </w:p>
    <w:p w:rsidR="0060334B" w14:paraId="46E8B6BD" w14:textId="77777777">
      <w:pPr>
        <w:ind w:firstLine="560" w:firstLineChars="200"/>
        <w:rPr>
          <w:rFonts w:ascii="仿宋" w:eastAsia="仿宋" w:hAnsi="仿宋" w:cs="仿宋"/>
          <w:sz w:val="28"/>
        </w:rPr>
      </w:pPr>
      <w:r>
        <w:rPr>
          <w:rFonts w:ascii="仿宋" w:eastAsia="仿宋" w:hAnsi="仿宋" w:cs="仿宋" w:hint="eastAsia"/>
          <w:sz w:val="28"/>
        </w:rPr>
        <w:t>（二）工程建设其他费用</w:t>
      </w:r>
    </w:p>
    <w:p w:rsidR="0060334B" w14:paraId="68B7422E" w14:textId="77777777">
      <w:pPr>
        <w:ind w:firstLine="560" w:firstLineChars="200"/>
        <w:rPr>
          <w:rFonts w:ascii="仿宋" w:eastAsia="仿宋" w:hAnsi="仿宋" w:cs="仿宋"/>
          <w:sz w:val="28"/>
        </w:rPr>
      </w:pPr>
      <w:r>
        <w:rPr>
          <w:rFonts w:ascii="仿宋" w:eastAsia="仿宋" w:hAnsi="仿宋" w:cs="仿宋" w:hint="eastAsia"/>
          <w:sz w:val="28"/>
        </w:rPr>
        <w:t>本压力仪表项目的其他工程建设费用为</w:t>
      </w:r>
      <w:r>
        <w:rPr>
          <w:rFonts w:ascii="仿宋" w:eastAsia="仿宋" w:hAnsi="仿宋" w:cs="仿宋" w:hint="eastAsia"/>
          <w:sz w:val="28"/>
        </w:rPr>
        <w:t>XX</w:t>
      </w:r>
      <w:r>
        <w:rPr>
          <w:rFonts w:ascii="仿宋" w:eastAsia="仿宋" w:hAnsi="仿宋" w:cs="仿宋" w:hint="eastAsia"/>
          <w:sz w:val="28"/>
        </w:rPr>
        <w:t>万元，这些费用将用于各种与压力仪表项目建设和管理有关的支出。</w:t>
      </w:r>
    </w:p>
    <w:p w:rsidR="0060334B" w14:paraId="5972D087" w14:textId="77777777">
      <w:pPr>
        <w:ind w:firstLine="560" w:firstLineChars="200"/>
        <w:rPr>
          <w:rFonts w:ascii="仿宋" w:eastAsia="仿宋" w:hAnsi="仿宋" w:cs="仿宋"/>
          <w:sz w:val="28"/>
        </w:rPr>
      </w:pPr>
      <w:r>
        <w:rPr>
          <w:rFonts w:ascii="仿宋" w:eastAsia="仿宋" w:hAnsi="仿宋" w:cs="仿宋" w:hint="eastAsia"/>
          <w:sz w:val="28"/>
        </w:rPr>
        <w:t>（三）预备费</w:t>
      </w:r>
    </w:p>
    <w:p w:rsidR="0060334B" w14:paraId="24B6A183" w14:textId="77777777">
      <w:pPr>
        <w:ind w:firstLine="560" w:firstLineChars="200"/>
        <w:rPr>
          <w:rFonts w:ascii="仿宋" w:eastAsia="仿宋" w:hAnsi="仿宋" w:cs="仿宋"/>
          <w:sz w:val="28"/>
        </w:rPr>
      </w:pPr>
      <w:r>
        <w:rPr>
          <w:rFonts w:ascii="仿宋" w:eastAsia="仿宋" w:hAnsi="仿宋" w:cs="仿宋" w:hint="eastAsia"/>
          <w:sz w:val="28"/>
        </w:rPr>
        <w:t>在压力仪表项目预算中，也需要预留一定的预备费，以应对可能的压力仪表项目变更和不确定性因素。这一预备费的金额将根据实际情况确定。这有助于确保压力仪表项目在建设过程中有足够的资金储备来解决潜在的问题和挑战。</w:t>
      </w:r>
    </w:p>
    <w:p w:rsidR="0060334B" w14:paraId="0D5EE999" w14:textId="77777777">
      <w:pPr>
        <w:pStyle w:val="Heading2"/>
        <w:ind w:firstLine="560" w:firstLineChars="200"/>
        <w:rPr>
          <w:rFonts w:ascii="仿宋" w:eastAsia="仿宋" w:hAnsi="仿宋" w:cs="仿宋"/>
          <w:sz w:val="28"/>
        </w:rPr>
      </w:pPr>
      <w:bookmarkStart w:id="30" w:name="_Toc23704"/>
      <w:r>
        <w:rPr>
          <w:rFonts w:ascii="仿宋" w:eastAsia="仿宋" w:hAnsi="仿宋" w:cs="仿宋" w:hint="eastAsia"/>
          <w:sz w:val="28"/>
        </w:rPr>
        <w:t>（二）建设投资估算</w:t>
      </w:r>
      <w:bookmarkEnd w:id="30"/>
    </w:p>
    <w:p w:rsidR="0060334B" w14:paraId="0D343F3E" w14:textId="77777777">
      <w:pPr>
        <w:ind w:firstLine="560" w:firstLineChars="200"/>
        <w:rPr>
          <w:rFonts w:ascii="仿宋" w:eastAsia="仿宋" w:hAnsi="仿宋" w:cs="仿宋"/>
          <w:sz w:val="28"/>
        </w:rPr>
      </w:pPr>
      <w:r>
        <w:rPr>
          <w:rFonts w:ascii="仿宋" w:eastAsia="仿宋" w:hAnsi="仿宋" w:cs="仿宋" w:hint="eastAsia"/>
          <w:sz w:val="28"/>
        </w:rPr>
        <w:t>依据现行政策规定，我们按以下方式对建设规划和融资信息进行伪原创和扩充：</w:t>
      </w:r>
    </w:p>
    <w:p w:rsidR="0060334B" w14:paraId="286AEAE4"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60334B" w14:paraId="28C1FD9A" w14:textId="77777777">
      <w:pPr>
        <w:ind w:firstLine="560" w:firstLineChars="200"/>
        <w:rPr>
          <w:rFonts w:ascii="仿宋" w:eastAsia="仿宋" w:hAnsi="仿宋" w:cs="仿宋"/>
          <w:sz w:val="28"/>
        </w:rPr>
      </w:pPr>
      <w:r>
        <w:rPr>
          <w:rFonts w:ascii="仿宋" w:eastAsia="仿宋" w:hAnsi="仿宋" w:cs="仿宋" w:hint="eastAsia"/>
          <w:sz w:val="28"/>
        </w:rPr>
        <w:t>根据压力仪表项目的建设规划，本期压力仪表项目的建设期预计为</w:t>
      </w:r>
      <w:r>
        <w:rPr>
          <w:rFonts w:ascii="仿宋" w:eastAsia="仿宋" w:hAnsi="仿宋" w:cs="仿宋" w:hint="eastAsia"/>
          <w:sz w:val="28"/>
        </w:rPr>
        <w:t>XX</w:t>
      </w:r>
      <w:r>
        <w:rPr>
          <w:rFonts w:ascii="仿宋" w:eastAsia="仿宋" w:hAnsi="仿宋" w:cs="仿宋" w:hint="eastAsia"/>
          <w:sz w:val="28"/>
        </w:rPr>
        <w:t>个月</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https://d.book118.com/565322113002011124</w:t>
        </w:r>
      </w:hyperlink>
    </w:p>
    <w:p w:rsidR="0060334B">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paraId="69D6792F"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34B" w14:textId="77777777">
    <w:pPr>
      <w:pStyle w:val="Header"/>
      <w:jc w:val="center"/>
      <w:rPr>
        <w:rFonts w:ascii="仿宋" w:eastAsia="仿宋" w:hAnsi="仿宋" w:cs="仿宋"/>
      </w:rPr>
    </w:pPr>
    <w:r>
      <w:rPr>
        <w:rFonts w:ascii="仿宋" w:eastAsia="仿宋" w:hAnsi="仿宋" w:cs="仿宋" w:hint="eastAsia"/>
      </w:rPr>
      <w:t>压力仪表相关行业投资方案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734B7C"/>
    <w:rsid w:val="00584BCE"/>
    <w:rsid w:val="0060334B"/>
    <w:rsid w:val="7E734B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AAFB75"/>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56532211300201112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4757</Words>
  <Characters>27121</Characters>
  <Application>Microsoft Office Word</Application>
  <DocSecurity>0</DocSecurity>
  <Lines>226</Lines>
  <Paragraphs>63</Paragraphs>
  <ScaleCrop>false</ScaleCrop>
  <Company/>
  <LinksUpToDate>false</LinksUpToDate>
  <CharactersWithSpaces>31815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2023-11-27T08:47:00Z</dcterms:created>
  <dcterms:modified xsi:type="dcterms:W3CDTF">2023-12-21T10:54:00Z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553018A3B96245E898732CC1832EB2A7_11</vt:lpwstr>
  </property>
  <property fmtid="{D5CDD505-2E9C-101B-9397-08002B2CF9AE}" pid="3" name="KSOProductBuildVer">
    <vt:lpwstr>2052-12.1.0.15712</vt:lpwstr>
  </property>
</Properties>
</file>