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地热项目规划设计方案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1723" w:history="1">
        <w:r>
          <w:rPr>
            <w:rFonts w:ascii="仿宋" w:eastAsia="仿宋" w:hAnsi="仿宋" w:cs="仿宋" w:hint="eastAsia"/>
            <w:lang w:eastAsia="zh-CN"/>
          </w:rPr>
          <w:t>前言</w:t>
        </w:r>
        <w:r>
          <w:tab/>
        </w:r>
        <w:r>
          <w:fldChar w:fldCharType="begin"/>
        </w:r>
        <w:r>
          <w:instrText xml:space="preserve"> PAGEREF _Toc21723 \h </w:instrText>
        </w:r>
        <w:r>
          <w:fldChar w:fldCharType="separate"/>
        </w:r>
        <w:r>
          <w:t>3</w:t>
        </w:r>
        <w:r>
          <w:fldChar w:fldCharType="end"/>
        </w:r>
      </w:hyperlink>
    </w:p>
    <w:p>
      <w:pPr>
        <w:pStyle w:val="TOC1"/>
        <w:tabs>
          <w:tab w:val="right" w:leader="dot" w:pos="8306"/>
        </w:tabs>
      </w:pPr>
      <w:hyperlink w:anchor="_Toc4619" w:history="1">
        <w:r>
          <w:rPr>
            <w:rFonts w:ascii="仿宋" w:eastAsia="仿宋" w:hAnsi="仿宋" w:cs="仿宋" w:hint="eastAsia"/>
            <w:lang w:eastAsia="zh-CN"/>
          </w:rPr>
          <w:t>一、地热项目概论</w:t>
        </w:r>
        <w:r>
          <w:tab/>
        </w:r>
        <w:r>
          <w:fldChar w:fldCharType="begin"/>
        </w:r>
        <w:r>
          <w:instrText xml:space="preserve"> PAGEREF _Toc4619 \h </w:instrText>
        </w:r>
        <w:r>
          <w:fldChar w:fldCharType="separate"/>
        </w:r>
        <w:r>
          <w:t>3</w:t>
        </w:r>
        <w:r>
          <w:fldChar w:fldCharType="end"/>
        </w:r>
      </w:hyperlink>
    </w:p>
    <w:p>
      <w:pPr>
        <w:pStyle w:val="TOC2"/>
        <w:tabs>
          <w:tab w:val="right" w:leader="dot" w:pos="8306"/>
        </w:tabs>
      </w:pPr>
      <w:hyperlink w:anchor="_Toc4574" w:history="1">
        <w:r>
          <w:rPr>
            <w:rFonts w:ascii="仿宋" w:eastAsia="仿宋" w:hAnsi="仿宋" w:cs="仿宋" w:hint="eastAsia"/>
            <w:lang w:eastAsia="zh-CN"/>
          </w:rPr>
          <w:t>(一)、地热项目概况</w:t>
        </w:r>
        <w:r>
          <w:tab/>
        </w:r>
        <w:r>
          <w:fldChar w:fldCharType="begin"/>
        </w:r>
        <w:r>
          <w:instrText xml:space="preserve"> PAGEREF _Toc4574 \h </w:instrText>
        </w:r>
        <w:r>
          <w:fldChar w:fldCharType="separate"/>
        </w:r>
        <w:r>
          <w:t>3</w:t>
        </w:r>
        <w:r>
          <w:fldChar w:fldCharType="end"/>
        </w:r>
      </w:hyperlink>
    </w:p>
    <w:p>
      <w:pPr>
        <w:pStyle w:val="TOC2"/>
        <w:tabs>
          <w:tab w:val="right" w:leader="dot" w:pos="8306"/>
        </w:tabs>
      </w:pPr>
      <w:hyperlink w:anchor="_Toc11053" w:history="1">
        <w:r>
          <w:rPr>
            <w:rFonts w:ascii="仿宋" w:eastAsia="仿宋" w:hAnsi="仿宋" w:cs="仿宋" w:hint="eastAsia"/>
            <w:lang w:eastAsia="zh-CN"/>
          </w:rPr>
          <w:t>(二)、地热项目目标</w:t>
        </w:r>
        <w:r>
          <w:tab/>
        </w:r>
        <w:r>
          <w:fldChar w:fldCharType="begin"/>
        </w:r>
        <w:r>
          <w:instrText xml:space="preserve"> PAGEREF _Toc11053 \h </w:instrText>
        </w:r>
        <w:r>
          <w:fldChar w:fldCharType="separate"/>
        </w:r>
        <w:r>
          <w:t>5</w:t>
        </w:r>
        <w:r>
          <w:fldChar w:fldCharType="end"/>
        </w:r>
      </w:hyperlink>
    </w:p>
    <w:p>
      <w:pPr>
        <w:pStyle w:val="TOC2"/>
        <w:tabs>
          <w:tab w:val="right" w:leader="dot" w:pos="8306"/>
        </w:tabs>
      </w:pPr>
      <w:hyperlink w:anchor="_Toc6170" w:history="1">
        <w:r>
          <w:rPr>
            <w:rFonts w:ascii="仿宋" w:eastAsia="仿宋" w:hAnsi="仿宋" w:cs="仿宋" w:hint="eastAsia"/>
            <w:lang w:eastAsia="zh-CN"/>
          </w:rPr>
          <w:t>(三)、地热项目提出的理由</w:t>
        </w:r>
        <w:r>
          <w:tab/>
        </w:r>
        <w:r>
          <w:fldChar w:fldCharType="begin"/>
        </w:r>
        <w:r>
          <w:instrText xml:space="preserve"> PAGEREF _Toc6170 \h </w:instrText>
        </w:r>
        <w:r>
          <w:fldChar w:fldCharType="separate"/>
        </w:r>
        <w:r>
          <w:t>6</w:t>
        </w:r>
        <w:r>
          <w:fldChar w:fldCharType="end"/>
        </w:r>
      </w:hyperlink>
    </w:p>
    <w:p>
      <w:pPr>
        <w:pStyle w:val="TOC2"/>
        <w:tabs>
          <w:tab w:val="right" w:leader="dot" w:pos="8306"/>
        </w:tabs>
      </w:pPr>
      <w:hyperlink w:anchor="_Toc23859" w:history="1">
        <w:r>
          <w:rPr>
            <w:rFonts w:ascii="仿宋" w:eastAsia="仿宋" w:hAnsi="仿宋" w:cs="仿宋" w:hint="eastAsia"/>
            <w:lang w:eastAsia="zh-CN"/>
          </w:rPr>
          <w:t>(四)、地热项目意义</w:t>
        </w:r>
        <w:r>
          <w:tab/>
        </w:r>
        <w:r>
          <w:fldChar w:fldCharType="begin"/>
        </w:r>
        <w:r>
          <w:instrText xml:space="preserve"> PAGEREF _Toc23859 \h </w:instrText>
        </w:r>
        <w:r>
          <w:fldChar w:fldCharType="separate"/>
        </w:r>
        <w:r>
          <w:t>7</w:t>
        </w:r>
        <w:r>
          <w:fldChar w:fldCharType="end"/>
        </w:r>
      </w:hyperlink>
    </w:p>
    <w:p>
      <w:pPr>
        <w:pStyle w:val="TOC2"/>
        <w:tabs>
          <w:tab w:val="right" w:leader="dot" w:pos="8306"/>
        </w:tabs>
      </w:pPr>
      <w:hyperlink w:anchor="_Toc1785" w:history="1">
        <w:r>
          <w:rPr>
            <w:rFonts w:ascii="仿宋" w:eastAsia="仿宋" w:hAnsi="仿宋" w:cs="仿宋" w:hint="eastAsia"/>
            <w:lang w:eastAsia="zh-CN"/>
          </w:rPr>
          <w:t>(五)、地热项目背景</w:t>
        </w:r>
        <w:r>
          <w:tab/>
        </w:r>
        <w:r>
          <w:fldChar w:fldCharType="begin"/>
        </w:r>
        <w:r>
          <w:instrText xml:space="preserve"> PAGEREF _Toc1785 \h </w:instrText>
        </w:r>
        <w:r>
          <w:fldChar w:fldCharType="separate"/>
        </w:r>
        <w:r>
          <w:t>8</w:t>
        </w:r>
        <w:r>
          <w:fldChar w:fldCharType="end"/>
        </w:r>
      </w:hyperlink>
    </w:p>
    <w:p>
      <w:pPr>
        <w:pStyle w:val="TOC1"/>
        <w:tabs>
          <w:tab w:val="right" w:leader="dot" w:pos="8306"/>
        </w:tabs>
      </w:pPr>
      <w:hyperlink w:anchor="_Toc2146" w:history="1">
        <w:r>
          <w:rPr>
            <w:rFonts w:ascii="仿宋" w:eastAsia="仿宋" w:hAnsi="仿宋" w:cs="仿宋" w:hint="eastAsia"/>
            <w:lang w:eastAsia="zh-CN"/>
          </w:rPr>
          <w:t>二、地热项目土建工程</w:t>
        </w:r>
        <w:r>
          <w:tab/>
        </w:r>
        <w:r>
          <w:fldChar w:fldCharType="begin"/>
        </w:r>
        <w:r>
          <w:instrText xml:space="preserve"> PAGEREF _Toc2146 \h </w:instrText>
        </w:r>
        <w:r>
          <w:fldChar w:fldCharType="separate"/>
        </w:r>
        <w:r>
          <w:t>9</w:t>
        </w:r>
        <w:r>
          <w:fldChar w:fldCharType="end"/>
        </w:r>
      </w:hyperlink>
    </w:p>
    <w:p>
      <w:pPr>
        <w:pStyle w:val="TOC2"/>
        <w:tabs>
          <w:tab w:val="right" w:leader="dot" w:pos="8306"/>
        </w:tabs>
      </w:pPr>
      <w:hyperlink w:anchor="_Toc2599" w:history="1">
        <w:r>
          <w:rPr>
            <w:rFonts w:ascii="仿宋" w:eastAsia="仿宋" w:hAnsi="仿宋" w:cs="仿宋" w:hint="eastAsia"/>
            <w:lang w:eastAsia="zh-CN"/>
          </w:rPr>
          <w:t>(一)、建筑工程设计原则</w:t>
        </w:r>
        <w:r>
          <w:tab/>
        </w:r>
        <w:r>
          <w:fldChar w:fldCharType="begin"/>
        </w:r>
        <w:r>
          <w:instrText xml:space="preserve"> PAGEREF _Toc2599 \h </w:instrText>
        </w:r>
        <w:r>
          <w:fldChar w:fldCharType="separate"/>
        </w:r>
        <w:r>
          <w:t>9</w:t>
        </w:r>
        <w:r>
          <w:fldChar w:fldCharType="end"/>
        </w:r>
      </w:hyperlink>
    </w:p>
    <w:p>
      <w:pPr>
        <w:pStyle w:val="TOC2"/>
        <w:tabs>
          <w:tab w:val="right" w:leader="dot" w:pos="8306"/>
        </w:tabs>
      </w:pPr>
      <w:hyperlink w:anchor="_Toc11337" w:history="1">
        <w:r>
          <w:rPr>
            <w:rFonts w:ascii="仿宋" w:eastAsia="仿宋" w:hAnsi="仿宋" w:cs="仿宋" w:hint="eastAsia"/>
            <w:lang w:eastAsia="zh-CN"/>
          </w:rPr>
          <w:t>(二)、土建工程设计年限及安全等级</w:t>
        </w:r>
        <w:r>
          <w:tab/>
        </w:r>
        <w:r>
          <w:fldChar w:fldCharType="begin"/>
        </w:r>
        <w:r>
          <w:instrText xml:space="preserve"> PAGEREF _Toc11337 \h </w:instrText>
        </w:r>
        <w:r>
          <w:fldChar w:fldCharType="separate"/>
        </w:r>
        <w:r>
          <w:t>10</w:t>
        </w:r>
        <w:r>
          <w:fldChar w:fldCharType="end"/>
        </w:r>
      </w:hyperlink>
    </w:p>
    <w:p>
      <w:pPr>
        <w:pStyle w:val="TOC2"/>
        <w:tabs>
          <w:tab w:val="right" w:leader="dot" w:pos="8306"/>
        </w:tabs>
      </w:pPr>
      <w:hyperlink w:anchor="_Toc25407" w:history="1">
        <w:r>
          <w:rPr>
            <w:rFonts w:ascii="仿宋" w:eastAsia="仿宋" w:hAnsi="仿宋" w:cs="仿宋" w:hint="eastAsia"/>
            <w:lang w:eastAsia="zh-CN"/>
          </w:rPr>
          <w:t>(三)、建筑工程设计总体要求</w:t>
        </w:r>
        <w:r>
          <w:tab/>
        </w:r>
        <w:r>
          <w:fldChar w:fldCharType="begin"/>
        </w:r>
        <w:r>
          <w:instrText xml:space="preserve"> PAGEREF _Toc25407 \h </w:instrText>
        </w:r>
        <w:r>
          <w:fldChar w:fldCharType="separate"/>
        </w:r>
        <w:r>
          <w:t>12</w:t>
        </w:r>
        <w:r>
          <w:fldChar w:fldCharType="end"/>
        </w:r>
      </w:hyperlink>
    </w:p>
    <w:p>
      <w:pPr>
        <w:pStyle w:val="TOC2"/>
        <w:tabs>
          <w:tab w:val="right" w:leader="dot" w:pos="8306"/>
        </w:tabs>
      </w:pPr>
      <w:hyperlink w:anchor="_Toc27449" w:history="1">
        <w:r>
          <w:rPr>
            <w:rFonts w:ascii="仿宋" w:eastAsia="仿宋" w:hAnsi="仿宋" w:cs="仿宋" w:hint="eastAsia"/>
            <w:lang w:eastAsia="zh-CN"/>
          </w:rPr>
          <w:t>(四)、土建工程建设指标</w:t>
        </w:r>
        <w:r>
          <w:tab/>
        </w:r>
        <w:r>
          <w:fldChar w:fldCharType="begin"/>
        </w:r>
        <w:r>
          <w:instrText xml:space="preserve"> PAGEREF _Toc27449 \h </w:instrText>
        </w:r>
        <w:r>
          <w:fldChar w:fldCharType="separate"/>
        </w:r>
        <w:r>
          <w:t>12</w:t>
        </w:r>
        <w:r>
          <w:fldChar w:fldCharType="end"/>
        </w:r>
      </w:hyperlink>
    </w:p>
    <w:p>
      <w:pPr>
        <w:pStyle w:val="TOC1"/>
        <w:tabs>
          <w:tab w:val="right" w:leader="dot" w:pos="8306"/>
        </w:tabs>
      </w:pPr>
      <w:hyperlink w:anchor="_Toc32235" w:history="1">
        <w:r>
          <w:rPr>
            <w:rFonts w:ascii="仿宋" w:eastAsia="仿宋" w:hAnsi="仿宋" w:cs="仿宋" w:hint="eastAsia"/>
            <w:lang w:eastAsia="zh-CN"/>
          </w:rPr>
          <w:t>三、市场分析、调研</w:t>
        </w:r>
        <w:r>
          <w:tab/>
        </w:r>
        <w:r>
          <w:fldChar w:fldCharType="begin"/>
        </w:r>
        <w:r>
          <w:instrText xml:space="preserve"> PAGEREF _Toc32235 \h </w:instrText>
        </w:r>
        <w:r>
          <w:fldChar w:fldCharType="separate"/>
        </w:r>
        <w:r>
          <w:t>12</w:t>
        </w:r>
        <w:r>
          <w:fldChar w:fldCharType="end"/>
        </w:r>
      </w:hyperlink>
    </w:p>
    <w:p>
      <w:pPr>
        <w:pStyle w:val="TOC2"/>
        <w:tabs>
          <w:tab w:val="right" w:leader="dot" w:pos="8306"/>
        </w:tabs>
      </w:pPr>
      <w:hyperlink w:anchor="_Toc29284" w:history="1">
        <w:r>
          <w:rPr>
            <w:rFonts w:ascii="仿宋" w:eastAsia="仿宋" w:hAnsi="仿宋" w:cs="仿宋" w:hint="eastAsia"/>
            <w:lang w:eastAsia="zh-CN"/>
          </w:rPr>
          <w:t>(一)、地热行业分析</w:t>
        </w:r>
        <w:r>
          <w:tab/>
        </w:r>
        <w:r>
          <w:fldChar w:fldCharType="begin"/>
        </w:r>
        <w:r>
          <w:instrText xml:space="preserve"> PAGEREF _Toc29284 \h </w:instrText>
        </w:r>
        <w:r>
          <w:fldChar w:fldCharType="separate"/>
        </w:r>
        <w:r>
          <w:t>12</w:t>
        </w:r>
        <w:r>
          <w:fldChar w:fldCharType="end"/>
        </w:r>
      </w:hyperlink>
    </w:p>
    <w:p>
      <w:pPr>
        <w:pStyle w:val="TOC2"/>
        <w:tabs>
          <w:tab w:val="right" w:leader="dot" w:pos="8306"/>
        </w:tabs>
      </w:pPr>
      <w:hyperlink w:anchor="_Toc18941" w:history="1">
        <w:r>
          <w:rPr>
            <w:rFonts w:ascii="仿宋" w:eastAsia="仿宋" w:hAnsi="仿宋" w:cs="仿宋" w:hint="eastAsia"/>
            <w:lang w:eastAsia="zh-CN"/>
          </w:rPr>
          <w:t>(二)、地热市场分析预测</w:t>
        </w:r>
        <w:r>
          <w:tab/>
        </w:r>
        <w:r>
          <w:fldChar w:fldCharType="begin"/>
        </w:r>
        <w:r>
          <w:instrText xml:space="preserve"> PAGEREF _Toc18941 \h </w:instrText>
        </w:r>
        <w:r>
          <w:fldChar w:fldCharType="separate"/>
        </w:r>
        <w:r>
          <w:t>13</w:t>
        </w:r>
        <w:r>
          <w:fldChar w:fldCharType="end"/>
        </w:r>
      </w:hyperlink>
    </w:p>
    <w:p>
      <w:pPr>
        <w:pStyle w:val="TOC1"/>
        <w:tabs>
          <w:tab w:val="right" w:leader="dot" w:pos="8306"/>
        </w:tabs>
      </w:pPr>
      <w:hyperlink w:anchor="_Toc13335" w:history="1">
        <w:r>
          <w:rPr>
            <w:rFonts w:ascii="仿宋" w:eastAsia="仿宋" w:hAnsi="仿宋" w:cs="仿宋" w:hint="eastAsia"/>
            <w:lang w:eastAsia="zh-CN"/>
          </w:rPr>
          <w:t>四、地热项目危机管理</w:t>
        </w:r>
        <w:r>
          <w:tab/>
        </w:r>
        <w:r>
          <w:fldChar w:fldCharType="begin"/>
        </w:r>
        <w:r>
          <w:instrText xml:space="preserve"> PAGEREF _Toc13335 \h </w:instrText>
        </w:r>
        <w:r>
          <w:fldChar w:fldCharType="separate"/>
        </w:r>
        <w:r>
          <w:t>14</w:t>
        </w:r>
        <w:r>
          <w:fldChar w:fldCharType="end"/>
        </w:r>
      </w:hyperlink>
    </w:p>
    <w:p>
      <w:pPr>
        <w:pStyle w:val="TOC2"/>
        <w:tabs>
          <w:tab w:val="right" w:leader="dot" w:pos="8306"/>
        </w:tabs>
      </w:pPr>
      <w:hyperlink w:anchor="_Toc13127" w:history="1">
        <w:r>
          <w:rPr>
            <w:rFonts w:ascii="仿宋" w:eastAsia="仿宋" w:hAnsi="仿宋" w:cs="仿宋" w:hint="eastAsia"/>
            <w:lang w:eastAsia="zh-CN"/>
          </w:rPr>
          <w:t>(一)、危机预警与识别</w:t>
        </w:r>
        <w:r>
          <w:tab/>
        </w:r>
        <w:r>
          <w:fldChar w:fldCharType="begin"/>
        </w:r>
        <w:r>
          <w:instrText xml:space="preserve"> PAGEREF _Toc13127 \h </w:instrText>
        </w:r>
        <w:r>
          <w:fldChar w:fldCharType="separate"/>
        </w:r>
        <w:r>
          <w:t>14</w:t>
        </w:r>
        <w:r>
          <w:fldChar w:fldCharType="end"/>
        </w:r>
      </w:hyperlink>
    </w:p>
    <w:p>
      <w:pPr>
        <w:pStyle w:val="TOC2"/>
        <w:tabs>
          <w:tab w:val="right" w:leader="dot" w:pos="8306"/>
        </w:tabs>
      </w:pPr>
      <w:hyperlink w:anchor="_Toc3247" w:history="1">
        <w:r>
          <w:rPr>
            <w:rFonts w:ascii="仿宋" w:eastAsia="仿宋" w:hAnsi="仿宋" w:cs="仿宋" w:hint="eastAsia"/>
            <w:lang w:eastAsia="zh-CN"/>
          </w:rPr>
          <w:t>(二)、危机应对与恢复</w:t>
        </w:r>
        <w:r>
          <w:tab/>
        </w:r>
        <w:r>
          <w:fldChar w:fldCharType="begin"/>
        </w:r>
        <w:r>
          <w:instrText xml:space="preserve"> PAGEREF _Toc3247 \h </w:instrText>
        </w:r>
        <w:r>
          <w:fldChar w:fldCharType="separate"/>
        </w:r>
        <w:r>
          <w:t>15</w:t>
        </w:r>
        <w:r>
          <w:fldChar w:fldCharType="end"/>
        </w:r>
      </w:hyperlink>
    </w:p>
    <w:p>
      <w:pPr>
        <w:pStyle w:val="TOC1"/>
        <w:tabs>
          <w:tab w:val="right" w:leader="dot" w:pos="8306"/>
        </w:tabs>
      </w:pPr>
      <w:hyperlink w:anchor="_Toc3389" w:history="1">
        <w:r>
          <w:rPr>
            <w:rFonts w:ascii="仿宋" w:eastAsia="仿宋" w:hAnsi="仿宋" w:cs="仿宋" w:hint="eastAsia"/>
            <w:lang w:eastAsia="zh-CN"/>
          </w:rPr>
          <w:t>五、地热项目可持续发展</w:t>
        </w:r>
        <w:r>
          <w:tab/>
        </w:r>
        <w:r>
          <w:fldChar w:fldCharType="begin"/>
        </w:r>
        <w:r>
          <w:instrText xml:space="preserve"> PAGEREF _Toc3389 \h </w:instrText>
        </w:r>
        <w:r>
          <w:fldChar w:fldCharType="separate"/>
        </w:r>
        <w:r>
          <w:t>16</w:t>
        </w:r>
        <w:r>
          <w:fldChar w:fldCharType="end"/>
        </w:r>
      </w:hyperlink>
    </w:p>
    <w:p>
      <w:pPr>
        <w:pStyle w:val="TOC2"/>
        <w:tabs>
          <w:tab w:val="right" w:leader="dot" w:pos="8306"/>
        </w:tabs>
      </w:pPr>
      <w:hyperlink w:anchor="_Toc28722" w:history="1">
        <w:r>
          <w:rPr>
            <w:rFonts w:ascii="仿宋" w:eastAsia="仿宋" w:hAnsi="仿宋" w:cs="仿宋" w:hint="eastAsia"/>
            <w:lang w:eastAsia="zh-CN"/>
          </w:rPr>
          <w:t>(一)、可持续战略与实践</w:t>
        </w:r>
        <w:r>
          <w:tab/>
        </w:r>
        <w:r>
          <w:fldChar w:fldCharType="begin"/>
        </w:r>
        <w:r>
          <w:instrText xml:space="preserve"> PAGEREF _Toc28722 \h </w:instrText>
        </w:r>
        <w:r>
          <w:fldChar w:fldCharType="separate"/>
        </w:r>
        <w:r>
          <w:t>16</w:t>
        </w:r>
        <w:r>
          <w:fldChar w:fldCharType="end"/>
        </w:r>
      </w:hyperlink>
    </w:p>
    <w:p>
      <w:pPr>
        <w:pStyle w:val="TOC2"/>
        <w:tabs>
          <w:tab w:val="right" w:leader="dot" w:pos="8306"/>
        </w:tabs>
      </w:pPr>
      <w:hyperlink w:anchor="_Toc14504" w:history="1">
        <w:r>
          <w:rPr>
            <w:rFonts w:ascii="仿宋" w:eastAsia="仿宋" w:hAnsi="仿宋" w:cs="仿宋" w:hint="eastAsia"/>
            <w:lang w:eastAsia="zh-CN"/>
          </w:rPr>
          <w:t>(二)、环保与社会责任</w:t>
        </w:r>
        <w:r>
          <w:tab/>
        </w:r>
        <w:r>
          <w:fldChar w:fldCharType="begin"/>
        </w:r>
        <w:r>
          <w:instrText xml:space="preserve"> PAGEREF _Toc14504 \h </w:instrText>
        </w:r>
        <w:r>
          <w:fldChar w:fldCharType="separate"/>
        </w:r>
        <w:r>
          <w:t>17</w:t>
        </w:r>
        <w:r>
          <w:fldChar w:fldCharType="end"/>
        </w:r>
      </w:hyperlink>
    </w:p>
    <w:p>
      <w:pPr>
        <w:pStyle w:val="TOC1"/>
        <w:tabs>
          <w:tab w:val="right" w:leader="dot" w:pos="8306"/>
        </w:tabs>
      </w:pPr>
      <w:hyperlink w:anchor="_Toc28084" w:history="1">
        <w:r>
          <w:rPr>
            <w:rFonts w:ascii="仿宋" w:eastAsia="仿宋" w:hAnsi="仿宋" w:cs="仿宋" w:hint="eastAsia"/>
            <w:lang w:eastAsia="zh-CN"/>
          </w:rPr>
          <w:t>六、地热项目绩效评估</w:t>
        </w:r>
        <w:r>
          <w:tab/>
        </w:r>
        <w:r>
          <w:fldChar w:fldCharType="begin"/>
        </w:r>
        <w:r>
          <w:instrText xml:space="preserve"> PAGEREF _Toc28084 \h </w:instrText>
        </w:r>
        <w:r>
          <w:fldChar w:fldCharType="separate"/>
        </w:r>
        <w:r>
          <w:t>18</w:t>
        </w:r>
        <w:r>
          <w:fldChar w:fldCharType="end"/>
        </w:r>
      </w:hyperlink>
    </w:p>
    <w:p>
      <w:pPr>
        <w:pStyle w:val="TOC2"/>
        <w:tabs>
          <w:tab w:val="right" w:leader="dot" w:pos="8306"/>
        </w:tabs>
      </w:pPr>
      <w:hyperlink w:anchor="_Toc15348" w:history="1">
        <w:r>
          <w:rPr>
            <w:rFonts w:ascii="仿宋" w:eastAsia="仿宋" w:hAnsi="仿宋" w:cs="仿宋" w:hint="eastAsia"/>
            <w:lang w:eastAsia="zh-CN"/>
          </w:rPr>
          <w:t>(一)、绩效评估指标</w:t>
        </w:r>
        <w:r>
          <w:tab/>
        </w:r>
        <w:r>
          <w:fldChar w:fldCharType="begin"/>
        </w:r>
        <w:r>
          <w:instrText xml:space="preserve"> PAGEREF _Toc15348 \h </w:instrText>
        </w:r>
        <w:r>
          <w:fldChar w:fldCharType="separate"/>
        </w:r>
        <w:r>
          <w:t>18</w:t>
        </w:r>
        <w:r>
          <w:fldChar w:fldCharType="end"/>
        </w:r>
      </w:hyperlink>
    </w:p>
    <w:p>
      <w:pPr>
        <w:pStyle w:val="TOC2"/>
        <w:tabs>
          <w:tab w:val="right" w:leader="dot" w:pos="8306"/>
        </w:tabs>
      </w:pPr>
      <w:hyperlink w:anchor="_Toc32502" w:history="1">
        <w:r>
          <w:rPr>
            <w:rFonts w:ascii="仿宋" w:eastAsia="仿宋" w:hAnsi="仿宋" w:cs="仿宋" w:hint="eastAsia"/>
            <w:lang w:eastAsia="zh-CN"/>
          </w:rPr>
          <w:t>(二)、绩效评估方法</w:t>
        </w:r>
        <w:r>
          <w:tab/>
        </w:r>
        <w:r>
          <w:fldChar w:fldCharType="begin"/>
        </w:r>
        <w:r>
          <w:instrText xml:space="preserve"> PAGEREF _Toc32502 \h </w:instrText>
        </w:r>
        <w:r>
          <w:fldChar w:fldCharType="separate"/>
        </w:r>
        <w:r>
          <w:t>19</w:t>
        </w:r>
        <w:r>
          <w:fldChar w:fldCharType="end"/>
        </w:r>
      </w:hyperlink>
    </w:p>
    <w:p>
      <w:pPr>
        <w:pStyle w:val="TOC2"/>
        <w:tabs>
          <w:tab w:val="right" w:leader="dot" w:pos="8306"/>
        </w:tabs>
      </w:pPr>
      <w:hyperlink w:anchor="_Toc2780" w:history="1">
        <w:r>
          <w:rPr>
            <w:rFonts w:ascii="仿宋" w:eastAsia="仿宋" w:hAnsi="仿宋" w:cs="仿宋" w:hint="eastAsia"/>
            <w:lang w:eastAsia="zh-CN"/>
          </w:rPr>
          <w:t>(三)、绩效评估周期</w:t>
        </w:r>
        <w:r>
          <w:tab/>
        </w:r>
        <w:r>
          <w:fldChar w:fldCharType="begin"/>
        </w:r>
        <w:r>
          <w:instrText xml:space="preserve"> PAGEREF _Toc2780 \h </w:instrText>
        </w:r>
        <w:r>
          <w:fldChar w:fldCharType="separate"/>
        </w:r>
        <w:r>
          <w:t>20</w:t>
        </w:r>
        <w:r>
          <w:fldChar w:fldCharType="end"/>
        </w:r>
      </w:hyperlink>
    </w:p>
    <w:p>
      <w:pPr>
        <w:pStyle w:val="TOC1"/>
        <w:tabs>
          <w:tab w:val="right" w:leader="dot" w:pos="8306"/>
        </w:tabs>
      </w:pPr>
      <w:hyperlink w:anchor="_Toc3547" w:history="1">
        <w:r>
          <w:rPr>
            <w:rFonts w:ascii="仿宋" w:eastAsia="仿宋" w:hAnsi="仿宋" w:cs="仿宋" w:hint="eastAsia"/>
            <w:lang w:eastAsia="zh-CN"/>
          </w:rPr>
          <w:t>七、地热项目经营效益</w:t>
        </w:r>
        <w:r>
          <w:tab/>
        </w:r>
        <w:r>
          <w:fldChar w:fldCharType="begin"/>
        </w:r>
        <w:r>
          <w:instrText xml:space="preserve"> PAGEREF _Toc3547 \h </w:instrText>
        </w:r>
        <w:r>
          <w:fldChar w:fldCharType="separate"/>
        </w:r>
        <w:r>
          <w:t>21</w:t>
        </w:r>
        <w:r>
          <w:fldChar w:fldCharType="end"/>
        </w:r>
      </w:hyperlink>
    </w:p>
    <w:p>
      <w:pPr>
        <w:pStyle w:val="TOC2"/>
        <w:tabs>
          <w:tab w:val="right" w:leader="dot" w:pos="8306"/>
        </w:tabs>
      </w:pPr>
      <w:hyperlink w:anchor="_Toc24701" w:history="1">
        <w:r>
          <w:rPr>
            <w:rFonts w:ascii="仿宋" w:eastAsia="仿宋" w:hAnsi="仿宋" w:cs="仿宋" w:hint="eastAsia"/>
            <w:lang w:eastAsia="zh-CN"/>
          </w:rPr>
          <w:t>(一)、经济评价财务测算</w:t>
        </w:r>
        <w:r>
          <w:tab/>
        </w:r>
        <w:r>
          <w:fldChar w:fldCharType="begin"/>
        </w:r>
        <w:r>
          <w:instrText xml:space="preserve"> PAGEREF _Toc24701 \h </w:instrText>
        </w:r>
        <w:r>
          <w:fldChar w:fldCharType="separate"/>
        </w:r>
        <w:r>
          <w:t>21</w:t>
        </w:r>
        <w:r>
          <w:fldChar w:fldCharType="end"/>
        </w:r>
      </w:hyperlink>
    </w:p>
    <w:p>
      <w:pPr>
        <w:pStyle w:val="TOC2"/>
        <w:tabs>
          <w:tab w:val="right" w:leader="dot" w:pos="8306"/>
        </w:tabs>
      </w:pPr>
      <w:hyperlink w:anchor="_Toc9896" w:history="1">
        <w:r>
          <w:rPr>
            <w:rFonts w:ascii="仿宋" w:eastAsia="仿宋" w:hAnsi="仿宋" w:cs="仿宋" w:hint="eastAsia"/>
            <w:lang w:eastAsia="zh-CN"/>
          </w:rPr>
          <w:t>(二)、地热项目盈利能力分析</w:t>
        </w:r>
        <w:r>
          <w:tab/>
        </w:r>
        <w:r>
          <w:fldChar w:fldCharType="begin"/>
        </w:r>
        <w:r>
          <w:instrText xml:space="preserve"> PAGEREF _Toc9896 \h </w:instrText>
        </w:r>
        <w:r>
          <w:fldChar w:fldCharType="separate"/>
        </w:r>
        <w:r>
          <w:t>22</w:t>
        </w:r>
        <w:r>
          <w:fldChar w:fldCharType="end"/>
        </w:r>
      </w:hyperlink>
    </w:p>
    <w:p>
      <w:pPr>
        <w:pStyle w:val="TOC1"/>
        <w:tabs>
          <w:tab w:val="right" w:leader="dot" w:pos="8306"/>
        </w:tabs>
      </w:pPr>
      <w:hyperlink w:anchor="_Toc26404" w:history="1">
        <w:r>
          <w:rPr>
            <w:rFonts w:ascii="仿宋" w:eastAsia="仿宋" w:hAnsi="仿宋" w:cs="仿宋" w:hint="eastAsia"/>
            <w:lang w:eastAsia="zh-CN"/>
          </w:rPr>
          <w:t>八、地热项目风险管理</w:t>
        </w:r>
        <w:r>
          <w:tab/>
        </w:r>
        <w:r>
          <w:fldChar w:fldCharType="begin"/>
        </w:r>
        <w:r>
          <w:instrText xml:space="preserve"> PAGEREF _Toc26404 \h </w:instrText>
        </w:r>
        <w:r>
          <w:fldChar w:fldCharType="separate"/>
        </w:r>
        <w:r>
          <w:t>23</w:t>
        </w:r>
        <w:r>
          <w:fldChar w:fldCharType="end"/>
        </w:r>
      </w:hyperlink>
    </w:p>
    <w:p>
      <w:pPr>
        <w:pStyle w:val="TOC2"/>
        <w:tabs>
          <w:tab w:val="right" w:leader="dot" w:pos="8306"/>
        </w:tabs>
      </w:pPr>
      <w:hyperlink w:anchor="_Toc17709" w:history="1">
        <w:r>
          <w:rPr>
            <w:rFonts w:ascii="仿宋" w:eastAsia="仿宋" w:hAnsi="仿宋" w:cs="仿宋" w:hint="eastAsia"/>
            <w:lang w:eastAsia="zh-CN"/>
          </w:rPr>
          <w:t>(一)、风险识别与评估</w:t>
        </w:r>
        <w:r>
          <w:tab/>
        </w:r>
        <w:r>
          <w:fldChar w:fldCharType="begin"/>
        </w:r>
        <w:r>
          <w:instrText xml:space="preserve"> PAGEREF _Toc17709 \h </w:instrText>
        </w:r>
        <w:r>
          <w:fldChar w:fldCharType="separate"/>
        </w:r>
        <w:r>
          <w:t>23</w:t>
        </w:r>
        <w:r>
          <w:fldChar w:fldCharType="end"/>
        </w:r>
      </w:hyperlink>
    </w:p>
    <w:p>
      <w:pPr>
        <w:pStyle w:val="TOC2"/>
        <w:tabs>
          <w:tab w:val="right" w:leader="dot" w:pos="8306"/>
        </w:tabs>
      </w:pPr>
      <w:hyperlink w:anchor="_Toc838" w:history="1">
        <w:r>
          <w:rPr>
            <w:rFonts w:ascii="仿宋" w:eastAsia="仿宋" w:hAnsi="仿宋" w:cs="仿宋" w:hint="eastAsia"/>
            <w:lang w:eastAsia="zh-CN"/>
          </w:rPr>
          <w:t>(二)、风险应对策略</w:t>
        </w:r>
        <w:r>
          <w:tab/>
        </w:r>
        <w:r>
          <w:fldChar w:fldCharType="begin"/>
        </w:r>
        <w:r>
          <w:instrText xml:space="preserve"> PAGEREF _Toc838 \h </w:instrText>
        </w:r>
        <w:r>
          <w:fldChar w:fldCharType="separate"/>
        </w:r>
        <w:r>
          <w:t>24</w:t>
        </w:r>
        <w:r>
          <w:fldChar w:fldCharType="end"/>
        </w:r>
      </w:hyperlink>
    </w:p>
    <w:p>
      <w:pPr>
        <w:pStyle w:val="TOC2"/>
        <w:tabs>
          <w:tab w:val="right" w:leader="dot" w:pos="8306"/>
        </w:tabs>
      </w:pPr>
      <w:hyperlink w:anchor="_Toc23625" w:history="1">
        <w:r>
          <w:rPr>
            <w:rFonts w:ascii="仿宋" w:eastAsia="仿宋" w:hAnsi="仿宋" w:cs="仿宋" w:hint="eastAsia"/>
            <w:lang w:eastAsia="zh-CN"/>
          </w:rPr>
          <w:t>(三)、风险监控与控制</w:t>
        </w:r>
        <w:r>
          <w:tab/>
        </w:r>
        <w:r>
          <w:fldChar w:fldCharType="begin"/>
        </w:r>
        <w:r>
          <w:instrText xml:space="preserve"> PAGEREF _Toc23625 \h </w:instrText>
        </w:r>
        <w:r>
          <w:fldChar w:fldCharType="separate"/>
        </w:r>
        <w:r>
          <w:t>26</w:t>
        </w:r>
        <w:r>
          <w:fldChar w:fldCharType="end"/>
        </w:r>
      </w:hyperlink>
    </w:p>
    <w:p>
      <w:pPr>
        <w:pStyle w:val="TOC1"/>
        <w:tabs>
          <w:tab w:val="right" w:leader="dot" w:pos="8306"/>
        </w:tabs>
      </w:pPr>
      <w:hyperlink w:anchor="_Toc906" w:history="1">
        <w:r>
          <w:rPr>
            <w:rFonts w:ascii="仿宋" w:eastAsia="仿宋" w:hAnsi="仿宋" w:cs="仿宋" w:hint="eastAsia"/>
            <w:lang w:eastAsia="zh-CN"/>
          </w:rPr>
          <w:t>九、地热项目技术管理</w:t>
        </w:r>
        <w:r>
          <w:tab/>
        </w:r>
        <w:r>
          <w:fldChar w:fldCharType="begin"/>
        </w:r>
        <w:r>
          <w:instrText xml:space="preserve"> PAGEREF _Toc906 \h </w:instrText>
        </w:r>
        <w:r>
          <w:fldChar w:fldCharType="separate"/>
        </w:r>
        <w:r>
          <w:t>27</w:t>
        </w:r>
        <w:r>
          <w:fldChar w:fldCharType="end"/>
        </w:r>
      </w:hyperlink>
    </w:p>
    <w:p>
      <w:pPr>
        <w:pStyle w:val="TOC2"/>
        <w:tabs>
          <w:tab w:val="right" w:leader="dot" w:pos="8306"/>
        </w:tabs>
      </w:pPr>
      <w:hyperlink w:anchor="_Toc29278" w:history="1">
        <w:r>
          <w:rPr>
            <w:rFonts w:ascii="仿宋" w:eastAsia="仿宋" w:hAnsi="仿宋" w:cs="仿宋" w:hint="eastAsia"/>
            <w:lang w:eastAsia="zh-CN"/>
          </w:rPr>
          <w:t>(一)、技术方案选用方向</w:t>
        </w:r>
        <w:r>
          <w:tab/>
        </w:r>
        <w:r>
          <w:fldChar w:fldCharType="begin"/>
        </w:r>
        <w:r>
          <w:instrText xml:space="preserve"> PAGEREF _Toc29278 \h </w:instrText>
        </w:r>
        <w:r>
          <w:fldChar w:fldCharType="separate"/>
        </w:r>
        <w:r>
          <w:t>27</w:t>
        </w:r>
        <w:r>
          <w:fldChar w:fldCharType="end"/>
        </w:r>
      </w:hyperlink>
    </w:p>
    <w:p>
      <w:pPr>
        <w:pStyle w:val="TOC2"/>
        <w:tabs>
          <w:tab w:val="right" w:leader="dot" w:pos="8306"/>
        </w:tabs>
      </w:pPr>
      <w:hyperlink w:anchor="_Toc17866" w:history="1">
        <w:r>
          <w:rPr>
            <w:rFonts w:ascii="仿宋" w:eastAsia="仿宋" w:hAnsi="仿宋" w:cs="仿宋" w:hint="eastAsia"/>
            <w:lang w:eastAsia="zh-CN"/>
          </w:rPr>
          <w:t>(二)、工艺技术方案选用原则</w:t>
        </w:r>
        <w:r>
          <w:tab/>
        </w:r>
        <w:r>
          <w:fldChar w:fldCharType="begin"/>
        </w:r>
        <w:r>
          <w:instrText xml:space="preserve"> PAGEREF _Toc17866 \h </w:instrText>
        </w:r>
        <w:r>
          <w:fldChar w:fldCharType="separate"/>
        </w:r>
        <w:r>
          <w:t>29</w:t>
        </w:r>
        <w:r>
          <w:fldChar w:fldCharType="end"/>
        </w:r>
      </w:hyperlink>
    </w:p>
    <w:p>
      <w:pPr>
        <w:pStyle w:val="TOC2"/>
        <w:tabs>
          <w:tab w:val="right" w:leader="dot" w:pos="8306"/>
        </w:tabs>
      </w:pPr>
      <w:hyperlink w:anchor="_Toc17085" w:history="1">
        <w:r>
          <w:rPr>
            <w:rFonts w:ascii="仿宋" w:eastAsia="仿宋" w:hAnsi="仿宋" w:cs="仿宋" w:hint="eastAsia"/>
            <w:lang w:eastAsia="zh-CN"/>
          </w:rPr>
          <w:t>(三)、工艺技术方案要求</w:t>
        </w:r>
        <w:r>
          <w:tab/>
        </w:r>
        <w:r>
          <w:fldChar w:fldCharType="begin"/>
        </w:r>
        <w:r>
          <w:instrText xml:space="preserve"> PAGEREF _Toc17085 \h </w:instrText>
        </w:r>
        <w:r>
          <w:fldChar w:fldCharType="separate"/>
        </w:r>
        <w:r>
          <w:t>31</w:t>
        </w:r>
        <w:r>
          <w:fldChar w:fldCharType="end"/>
        </w:r>
      </w:hyperlink>
    </w:p>
    <w:p>
      <w:pPr>
        <w:pStyle w:val="TOC1"/>
        <w:tabs>
          <w:tab w:val="right" w:leader="dot" w:pos="8306"/>
        </w:tabs>
      </w:pPr>
      <w:hyperlink w:anchor="_Toc8564" w:history="1">
        <w:r>
          <w:rPr>
            <w:rFonts w:ascii="仿宋" w:eastAsia="仿宋" w:hAnsi="仿宋" w:cs="仿宋" w:hint="eastAsia"/>
            <w:lang w:eastAsia="zh-CN"/>
          </w:rPr>
          <w:t>十、地热项目创新与研发</w:t>
        </w:r>
        <w:r>
          <w:tab/>
        </w:r>
        <w:r>
          <w:fldChar w:fldCharType="begin"/>
        </w:r>
        <w:r>
          <w:instrText xml:space="preserve"> PAGEREF _Toc8564 \h </w:instrText>
        </w:r>
        <w:r>
          <w:fldChar w:fldCharType="separate"/>
        </w:r>
        <w:r>
          <w:t>33</w:t>
        </w:r>
        <w:r>
          <w:fldChar w:fldCharType="end"/>
        </w:r>
      </w:hyperlink>
    </w:p>
    <w:p>
      <w:pPr>
        <w:pStyle w:val="TOC2"/>
        <w:tabs>
          <w:tab w:val="right" w:leader="dot" w:pos="8306"/>
        </w:tabs>
      </w:pPr>
      <w:hyperlink w:anchor="_Toc4875" w:history="1">
        <w:r>
          <w:rPr>
            <w:rFonts w:ascii="仿宋" w:eastAsia="仿宋" w:hAnsi="仿宋" w:cs="仿宋" w:hint="eastAsia"/>
            <w:lang w:eastAsia="zh-CN"/>
          </w:rPr>
          <w:t>(一)、创新策略与方向</w:t>
        </w:r>
        <w:r>
          <w:tab/>
        </w:r>
        <w:r>
          <w:fldChar w:fldCharType="begin"/>
        </w:r>
        <w:r>
          <w:instrText xml:space="preserve"> PAGEREF _Toc4875 \h </w:instrText>
        </w:r>
        <w:r>
          <w:fldChar w:fldCharType="separate"/>
        </w:r>
        <w:r>
          <w:t>33</w:t>
        </w:r>
        <w:r>
          <w:fldChar w:fldCharType="end"/>
        </w:r>
      </w:hyperlink>
    </w:p>
    <w:p>
      <w:pPr>
        <w:pStyle w:val="TOC2"/>
        <w:tabs>
          <w:tab w:val="right" w:leader="dot" w:pos="8306"/>
        </w:tabs>
      </w:pPr>
      <w:hyperlink w:anchor="_Toc10687" w:history="1">
        <w:r>
          <w:rPr>
            <w:rFonts w:ascii="仿宋" w:eastAsia="仿宋" w:hAnsi="仿宋" w:cs="仿宋" w:hint="eastAsia"/>
            <w:lang w:eastAsia="zh-CN"/>
          </w:rPr>
          <w:t>(二)、研发规划与投入</w:t>
        </w:r>
        <w:r>
          <w:tab/>
        </w:r>
        <w:r>
          <w:fldChar w:fldCharType="begin"/>
        </w:r>
        <w:r>
          <w:instrText xml:space="preserve"> PAGEREF _Toc10687 \h </w:instrText>
        </w:r>
        <w:r>
          <w:fldChar w:fldCharType="separate"/>
        </w:r>
        <w:r>
          <w:t>34</w:t>
        </w:r>
        <w:r>
          <w:fldChar w:fldCharType="end"/>
        </w:r>
      </w:hyperlink>
    </w:p>
    <w:p>
      <w:pPr>
        <w:pStyle w:val="TOC1"/>
        <w:tabs>
          <w:tab w:val="right" w:leader="dot" w:pos="8306"/>
        </w:tabs>
      </w:pPr>
      <w:hyperlink w:anchor="_Toc9516" w:history="1">
        <w:r>
          <w:rPr>
            <w:rFonts w:ascii="仿宋" w:eastAsia="仿宋" w:hAnsi="仿宋" w:cs="仿宋" w:hint="eastAsia"/>
            <w:lang w:eastAsia="zh-CN"/>
          </w:rPr>
          <w:t>十一、地热项目财务管理</w:t>
        </w:r>
        <w:r>
          <w:tab/>
        </w:r>
        <w:r>
          <w:fldChar w:fldCharType="begin"/>
        </w:r>
        <w:r>
          <w:instrText xml:space="preserve"> PAGEREF _Toc9516 \h </w:instrText>
        </w:r>
        <w:r>
          <w:fldChar w:fldCharType="separate"/>
        </w:r>
        <w:r>
          <w:t>36</w:t>
        </w:r>
        <w:r>
          <w:fldChar w:fldCharType="end"/>
        </w:r>
      </w:hyperlink>
    </w:p>
    <w:p>
      <w:pPr>
        <w:pStyle w:val="TOC2"/>
        <w:tabs>
          <w:tab w:val="right" w:leader="dot" w:pos="8306"/>
        </w:tabs>
      </w:pPr>
      <w:hyperlink w:anchor="_Toc11898" w:history="1">
        <w:r>
          <w:rPr>
            <w:rFonts w:ascii="仿宋" w:eastAsia="仿宋" w:hAnsi="仿宋" w:cs="仿宋" w:hint="eastAsia"/>
            <w:lang w:eastAsia="zh-CN"/>
          </w:rPr>
          <w:t>(一)、资金需求大</w:t>
        </w:r>
        <w:r>
          <w:tab/>
        </w:r>
        <w:r>
          <w:fldChar w:fldCharType="begin"/>
        </w:r>
        <w:r>
          <w:instrText xml:space="preserve"> PAGEREF _Toc11898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2608" w:history="1">
        <w:r>
          <w:rPr>
            <w:rFonts w:ascii="仿宋" w:eastAsia="仿宋" w:hAnsi="仿宋" w:cs="仿宋" w:hint="eastAsia"/>
            <w:lang w:eastAsia="zh-CN"/>
          </w:rPr>
          <w:t>(二)、研发周期长</w:t>
        </w:r>
        <w:r>
          <w:tab/>
        </w:r>
        <w:r>
          <w:fldChar w:fldCharType="begin"/>
        </w:r>
        <w:r>
          <w:instrText xml:space="preserve"> PAGEREF _Toc12608 \h </w:instrText>
        </w:r>
        <w:r>
          <w:fldChar w:fldCharType="separate"/>
        </w:r>
        <w:r>
          <w:t>37</w:t>
        </w:r>
        <w:r>
          <w:fldChar w:fldCharType="end"/>
        </w:r>
      </w:hyperlink>
    </w:p>
    <w:p>
      <w:pPr>
        <w:pStyle w:val="TOC2"/>
        <w:tabs>
          <w:tab w:val="right" w:leader="dot" w:pos="8306"/>
        </w:tabs>
      </w:pPr>
      <w:hyperlink w:anchor="_Toc22672" w:history="1">
        <w:r>
          <w:rPr>
            <w:rFonts w:ascii="仿宋" w:eastAsia="仿宋" w:hAnsi="仿宋" w:cs="仿宋" w:hint="eastAsia"/>
            <w:lang w:eastAsia="zh-CN"/>
          </w:rPr>
          <w:t>(三)、市场风险大</w:t>
        </w:r>
        <w:r>
          <w:tab/>
        </w:r>
        <w:r>
          <w:fldChar w:fldCharType="begin"/>
        </w:r>
        <w:r>
          <w:instrText xml:space="preserve"> PAGEREF _Toc22672 \h </w:instrText>
        </w:r>
        <w:r>
          <w:fldChar w:fldCharType="separate"/>
        </w:r>
        <w:r>
          <w:t>38</w:t>
        </w:r>
        <w:r>
          <w:fldChar w:fldCharType="end"/>
        </w:r>
      </w:hyperlink>
    </w:p>
    <w:p>
      <w:pPr>
        <w:pStyle w:val="TOC2"/>
        <w:tabs>
          <w:tab w:val="right" w:leader="dot" w:pos="8306"/>
        </w:tabs>
      </w:pPr>
      <w:hyperlink w:anchor="_Toc28841" w:history="1">
        <w:r>
          <w:rPr>
            <w:rFonts w:ascii="仿宋" w:eastAsia="仿宋" w:hAnsi="仿宋" w:cs="仿宋" w:hint="eastAsia"/>
            <w:lang w:eastAsia="zh-CN"/>
          </w:rPr>
          <w:t>(四)、利润率高</w:t>
        </w:r>
        <w:r>
          <w:tab/>
        </w:r>
        <w:r>
          <w:fldChar w:fldCharType="begin"/>
        </w:r>
        <w:r>
          <w:instrText xml:space="preserve"> PAGEREF _Toc28841 \h </w:instrText>
        </w:r>
        <w:r>
          <w:fldChar w:fldCharType="separate"/>
        </w:r>
        <w:r>
          <w:t>41</w:t>
        </w:r>
        <w:r>
          <w:fldChar w:fldCharType="end"/>
        </w:r>
      </w:hyperlink>
    </w:p>
    <w:p>
      <w:pPr>
        <w:pStyle w:val="TOC1"/>
        <w:tabs>
          <w:tab w:val="right" w:leader="dot" w:pos="8306"/>
        </w:tabs>
      </w:pPr>
      <w:hyperlink w:anchor="_Toc26485" w:history="1">
        <w:r>
          <w:rPr>
            <w:rFonts w:ascii="仿宋" w:eastAsia="仿宋" w:hAnsi="仿宋" w:cs="仿宋" w:hint="eastAsia"/>
            <w:lang w:eastAsia="zh-CN"/>
          </w:rPr>
          <w:t>十二、生产安全保护</w:t>
        </w:r>
        <w:r>
          <w:tab/>
        </w:r>
        <w:r>
          <w:fldChar w:fldCharType="begin"/>
        </w:r>
        <w:r>
          <w:instrText xml:space="preserve"> PAGEREF _Toc26485 \h </w:instrText>
        </w:r>
        <w:r>
          <w:fldChar w:fldCharType="separate"/>
        </w:r>
        <w:r>
          <w:t>43</w:t>
        </w:r>
        <w:r>
          <w:fldChar w:fldCharType="end"/>
        </w:r>
      </w:hyperlink>
    </w:p>
    <w:p>
      <w:pPr>
        <w:pStyle w:val="TOC2"/>
        <w:tabs>
          <w:tab w:val="right" w:leader="dot" w:pos="8306"/>
        </w:tabs>
      </w:pPr>
      <w:hyperlink w:anchor="_Toc19005" w:history="1">
        <w:r>
          <w:rPr>
            <w:rFonts w:ascii="仿宋" w:eastAsia="仿宋" w:hAnsi="仿宋" w:cs="仿宋" w:hint="eastAsia"/>
            <w:lang w:eastAsia="zh-CN"/>
          </w:rPr>
          <w:t>(一)、消防安全</w:t>
        </w:r>
        <w:r>
          <w:tab/>
        </w:r>
        <w:r>
          <w:fldChar w:fldCharType="begin"/>
        </w:r>
        <w:r>
          <w:instrText xml:space="preserve"> PAGEREF _Toc19005 \h </w:instrText>
        </w:r>
        <w:r>
          <w:fldChar w:fldCharType="separate"/>
        </w:r>
        <w:r>
          <w:t>43</w:t>
        </w:r>
        <w:r>
          <w:fldChar w:fldCharType="end"/>
        </w:r>
      </w:hyperlink>
    </w:p>
    <w:p>
      <w:pPr>
        <w:pStyle w:val="TOC2"/>
        <w:tabs>
          <w:tab w:val="right" w:leader="dot" w:pos="8306"/>
        </w:tabs>
      </w:pPr>
      <w:hyperlink w:anchor="_Toc32525" w:history="1">
        <w:r>
          <w:rPr>
            <w:rFonts w:ascii="仿宋" w:eastAsia="仿宋" w:hAnsi="仿宋" w:cs="仿宋" w:hint="eastAsia"/>
            <w:lang w:eastAsia="zh-CN"/>
          </w:rPr>
          <w:t>(二)、防火防爆总图布置措施</w:t>
        </w:r>
        <w:r>
          <w:tab/>
        </w:r>
        <w:r>
          <w:fldChar w:fldCharType="begin"/>
        </w:r>
        <w:r>
          <w:instrText xml:space="preserve"> PAGEREF _Toc32525 \h </w:instrText>
        </w:r>
        <w:r>
          <w:fldChar w:fldCharType="separate"/>
        </w:r>
        <w:r>
          <w:t>44</w:t>
        </w:r>
        <w:r>
          <w:fldChar w:fldCharType="end"/>
        </w:r>
      </w:hyperlink>
    </w:p>
    <w:p>
      <w:pPr>
        <w:pStyle w:val="TOC2"/>
        <w:tabs>
          <w:tab w:val="right" w:leader="dot" w:pos="8306"/>
        </w:tabs>
      </w:pPr>
      <w:hyperlink w:anchor="_Toc28945" w:history="1">
        <w:r>
          <w:rPr>
            <w:rFonts w:ascii="仿宋" w:eastAsia="仿宋" w:hAnsi="仿宋" w:cs="仿宋" w:hint="eastAsia"/>
            <w:lang w:eastAsia="zh-CN"/>
          </w:rPr>
          <w:t>(三)、自然灾害防范措施</w:t>
        </w:r>
        <w:r>
          <w:tab/>
        </w:r>
        <w:r>
          <w:fldChar w:fldCharType="begin"/>
        </w:r>
        <w:r>
          <w:instrText xml:space="preserve"> PAGEREF _Toc28945 \h </w:instrText>
        </w:r>
        <w:r>
          <w:fldChar w:fldCharType="separate"/>
        </w:r>
        <w:r>
          <w:t>45</w:t>
        </w:r>
        <w:r>
          <w:fldChar w:fldCharType="end"/>
        </w:r>
      </w:hyperlink>
    </w:p>
    <w:p>
      <w:pPr>
        <w:pStyle w:val="TOC2"/>
        <w:tabs>
          <w:tab w:val="right" w:leader="dot" w:pos="8306"/>
        </w:tabs>
      </w:pPr>
      <w:hyperlink w:anchor="_Toc12760" w:history="1">
        <w:r>
          <w:rPr>
            <w:rFonts w:ascii="仿宋" w:eastAsia="仿宋" w:hAnsi="仿宋" w:cs="仿宋" w:hint="eastAsia"/>
            <w:lang w:eastAsia="zh-CN"/>
          </w:rPr>
          <w:t>(四)、安全色及安全标志使用要求</w:t>
        </w:r>
        <w:r>
          <w:tab/>
        </w:r>
        <w:r>
          <w:fldChar w:fldCharType="begin"/>
        </w:r>
        <w:r>
          <w:instrText xml:space="preserve"> PAGEREF _Toc12760 \h </w:instrText>
        </w:r>
        <w:r>
          <w:fldChar w:fldCharType="separate"/>
        </w:r>
        <w:r>
          <w:t>46</w:t>
        </w:r>
        <w:r>
          <w:fldChar w:fldCharType="end"/>
        </w:r>
      </w:hyperlink>
    </w:p>
    <w:p>
      <w:pPr>
        <w:pStyle w:val="TOC2"/>
        <w:tabs>
          <w:tab w:val="right" w:leader="dot" w:pos="8306"/>
        </w:tabs>
      </w:pPr>
      <w:hyperlink w:anchor="_Toc4730" w:history="1">
        <w:r>
          <w:rPr>
            <w:rFonts w:ascii="仿宋" w:eastAsia="仿宋" w:hAnsi="仿宋" w:cs="仿宋" w:hint="eastAsia"/>
            <w:lang w:eastAsia="zh-CN"/>
          </w:rPr>
          <w:t>(五)、防尘防毒措施</w:t>
        </w:r>
        <w:r>
          <w:tab/>
        </w:r>
        <w:r>
          <w:fldChar w:fldCharType="begin"/>
        </w:r>
        <w:r>
          <w:instrText xml:space="preserve"> PAGEREF _Toc4730 \h </w:instrText>
        </w:r>
        <w:r>
          <w:fldChar w:fldCharType="separate"/>
        </w:r>
        <w:r>
          <w:t>47</w:t>
        </w:r>
        <w:r>
          <w:fldChar w:fldCharType="end"/>
        </w:r>
      </w:hyperlink>
    </w:p>
    <w:p>
      <w:pPr>
        <w:pStyle w:val="TOC2"/>
        <w:tabs>
          <w:tab w:val="right" w:leader="dot" w:pos="8306"/>
        </w:tabs>
      </w:pPr>
      <w:hyperlink w:anchor="_Toc4450" w:history="1">
        <w:r>
          <w:rPr>
            <w:rFonts w:ascii="仿宋" w:eastAsia="仿宋" w:hAnsi="仿宋" w:cs="仿宋" w:hint="eastAsia"/>
            <w:lang w:eastAsia="zh-CN"/>
          </w:rPr>
          <w:t>(六)、防静电、触电防护及防雷措施</w:t>
        </w:r>
        <w:r>
          <w:tab/>
        </w:r>
        <w:r>
          <w:fldChar w:fldCharType="begin"/>
        </w:r>
        <w:r>
          <w:instrText xml:space="preserve"> PAGEREF _Toc4450 \h </w:instrText>
        </w:r>
        <w:r>
          <w:fldChar w:fldCharType="separate"/>
        </w:r>
        <w:r>
          <w:t>48</w:t>
        </w:r>
        <w:r>
          <w:fldChar w:fldCharType="end"/>
        </w:r>
      </w:hyperlink>
    </w:p>
    <w:p>
      <w:pPr>
        <w:pStyle w:val="TOC2"/>
        <w:tabs>
          <w:tab w:val="right" w:leader="dot" w:pos="8306"/>
        </w:tabs>
      </w:pPr>
      <w:hyperlink w:anchor="_Toc21814" w:history="1">
        <w:r>
          <w:rPr>
            <w:rFonts w:ascii="仿宋" w:eastAsia="仿宋" w:hAnsi="仿宋" w:cs="仿宋" w:hint="eastAsia"/>
            <w:lang w:eastAsia="zh-CN"/>
          </w:rPr>
          <w:t>(七)、机械设备安全保障措施</w:t>
        </w:r>
        <w:r>
          <w:tab/>
        </w:r>
        <w:r>
          <w:fldChar w:fldCharType="begin"/>
        </w:r>
        <w:r>
          <w:instrText xml:space="preserve"> PAGEREF _Toc21814 \h </w:instrText>
        </w:r>
        <w:r>
          <w:fldChar w:fldCharType="separate"/>
        </w:r>
        <w:r>
          <w:t>49</w:t>
        </w:r>
        <w:r>
          <w:fldChar w:fldCharType="end"/>
        </w:r>
      </w:hyperlink>
    </w:p>
    <w:p>
      <w:pPr>
        <w:pStyle w:val="TOC1"/>
        <w:tabs>
          <w:tab w:val="right" w:leader="dot" w:pos="8306"/>
        </w:tabs>
      </w:pPr>
      <w:hyperlink w:anchor="_Toc8004" w:history="1">
        <w:r>
          <w:rPr>
            <w:rFonts w:ascii="仿宋" w:eastAsia="仿宋" w:hAnsi="仿宋" w:cs="仿宋" w:hint="eastAsia"/>
            <w:lang w:eastAsia="zh-CN"/>
          </w:rPr>
          <w:t>十三、地热项目变更管理</w:t>
        </w:r>
        <w:r>
          <w:tab/>
        </w:r>
        <w:r>
          <w:fldChar w:fldCharType="begin"/>
        </w:r>
        <w:r>
          <w:instrText xml:space="preserve"> PAGEREF _Toc8004 \h </w:instrText>
        </w:r>
        <w:r>
          <w:fldChar w:fldCharType="separate"/>
        </w:r>
        <w:r>
          <w:t>50</w:t>
        </w:r>
        <w:r>
          <w:fldChar w:fldCharType="end"/>
        </w:r>
      </w:hyperlink>
    </w:p>
    <w:p>
      <w:pPr>
        <w:pStyle w:val="TOC2"/>
        <w:tabs>
          <w:tab w:val="right" w:leader="dot" w:pos="8306"/>
        </w:tabs>
      </w:pPr>
      <w:hyperlink w:anchor="_Toc15080" w:history="1">
        <w:r>
          <w:rPr>
            <w:rFonts w:ascii="仿宋" w:eastAsia="仿宋" w:hAnsi="仿宋" w:cs="仿宋" w:hint="eastAsia"/>
            <w:lang w:eastAsia="zh-CN"/>
          </w:rPr>
          <w:t>(一)、变更申请与评估</w:t>
        </w:r>
        <w:r>
          <w:tab/>
        </w:r>
        <w:r>
          <w:fldChar w:fldCharType="begin"/>
        </w:r>
        <w:r>
          <w:instrText xml:space="preserve"> PAGEREF _Toc15080 \h </w:instrText>
        </w:r>
        <w:r>
          <w:fldChar w:fldCharType="separate"/>
        </w:r>
        <w:r>
          <w:t>50</w:t>
        </w:r>
        <w:r>
          <w:fldChar w:fldCharType="end"/>
        </w:r>
      </w:hyperlink>
    </w:p>
    <w:p>
      <w:pPr>
        <w:pStyle w:val="TOC2"/>
        <w:tabs>
          <w:tab w:val="right" w:leader="dot" w:pos="8306"/>
        </w:tabs>
      </w:pPr>
      <w:hyperlink w:anchor="_Toc2885" w:history="1">
        <w:r>
          <w:rPr>
            <w:rFonts w:ascii="仿宋" w:eastAsia="仿宋" w:hAnsi="仿宋" w:cs="仿宋" w:hint="eastAsia"/>
            <w:lang w:eastAsia="zh-CN"/>
          </w:rPr>
          <w:t>(二)、变更实施与控制</w:t>
        </w:r>
        <w:r>
          <w:tab/>
        </w:r>
        <w:r>
          <w:fldChar w:fldCharType="begin"/>
        </w:r>
        <w:r>
          <w:instrText xml:space="preserve"> PAGEREF _Toc2885 \h </w:instrText>
        </w:r>
        <w:r>
          <w:fldChar w:fldCharType="separate"/>
        </w:r>
        <w:r>
          <w:t>51</w:t>
        </w:r>
        <w:r>
          <w:fldChar w:fldCharType="end"/>
        </w:r>
      </w:hyperlink>
    </w:p>
    <w:p>
      <w:pPr>
        <w:pStyle w:val="TOC1"/>
        <w:tabs>
          <w:tab w:val="right" w:leader="dot" w:pos="8306"/>
        </w:tabs>
      </w:pPr>
      <w:hyperlink w:anchor="_Toc15933" w:history="1">
        <w:r>
          <w:rPr>
            <w:rFonts w:ascii="仿宋" w:eastAsia="仿宋" w:hAnsi="仿宋" w:cs="仿宋" w:hint="eastAsia"/>
            <w:lang w:eastAsia="zh-CN"/>
          </w:rPr>
          <w:t>十四、地热项目实施保障措施</w:t>
        </w:r>
        <w:r>
          <w:tab/>
        </w:r>
        <w:r>
          <w:fldChar w:fldCharType="begin"/>
        </w:r>
        <w:r>
          <w:instrText xml:space="preserve"> PAGEREF _Toc15933 \h </w:instrText>
        </w:r>
        <w:r>
          <w:fldChar w:fldCharType="separate"/>
        </w:r>
        <w:r>
          <w:t>51</w:t>
        </w:r>
        <w:r>
          <w:fldChar w:fldCharType="end"/>
        </w:r>
      </w:hyperlink>
    </w:p>
    <w:p>
      <w:pPr>
        <w:pStyle w:val="TOC2"/>
        <w:tabs>
          <w:tab w:val="right" w:leader="dot" w:pos="8306"/>
        </w:tabs>
      </w:pPr>
      <w:hyperlink w:anchor="_Toc20310" w:history="1">
        <w:r>
          <w:rPr>
            <w:rFonts w:ascii="仿宋" w:eastAsia="仿宋" w:hAnsi="仿宋" w:cs="仿宋" w:hint="eastAsia"/>
            <w:lang w:eastAsia="zh-CN"/>
          </w:rPr>
          <w:t>(一)、地热项目实施保障机制</w:t>
        </w:r>
        <w:r>
          <w:tab/>
        </w:r>
        <w:r>
          <w:fldChar w:fldCharType="begin"/>
        </w:r>
        <w:r>
          <w:instrText xml:space="preserve"> PAGEREF _Toc20310 \h </w:instrText>
        </w:r>
        <w:r>
          <w:fldChar w:fldCharType="separate"/>
        </w:r>
        <w:r>
          <w:t>51</w:t>
        </w:r>
        <w:r>
          <w:fldChar w:fldCharType="end"/>
        </w:r>
      </w:hyperlink>
    </w:p>
    <w:p>
      <w:pPr>
        <w:pStyle w:val="TOC2"/>
        <w:tabs>
          <w:tab w:val="right" w:leader="dot" w:pos="8306"/>
        </w:tabs>
      </w:pPr>
      <w:hyperlink w:anchor="_Toc7034" w:history="1">
        <w:r>
          <w:rPr>
            <w:rFonts w:ascii="仿宋" w:eastAsia="仿宋" w:hAnsi="仿宋" w:cs="仿宋" w:hint="eastAsia"/>
            <w:lang w:eastAsia="zh-CN"/>
          </w:rPr>
          <w:t>(二)、地热项目法律合规要求</w:t>
        </w:r>
        <w:r>
          <w:tab/>
        </w:r>
        <w:r>
          <w:fldChar w:fldCharType="begin"/>
        </w:r>
        <w:r>
          <w:instrText xml:space="preserve"> PAGEREF _Toc7034 \h </w:instrText>
        </w:r>
        <w:r>
          <w:fldChar w:fldCharType="separate"/>
        </w:r>
        <w:r>
          <w:t>55</w:t>
        </w:r>
        <w:r>
          <w:fldChar w:fldCharType="end"/>
        </w:r>
      </w:hyperlink>
    </w:p>
    <w:p>
      <w:pPr>
        <w:pStyle w:val="TOC2"/>
        <w:tabs>
          <w:tab w:val="right" w:leader="dot" w:pos="8306"/>
        </w:tabs>
      </w:pPr>
      <w:hyperlink w:anchor="_Toc116" w:history="1">
        <w:r>
          <w:rPr>
            <w:rFonts w:ascii="仿宋" w:eastAsia="仿宋" w:hAnsi="仿宋" w:cs="仿宋" w:hint="eastAsia"/>
            <w:lang w:eastAsia="zh-CN"/>
          </w:rPr>
          <w:t>(三)、地热项目合同管理与法律事务</w:t>
        </w:r>
        <w:r>
          <w:tab/>
        </w:r>
        <w:r>
          <w:fldChar w:fldCharType="begin"/>
        </w:r>
        <w:r>
          <w:instrText xml:space="preserve"> PAGEREF _Toc116 \h </w:instrText>
        </w:r>
        <w:r>
          <w:fldChar w:fldCharType="separate"/>
        </w:r>
        <w:r>
          <w:t>58</w:t>
        </w:r>
        <w:r>
          <w:fldChar w:fldCharType="end"/>
        </w:r>
      </w:hyperlink>
    </w:p>
    <w:p>
      <w:pPr>
        <w:pStyle w:val="TOC2"/>
        <w:tabs>
          <w:tab w:val="right" w:leader="dot" w:pos="8306"/>
        </w:tabs>
      </w:pPr>
      <w:hyperlink w:anchor="_Toc24133" w:history="1">
        <w:r>
          <w:rPr>
            <w:rFonts w:ascii="仿宋" w:eastAsia="仿宋" w:hAnsi="仿宋" w:cs="仿宋" w:hint="eastAsia"/>
            <w:lang w:eastAsia="zh-CN"/>
          </w:rPr>
          <w:t>(四)、地热项目知识产权保护策略</w:t>
        </w:r>
        <w:r>
          <w:tab/>
        </w:r>
        <w:r>
          <w:fldChar w:fldCharType="begin"/>
        </w:r>
        <w:r>
          <w:instrText xml:space="preserve"> PAGEREF _Toc24133 \h </w:instrText>
        </w:r>
        <w:r>
          <w:fldChar w:fldCharType="separate"/>
        </w:r>
        <w:r>
          <w:t>65</w:t>
        </w:r>
        <w:r>
          <w:fldChar w:fldCharType="end"/>
        </w:r>
      </w:hyperlink>
    </w:p>
    <w:p>
      <w:pPr>
        <w:pStyle w:val="TOC1"/>
        <w:tabs>
          <w:tab w:val="right" w:leader="dot" w:pos="8306"/>
        </w:tabs>
      </w:pPr>
      <w:hyperlink w:anchor="_Toc9156" w:history="1">
        <w:r>
          <w:rPr>
            <w:rFonts w:ascii="仿宋" w:eastAsia="仿宋" w:hAnsi="仿宋" w:cs="仿宋" w:hint="eastAsia"/>
            <w:lang w:eastAsia="zh-CN"/>
          </w:rPr>
          <w:t>十五、营销与推广策略</w:t>
        </w:r>
        <w:r>
          <w:tab/>
        </w:r>
        <w:r>
          <w:fldChar w:fldCharType="begin"/>
        </w:r>
        <w:r>
          <w:instrText xml:space="preserve"> PAGEREF _Toc9156 \h </w:instrText>
        </w:r>
        <w:r>
          <w:fldChar w:fldCharType="separate"/>
        </w:r>
        <w:r>
          <w:t>67</w:t>
        </w:r>
        <w:r>
          <w:fldChar w:fldCharType="end"/>
        </w:r>
      </w:hyperlink>
    </w:p>
    <w:p>
      <w:pPr>
        <w:pStyle w:val="TOC2"/>
        <w:tabs>
          <w:tab w:val="right" w:leader="dot" w:pos="8306"/>
        </w:tabs>
      </w:pPr>
      <w:hyperlink w:anchor="_Toc26340" w:history="1">
        <w:r>
          <w:rPr>
            <w:rFonts w:ascii="仿宋" w:eastAsia="仿宋" w:hAnsi="仿宋" w:cs="仿宋" w:hint="eastAsia"/>
            <w:lang w:eastAsia="zh-CN"/>
          </w:rPr>
          <w:t>(一)、产品/服务定位与特点</w:t>
        </w:r>
        <w:r>
          <w:tab/>
        </w:r>
        <w:r>
          <w:fldChar w:fldCharType="begin"/>
        </w:r>
        <w:r>
          <w:instrText xml:space="preserve"> PAGEREF _Toc26340 \h </w:instrText>
        </w:r>
        <w:r>
          <w:fldChar w:fldCharType="separate"/>
        </w:r>
        <w:r>
          <w:t>67</w:t>
        </w:r>
        <w:r>
          <w:fldChar w:fldCharType="end"/>
        </w:r>
      </w:hyperlink>
    </w:p>
    <w:p>
      <w:pPr>
        <w:pStyle w:val="TOC2"/>
        <w:tabs>
          <w:tab w:val="right" w:leader="dot" w:pos="8306"/>
        </w:tabs>
      </w:pPr>
      <w:hyperlink w:anchor="_Toc4447" w:history="1">
        <w:r>
          <w:rPr>
            <w:rFonts w:ascii="仿宋" w:eastAsia="仿宋" w:hAnsi="仿宋" w:cs="仿宋" w:hint="eastAsia"/>
            <w:lang w:eastAsia="zh-CN"/>
          </w:rPr>
          <w:t>(二)、市场定位与竞争分析</w:t>
        </w:r>
        <w:r>
          <w:tab/>
        </w:r>
        <w:r>
          <w:fldChar w:fldCharType="begin"/>
        </w:r>
        <w:r>
          <w:instrText xml:space="preserve"> PAGEREF _Toc4447 \h </w:instrText>
        </w:r>
        <w:r>
          <w:fldChar w:fldCharType="separate"/>
        </w:r>
        <w:r>
          <w:t>68</w:t>
        </w:r>
        <w:r>
          <w:fldChar w:fldCharType="end"/>
        </w:r>
      </w:hyperlink>
    </w:p>
    <w:p>
      <w:pPr>
        <w:pStyle w:val="TOC2"/>
        <w:tabs>
          <w:tab w:val="right" w:leader="dot" w:pos="8306"/>
        </w:tabs>
      </w:pPr>
      <w:hyperlink w:anchor="_Toc27210" w:history="1">
        <w:r>
          <w:rPr>
            <w:rFonts w:ascii="仿宋" w:eastAsia="仿宋" w:hAnsi="仿宋" w:cs="仿宋" w:hint="eastAsia"/>
            <w:lang w:eastAsia="zh-CN"/>
          </w:rPr>
          <w:t>(三)、营销渠道与策略</w:t>
        </w:r>
        <w:r>
          <w:tab/>
        </w:r>
        <w:r>
          <w:fldChar w:fldCharType="begin"/>
        </w:r>
        <w:r>
          <w:instrText xml:space="preserve"> PAGEREF _Toc27210 \h </w:instrText>
        </w:r>
        <w:r>
          <w:fldChar w:fldCharType="separate"/>
        </w:r>
        <w:r>
          <w:t>70</w:t>
        </w:r>
        <w:r>
          <w:fldChar w:fldCharType="end"/>
        </w:r>
      </w:hyperlink>
    </w:p>
    <w:p>
      <w:pPr>
        <w:pStyle w:val="TOC2"/>
        <w:tabs>
          <w:tab w:val="right" w:leader="dot" w:pos="8306"/>
        </w:tabs>
      </w:pPr>
      <w:hyperlink w:anchor="_Toc31400" w:history="1">
        <w:r>
          <w:rPr>
            <w:rFonts w:ascii="仿宋" w:eastAsia="仿宋" w:hAnsi="仿宋" w:cs="仿宋" w:hint="eastAsia"/>
            <w:lang w:eastAsia="zh-CN"/>
          </w:rPr>
          <w:t>(四)、推广与宣传活动</w:t>
        </w:r>
        <w:r>
          <w:tab/>
        </w:r>
        <w:r>
          <w:fldChar w:fldCharType="begin"/>
        </w:r>
        <w:r>
          <w:instrText xml:space="preserve"> PAGEREF _Toc31400 \h </w:instrText>
        </w:r>
        <w:r>
          <w:fldChar w:fldCharType="separate"/>
        </w:r>
        <w:r>
          <w:t>71</w:t>
        </w:r>
        <w:r>
          <w:fldChar w:fldCharType="end"/>
        </w:r>
      </w:hyperlink>
    </w:p>
    <w:p>
      <w:pPr>
        <w:pStyle w:val="TOC1"/>
        <w:tabs>
          <w:tab w:val="right" w:leader="dot" w:pos="8306"/>
        </w:tabs>
      </w:pPr>
      <w:hyperlink w:anchor="_Toc19363" w:history="1">
        <w:r>
          <w:rPr>
            <w:rFonts w:ascii="仿宋" w:eastAsia="仿宋" w:hAnsi="仿宋" w:cs="仿宋" w:hint="eastAsia"/>
            <w:lang w:eastAsia="zh-CN"/>
          </w:rPr>
          <w:t>十六、利益相关者分析与沟通计划</w:t>
        </w:r>
        <w:r>
          <w:tab/>
        </w:r>
        <w:r>
          <w:fldChar w:fldCharType="begin"/>
        </w:r>
        <w:r>
          <w:instrText xml:space="preserve"> PAGEREF _Toc19363 \h </w:instrText>
        </w:r>
        <w:r>
          <w:fldChar w:fldCharType="separate"/>
        </w:r>
        <w:r>
          <w:t>76</w:t>
        </w:r>
        <w:r>
          <w:fldChar w:fldCharType="end"/>
        </w:r>
      </w:hyperlink>
    </w:p>
    <w:p>
      <w:pPr>
        <w:pStyle w:val="TOC2"/>
        <w:tabs>
          <w:tab w:val="right" w:leader="dot" w:pos="8306"/>
        </w:tabs>
      </w:pPr>
      <w:hyperlink w:anchor="_Toc6177" w:history="1">
        <w:r>
          <w:rPr>
            <w:rFonts w:ascii="仿宋" w:eastAsia="仿宋" w:hAnsi="仿宋" w:cs="仿宋" w:hint="eastAsia"/>
            <w:lang w:eastAsia="zh-CN"/>
          </w:rPr>
          <w:t>(一)、利益相关者分析</w:t>
        </w:r>
        <w:r>
          <w:tab/>
        </w:r>
        <w:r>
          <w:fldChar w:fldCharType="begin"/>
        </w:r>
        <w:r>
          <w:instrText xml:space="preserve"> PAGEREF _Toc6177 \h </w:instrText>
        </w:r>
        <w:r>
          <w:fldChar w:fldCharType="separate"/>
        </w:r>
        <w:r>
          <w:t>76</w:t>
        </w:r>
        <w:r>
          <w:fldChar w:fldCharType="end"/>
        </w:r>
      </w:hyperlink>
    </w:p>
    <w:p>
      <w:pPr>
        <w:pStyle w:val="TOC2"/>
        <w:tabs>
          <w:tab w:val="right" w:leader="dot" w:pos="8306"/>
        </w:tabs>
      </w:pPr>
      <w:hyperlink w:anchor="_Toc25416" w:history="1">
        <w:r>
          <w:rPr>
            <w:rFonts w:ascii="仿宋" w:eastAsia="仿宋" w:hAnsi="仿宋" w:cs="仿宋" w:hint="eastAsia"/>
            <w:lang w:eastAsia="zh-CN"/>
          </w:rPr>
          <w:t>(二)、沟通计划</w:t>
        </w:r>
        <w:r>
          <w:tab/>
        </w:r>
        <w:r>
          <w:fldChar w:fldCharType="begin"/>
        </w:r>
        <w:r>
          <w:instrText xml:space="preserve"> PAGEREF _Toc25416 \h </w:instrText>
        </w:r>
        <w:r>
          <w:fldChar w:fldCharType="separate"/>
        </w:r>
        <w:r>
          <w:t>77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1723"/>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4619"/>
      <w:r>
        <w:rPr>
          <w:rFonts w:ascii="仿宋" w:eastAsia="仿宋" w:hAnsi="仿宋" w:cs="仿宋" w:hint="eastAsia"/>
          <w:sz w:val="28"/>
          <w:lang w:eastAsia="zh-CN"/>
        </w:rPr>
        <w:t>一、地热项目概论</w:t>
      </w:r>
      <w:bookmarkEnd w:id="2"/>
    </w:p>
    <w:p>
      <w:pPr>
        <w:pStyle w:val="Heading2"/>
        <w:rPr>
          <w:rFonts w:ascii="仿宋" w:eastAsia="仿宋" w:hAnsi="仿宋" w:cs="仿宋" w:hint="eastAsia"/>
          <w:lang w:eastAsia="zh-CN"/>
        </w:rPr>
      </w:pPr>
      <w:bookmarkStart w:id="3" w:name="_Toc4574"/>
      <w:r>
        <w:rPr>
          <w:rFonts w:ascii="仿宋" w:eastAsia="仿宋" w:hAnsi="仿宋" w:cs="仿宋" w:hint="eastAsia"/>
          <w:lang w:eastAsia="zh-CN"/>
        </w:rPr>
        <w:t>(一)、地热项目概况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地热项目的起源追溯至对市场的深入洞察。市场的不断演变与变革为地热项目提供了难得的机遇。当前市场存在的需求缺口和变革的大环境共同构成了地热项目的背景。这个地热项目旨在充分利用市场机遇，填补行业中尚未满足的需求，为客户提供全新的解决方案。市场的变革和需求的增长使得这个地热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地热项目名称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地热项目正式命名为地热。这个名称不仅仅是一个标识，更代表了地热项目的核心理念和愿景。它蕴含着地热项目所要解决问题的关键字，具有强烈的表达和辨识度，为地热项目树立了鲜明的品牌形象。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地热项目目标</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地热项目的核心目标是提供一种全新、高效的解决方案，满足客户日益增长的需求。地热项目追求的不仅仅是满足市场需求，更是在市场中获得卓越的竞争优势。通过不断提升产品或服务的质量和创新水平，地热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地热项目范围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地热项目全面涵盖了产品研发、制造、市场推广和售后服务，确保从产品设计到最终用户体验的全方位关注。这一全面的地热项目范围是为了确保地热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地热项目时间表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地热项目计划在未来18个月内完成，包括研发、测试、市场试点和正式推出等不同阶段。这个时间表的合理设计是为了确保地热项目各个阶段的顺利推进，以便按时交付高质量的成果。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地热项目预算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地热项目总预算估算为XX百万美元，主要分配在研发、市场推广、人员培训和运营等方面。这一充足的预算为地热项目提供了充足的资源，确保地热项目在各个方面都能取得优异的表现。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地热项目风险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地热项目可能面临的风险包括市场接受度低、技术难题、竞争激烈等。地热项目团队已经制定了相应的风险应对计划，通过前瞻性的风险管理，确保地热项目在面对不确定性时能够迅速做出应对。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地热项目团队</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地热项目汇聚了一支经验丰富、多领域专业素养的核心团队，确保地热项目在各个方面都能拥有高水平的执行力。团队的协同作战是地热项目成功的关键因素之一。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地热项目背景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地热项目的背景根植于市场对更高效、创新产品的渴望，同时也受到科技发展对行业格局的深刻改变的影响。这为地热项目提供了广阔的发展空间和市场需求。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地热项目现状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截至目前，地热项目已完成市场调研和技术验证，取得了初步的成功。这为地热项目在未来的发展奠定了坚实的基础，为更远大的目标打下了坚实的基石。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4" w:name="_Toc11053"/>
      <w:r>
        <w:rPr>
          <w:rFonts w:ascii="仿宋" w:eastAsia="仿宋" w:hAnsi="仿宋" w:cs="仿宋" w:hint="eastAsia"/>
          <w:sz w:val="28"/>
          <w:lang w:eastAsia="zh-CN"/>
        </w:rPr>
        <w:t>(二)、地热项目目标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keyword》地热项目首要业务目标是在市场中占据有利地位，实现产品/服务的成功推广和销售。通过不断提升产品质量、创新性，地热项目追求成为行业中的领导者，赢得更多客户的青睐。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在科技迅速发展的时代，地热项目着眼于技术创新。通过持续的研发和技术升级，地热项目旨在推出更具创新性的产品或服务，以满足市场对新鲜、先进解决方案的需求。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为了建立可持续的客户关系，地热项目设定了客户满意度目标。通过提供卓越的产品质量和优质的客户服务，地热项目追求赢得客户的信任和忠诚度，确保他们的满意度达到行业领先水平。</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地热项目注重社会责任和可持续发展。通过实施环保、社会责任地热项目，地热项目致力于在经济发展的同时保护环境，促进社会公平，实现可持续经营。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地热项目的团队是实现目标的核心驱动力。因此，地热项目设定了团队发展目标，包括提升团队成员的专业技能、培养领导力，以及搭建协同高效的团队工作氛围。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5" w:name="_Toc6170"/>
      <w:r>
        <w:rPr>
          <w:rFonts w:ascii="仿宋" w:eastAsia="仿宋" w:hAnsi="仿宋" w:cs="仿宋" w:hint="eastAsia"/>
          <w:sz w:val="28"/>
          <w:lang w:eastAsia="zh-CN"/>
        </w:rPr>
        <w:t>(三)、地热项目提出的理由</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 2. 地热项目提出的理由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地热项目的提出源于对市场机遇的深刻洞察。当前市场中存在的需求缺口和行业发展趋势表明，有巨大的商业机会等待被开发。通过准确捕捉市场机遇，地热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地热项目的理念基于对技术创新的信仰。通过持续的研发和技术投入，地热项目有望推出更具创新性的产品或服务。在科技飞速发展的当下，地热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地热项目的提出是为了增强企业的行业竞争力。通过提升产品或服务的质量和独特性，地热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地热项目响应了消费者需求的变化。随着社会和科技的不断发展，消费者对产品和服务的需求也在发生变化。通过深入了解并及时回应消费者的新需求，地热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地热项目的提出是企业战略发展规划的一部分。在面对日益激烈的市场竞争和不断变化的商业环境中，地热项目作为企业战略的一环，旨在为企业开辟新的增长领域，巩固企业在行业中的地位。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地热项目的提出不仅仅是基于商业考量，还注重社会责任。通过推出环保、社会责任等方面的地热项目，地热企业可以在社会中树立积极形象，为社会做出积极贡献，实现经济效益和社会效益的双赢。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地热项目的提出反映了对利益相关者期望的关注。包括客户、员工、投资者等利益相关者在企业发展中都有着各自的期望，地热项目力求在满足这些期望的同时，取得更大的共赢。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6" w:name="_Toc23859"/>
      <w:r>
        <w:rPr>
          <w:rFonts w:ascii="仿宋" w:eastAsia="仿宋" w:hAnsi="仿宋" w:cs="仿宋" w:hint="eastAsia"/>
          <w:sz w:val="28"/>
          <w:lang w:eastAsia="zh-CN"/>
        </w:rPr>
        <w:t>(四)、地热项目意义</w:t>
      </w:r>
      <w:bookmarkEnd w:id="6"/>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在实施地热项目的过程中，我们不仅仅是在追逐商业成功，更是为企业和社会的多个层面创造了深远的意义。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地热项目的首要意义在于提升企业的市场竞争力。通过持续的创新和对产品质量的高标准要求，地热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地热项目的推进将促使行业技术水平的提升。通过引入先进技术和创新性解决方案，地热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在社会层面，地热项目不仅创造了大量就业机会，提高了就业水平，还注重社会责任和环保。通过参与社会公益事业和推动环保地热项目，地热项目为社会贡献了一份力量，体现了企业对社会的积极回馈。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综合而言，地热项目意义重大，不仅推动了企业的发展，也为行业和社会的进步贡献了积极力量。这是一个全面而深刻的影响，将在未来产生可持续的正面效应。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7" w:name="_Toc1785"/>
      <w:r>
        <w:rPr>
          <w:rFonts w:ascii="仿宋" w:eastAsia="仿宋" w:hAnsi="仿宋" w:cs="仿宋" w:hint="eastAsia"/>
          <w:sz w:val="28"/>
          <w:lang w:eastAsia="zh-CN"/>
        </w:rPr>
        <w:t>(五)、地热项目背景</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在当今迅猛发展的商业环境中，地热项目的动因根植于对多方面因素的审慎考量。这个地热项目的提出并非孤立的决策，而是对企业所处背景深入思考的产物。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市场的不断演变是地热项目背后的首要原因。科技的迅速发展和全球市场的快速变化使得企业必须灵活应对。地热项目应运而生，旨在通过创新性的解决方案迎合市场的多变需求，赢得竞争中的先机。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竞争的激烈程度也是地热项目背景中不可忽视的一环。企业需要在激烈竞争中脱颖而出，为此，地热项目致力于打破常规，提供独特的价值主张，以吸引客户并确保市场份额的增长。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技术的迅速发展为企业带来了机遇与挑战。作为地热项目启动的背景之一，对新兴技术的应用将有助于提升企业的技术水平，使其在不断演进的商业环境中保持竞争优势。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此外，社会对企业责任的期望也在逐渐升高。地热项目充分融入了社会责任的理念，通过可持续经营和社会公益地热项目，企图为社会贡献一份力量，在商业成功的同时关注社会价值。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8" w:name="_Toc2146"/>
      <w:r>
        <w:rPr>
          <w:rFonts w:ascii="仿宋" w:eastAsia="仿宋" w:hAnsi="仿宋" w:cs="仿宋" w:hint="eastAsia"/>
          <w:sz w:val="28"/>
          <w:lang w:eastAsia="zh-CN"/>
        </w:rPr>
        <w:t>二、地热项目土建工程</w:t>
      </w:r>
      <w:bookmarkEnd w:id="8"/>
    </w:p>
    <w:p>
      <w:pPr>
        <w:pStyle w:val="Heading2"/>
        <w:rPr>
          <w:rFonts w:ascii="仿宋" w:eastAsia="仿宋" w:hAnsi="仿宋" w:cs="仿宋" w:hint="eastAsia"/>
          <w:lang w:eastAsia="zh-CN"/>
        </w:rPr>
      </w:pPr>
      <w:bookmarkStart w:id="9" w:name="_Toc2599"/>
      <w:r>
        <w:rPr>
          <w:rFonts w:ascii="仿宋" w:eastAsia="仿宋" w:hAnsi="仿宋" w:cs="仿宋" w:hint="eastAsia"/>
          <w:lang w:eastAsia="zh-CN"/>
        </w:rPr>
        <w:t>(一)、建筑工程设计原则</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在地热项目的建筑工程设计中，我们将秉承一系列重要的设计原则，以确保地热项目建筑在功能、美观、可持续性等方面达到最佳效果。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首要原则是确保建筑的功能性得到最大化的发挥。我们将充分理解地热项目的实际需求，合理布局各个功能区域，保证建筑在满足业务需求的同时，提供高效的工作环境。</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人性化设计：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在建筑设计中，我们将综合考虑建设和运营成本。通过精细的经济效益分析，确保设计方案在高效利用资源的同时，对地热项目的长期盈利能力有积极的贡献。</w:t>
      </w:r>
    </w:p>
    <w:p>
      <w:pPr>
        <w:pStyle w:val="Heading2"/>
        <w:ind w:firstLine="560" w:firstLineChars="200"/>
        <w:rPr>
          <w:rFonts w:ascii="仿宋" w:eastAsia="仿宋" w:hAnsi="仿宋" w:cs="仿宋" w:hint="eastAsia"/>
          <w:sz w:val="28"/>
          <w:lang w:eastAsia="zh-CN"/>
        </w:rPr>
      </w:pPr>
      <w:bookmarkStart w:id="10" w:name="_Toc11337"/>
      <w:r>
        <w:rPr>
          <w:rFonts w:ascii="仿宋" w:eastAsia="仿宋" w:hAnsi="仿宋" w:cs="仿宋" w:hint="eastAsia"/>
          <w:sz w:val="28"/>
          <w:lang w:eastAsia="zh-CN"/>
        </w:rPr>
        <w:t>(二)、土建工程设计年限及安全等级</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地热项目的土建工程设计中，我们将精准设定设计年限，结合地热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地热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1" w:name="_Toc25407"/>
      <w:r>
        <w:rPr>
          <w:rFonts w:ascii="仿宋" w:eastAsia="仿宋" w:hAnsi="仿宋" w:cs="仿宋" w:hint="eastAsia"/>
          <w:sz w:val="28"/>
          <w:lang w:eastAsia="zh-CN"/>
        </w:rPr>
        <w:t>(三)、建筑工程设计总体要求</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该地热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地热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地热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2" w:name="_Toc27449"/>
      <w:r>
        <w:rPr>
          <w:rFonts w:ascii="仿宋" w:eastAsia="仿宋" w:hAnsi="仿宋" w:cs="仿宋" w:hint="eastAsia"/>
          <w:sz w:val="28"/>
          <w:lang w:eastAsia="zh-CN"/>
        </w:rPr>
        <w:t>(四)、土建工程建设指标</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本期工程地热项目预计总建筑面积XXX平方米，其中：计容建筑面积XXX平方米，计划建筑工程投资XX万元，占地热项目总投资的XX%。</w:t>
      </w:r>
    </w:p>
    <w:p>
      <w:pPr>
        <w:pStyle w:val="Heading1"/>
        <w:ind w:firstLine="560" w:firstLineChars="200"/>
        <w:rPr>
          <w:rFonts w:ascii="仿宋" w:eastAsia="仿宋" w:hAnsi="仿宋" w:cs="仿宋" w:hint="eastAsia"/>
          <w:sz w:val="28"/>
          <w:lang w:eastAsia="zh-CN"/>
        </w:rPr>
      </w:pPr>
      <w:bookmarkStart w:id="13" w:name="_Toc32235"/>
      <w:r>
        <w:rPr>
          <w:rFonts w:ascii="仿宋" w:eastAsia="仿宋" w:hAnsi="仿宋" w:cs="仿宋" w:hint="eastAsia"/>
          <w:sz w:val="28"/>
          <w:lang w:eastAsia="zh-CN"/>
        </w:rPr>
        <w:t>三、市场分析、调研</w:t>
      </w:r>
      <w:bookmarkEnd w:id="13"/>
    </w:p>
    <w:p>
      <w:pPr>
        <w:pStyle w:val="Heading2"/>
        <w:rPr>
          <w:rFonts w:ascii="仿宋" w:eastAsia="仿宋" w:hAnsi="仿宋" w:cs="仿宋" w:hint="eastAsia"/>
          <w:lang w:eastAsia="zh-CN"/>
        </w:rPr>
      </w:pPr>
      <w:bookmarkStart w:id="14" w:name="_Toc29284"/>
      <w:r>
        <w:rPr>
          <w:rFonts w:ascii="仿宋" w:eastAsia="仿宋" w:hAnsi="仿宋" w:cs="仿宋" w:hint="eastAsia"/>
          <w:lang w:eastAsia="zh-CN"/>
        </w:rPr>
        <w:t>(一)、地热行业分析</w:t>
      </w:r>
      <w:bookmarkEnd w:id="14"/>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地热行业一直以来都是市场的关注焦点。行业内的发展趋势、竞争态势以及潜在机会都对地热项目的推进产生深远的影响。通过深入研究行业的整体概貌，我们将更好地理解行业的核心特征，为地热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地热行业，技术一直是推动创新和发展的关键因素。我们将对当前技术趋势进行详尽分析，包括但不限于人工智能、大数据应用、先进制造技术等。这有助于地热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地热项目成功的基础。我们将对主要竞争对手进行深入研究，包括其市场份额、产品特点、市场定位等。通过全面了解竞争对手的优势和劣势，地热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5" w:name="_Toc18941"/>
      <w:r>
        <w:rPr>
          <w:rFonts w:ascii="仿宋" w:eastAsia="仿宋" w:hAnsi="仿宋" w:cs="仿宋" w:hint="eastAsia"/>
          <w:sz w:val="28"/>
          <w:lang w:eastAsia="zh-CN"/>
        </w:rPr>
        <w:t>(二)、地热市场分析预测</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通过对市场规模的深入调研，我们将预测地热市场未来的增长趋势。这包括市场的整体规模、各细分领域的发展趋势等。地热项目可以根据市场的扩张速度和潜在机会，制定更符合市场需求的发展策略。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了解消费者的需求是市场分析的核心。我们将通过调查研究，深入挖掘目标消费者的需求特点、购买习惯以及对产品和服务的期望。这有助于地热项目更好地定位目标市场，提供更符合消费者期待的解决方案。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地热项目实施过程中需要充分考虑的因素。我们将对市场风险进行全面评估，包括但不限于政策法规风险、市场竞争风险、技术变革风险等。通过对潜在风险的深入分析，地热项目可以制定相应的风险缓解策略，降低不确定性对地热项目的影响。</w:t>
      </w:r>
    </w:p>
    <w:p>
      <w:pPr>
        <w:pStyle w:val="Heading1"/>
        <w:ind w:firstLine="560" w:firstLineChars="200"/>
        <w:rPr>
          <w:rFonts w:ascii="仿宋" w:eastAsia="仿宋" w:hAnsi="仿宋" w:cs="仿宋" w:hint="eastAsia"/>
          <w:sz w:val="28"/>
          <w:lang w:eastAsia="zh-CN"/>
        </w:rPr>
      </w:pPr>
      <w:bookmarkStart w:id="16" w:name="_Toc13335"/>
      <w:r>
        <w:rPr>
          <w:rFonts w:ascii="仿宋" w:eastAsia="仿宋" w:hAnsi="仿宋" w:cs="仿宋" w:hint="eastAsia"/>
          <w:sz w:val="28"/>
          <w:lang w:eastAsia="zh-CN"/>
        </w:rPr>
        <w:t>四、地热项目危机管理</w:t>
      </w:r>
      <w:bookmarkEnd w:id="16"/>
    </w:p>
    <w:p>
      <w:pPr>
        <w:pStyle w:val="Heading2"/>
        <w:rPr>
          <w:rFonts w:ascii="仿宋" w:eastAsia="仿宋" w:hAnsi="仿宋" w:cs="仿宋" w:hint="eastAsia"/>
          <w:lang w:eastAsia="zh-CN"/>
        </w:rPr>
      </w:pPr>
      <w:bookmarkStart w:id="17" w:name="_Toc13127"/>
      <w:r>
        <w:rPr>
          <w:rFonts w:ascii="仿宋" w:eastAsia="仿宋" w:hAnsi="仿宋" w:cs="仿宋" w:hint="eastAsia"/>
          <w:lang w:eastAsia="zh-CN"/>
        </w:rPr>
        <w:t>(一)、危机预警与识别</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在地热项目危机管理中，危机预警与识别是确保地热项目稳健运行的核心步骤。通过建立全面的监测机制，地热项目团队旨在及时发现和理解潜在的风险和危机因素，以便采取及时的预防和应对措施，确保地热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首先，通过深入的风险评估，地热项目团队全面分析了整个地热项目和各个阶段可能存在的威胁。这包括准确评估每个潜在风险的发生概率和可能影响的程度，为后续危机预警提供了有力支持。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地热项目团队着重于明确定义地热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地热项目进展的持续监控，团队能够及时发现潜在问题并作出迅速反应。地热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在这一阶段，团队的专业素养和反应速度将发挥至关重要的作用，以确保潜在危机能够在初期得到有效的处理，最大程度地减轻负面影响。通过危机预警与识别，地热项目得以更有序、可控地推进。</w:t>
      </w:r>
    </w:p>
    <w:p>
      <w:pPr>
        <w:pStyle w:val="Heading2"/>
        <w:ind w:firstLine="560" w:firstLineChars="200"/>
        <w:rPr>
          <w:rFonts w:ascii="仿宋" w:eastAsia="仿宋" w:hAnsi="仿宋" w:cs="仿宋" w:hint="eastAsia"/>
          <w:sz w:val="28"/>
          <w:lang w:eastAsia="zh-CN"/>
        </w:rPr>
      </w:pPr>
      <w:bookmarkStart w:id="18" w:name="_Toc3247"/>
      <w:r>
        <w:rPr>
          <w:rFonts w:ascii="仿宋" w:eastAsia="仿宋" w:hAnsi="仿宋" w:cs="仿宋" w:hint="eastAsia"/>
          <w:sz w:val="28"/>
          <w:lang w:eastAsia="zh-CN"/>
        </w:rPr>
        <w:t>(二)、危机应对与恢复</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在危机发生时，地热项目团队立即行动，成立了应急小组。该小组的任务是迅速制定并实施紧急应对措施，以最小化潜在损失。以下是采取的主要措施：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暂停地热项目进度：为遏制危机蔓延，地热项目暂时停止进行，以便全面评估当前状况。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资源重新分配：重新评估地热项目资源的分配，确保最大限度地减小损失。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实时沟通：与关键利益相关者建立实时沟通机制，向他们传递地热项目危机的实际状况，保障地热项目核心利益。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在紧急应对的同时，地热项目团队强调了团队协作和有效沟通的重要性。以下是团队协作的关键举措：</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信息共享机制：建立了信息共享平台，确保团队成员能够及时获取地热项目危机的实时信息。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领导者沟通：地热项目领导者通过定期会议和即时沟通工具，指导团队应对危机，保持团队稳定运行。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随着危机得到初步控制，地热项目团队转向制定恢复计划，以确保地热项目能够从中迅速恢复。主要恢复计划包括：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修复受损的进度计划：重新评估地热项目进度，制定修复计划，确保地热项目尽快回归正常进程。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重新调整资源分配：优化资源分配，确保地热项目在有限资源下高效运转。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风险管理机制加强：对地热项目风险进行全面评估，制定更强化的风险管理策略，以预防未来可能的危机。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9" w:name="_Toc3389"/>
      <w:r>
        <w:rPr>
          <w:rFonts w:ascii="仿宋" w:eastAsia="仿宋" w:hAnsi="仿宋" w:cs="仿宋" w:hint="eastAsia"/>
          <w:sz w:val="28"/>
          <w:lang w:eastAsia="zh-CN"/>
        </w:rPr>
        <w:t>五、地热项目可持续发展</w:t>
      </w:r>
      <w:bookmarkEnd w:id="19"/>
    </w:p>
    <w:p>
      <w:pPr>
        <w:pStyle w:val="Heading2"/>
        <w:rPr>
          <w:rFonts w:ascii="仿宋" w:eastAsia="仿宋" w:hAnsi="仿宋" w:cs="仿宋" w:hint="eastAsia"/>
          <w:lang w:eastAsia="zh-CN"/>
        </w:rPr>
      </w:pPr>
      <w:bookmarkStart w:id="20" w:name="_Toc28722"/>
      <w:r>
        <w:rPr>
          <w:rFonts w:ascii="仿宋" w:eastAsia="仿宋" w:hAnsi="仿宋" w:cs="仿宋" w:hint="eastAsia"/>
          <w:lang w:eastAsia="zh-CN"/>
        </w:rPr>
        <w:t>(一)、可持续战略与实践</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https://d.book118.com/565322123300011122</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地热项目规划设计方案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地热项目规划设计方案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地热项目规划设计方案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地热项目规划设计方案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地热项目规划设计方案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地热项目规划设计方案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地热项目规划设计方案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地热项目规划设计方案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地热项目规划设计方案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地热项目规划设计方案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地热项目规划设计方案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地热项目规划设计方案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地热项目规划设计方案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地热项目规划设计方案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地热项目规划设计方案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地热项目规划设计方案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地热项目规划设计方案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987020D"/>
    <w:rsid w:val="6987020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65322123300011122"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2024-03-02T14:34:00Z</dcterms:created>
  <dcterms:modified xsi:type="dcterms:W3CDTF">2024-03-02T14:35:18Z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24C162897D4D41BC9802B62514FACE11_11</vt:lpwstr>
  </property>
  <property fmtid="{D5CDD505-2E9C-101B-9397-08002B2CF9AE}" pid="3" name="KSOProductBuildVer">
    <vt:lpwstr>2052-12.1.0.16388</vt:lpwstr>
  </property>
</Properties>
</file>