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57" w:history="1">
        <w:r>
          <w:rPr>
            <w:rFonts w:ascii="仿宋" w:eastAsia="仿宋" w:hAnsi="仿宋" w:cs="仿宋" w:hint="eastAsia"/>
            <w:lang w:eastAsia="zh-CN"/>
          </w:rPr>
          <w:t>序言</w:t>
        </w:r>
        <w:r>
          <w:tab/>
        </w:r>
        <w:r>
          <w:fldChar w:fldCharType="begin"/>
        </w:r>
        <w:r>
          <w:instrText xml:space="preserve"> PAGEREF _Toc20657 \h </w:instrText>
        </w:r>
        <w:r>
          <w:fldChar w:fldCharType="separate"/>
        </w:r>
        <w:r>
          <w:t>3</w:t>
        </w:r>
        <w:r>
          <w:fldChar w:fldCharType="end"/>
        </w:r>
      </w:hyperlink>
    </w:p>
    <w:p>
      <w:pPr>
        <w:pStyle w:val="TOC1"/>
        <w:tabs>
          <w:tab w:val="right" w:leader="dot" w:pos="8306"/>
        </w:tabs>
      </w:pPr>
      <w:hyperlink w:anchor="_Toc517" w:history="1">
        <w:r>
          <w:rPr>
            <w:rFonts w:ascii="仿宋" w:eastAsia="仿宋" w:hAnsi="仿宋" w:cs="仿宋" w:hint="eastAsia"/>
            <w:lang w:eastAsia="zh-CN"/>
          </w:rPr>
          <w:t>一、转向节项目选址可行性分析</w:t>
        </w:r>
        <w:r>
          <w:tab/>
        </w:r>
        <w:r>
          <w:fldChar w:fldCharType="begin"/>
        </w:r>
        <w:r>
          <w:instrText xml:space="preserve"> PAGEREF _Toc517 \h </w:instrText>
        </w:r>
        <w:r>
          <w:fldChar w:fldCharType="separate"/>
        </w:r>
        <w:r>
          <w:t>3</w:t>
        </w:r>
        <w:r>
          <w:fldChar w:fldCharType="end"/>
        </w:r>
      </w:hyperlink>
    </w:p>
    <w:p>
      <w:pPr>
        <w:pStyle w:val="TOC2"/>
        <w:tabs>
          <w:tab w:val="right" w:leader="dot" w:pos="8306"/>
        </w:tabs>
      </w:pPr>
      <w:hyperlink w:anchor="_Toc22612" w:history="1">
        <w:r>
          <w:rPr>
            <w:rFonts w:ascii="仿宋" w:eastAsia="仿宋" w:hAnsi="仿宋" w:cs="仿宋" w:hint="eastAsia"/>
            <w:lang w:eastAsia="zh-CN"/>
          </w:rPr>
          <w:t>(一)、转向节项目选址</w:t>
        </w:r>
        <w:r>
          <w:tab/>
        </w:r>
        <w:r>
          <w:fldChar w:fldCharType="begin"/>
        </w:r>
        <w:r>
          <w:instrText xml:space="preserve"> PAGEREF _Toc22612 \h </w:instrText>
        </w:r>
        <w:r>
          <w:fldChar w:fldCharType="separate"/>
        </w:r>
        <w:r>
          <w:t>3</w:t>
        </w:r>
        <w:r>
          <w:fldChar w:fldCharType="end"/>
        </w:r>
      </w:hyperlink>
    </w:p>
    <w:p>
      <w:pPr>
        <w:pStyle w:val="TOC2"/>
        <w:tabs>
          <w:tab w:val="right" w:leader="dot" w:pos="8306"/>
        </w:tabs>
      </w:pPr>
      <w:hyperlink w:anchor="_Toc4660" w:history="1">
        <w:r>
          <w:rPr>
            <w:rFonts w:ascii="仿宋" w:eastAsia="仿宋" w:hAnsi="仿宋" w:cs="仿宋" w:hint="eastAsia"/>
            <w:lang w:eastAsia="zh-CN"/>
          </w:rPr>
          <w:t>(二)、用地控制指标</w:t>
        </w:r>
        <w:r>
          <w:tab/>
        </w:r>
        <w:r>
          <w:fldChar w:fldCharType="begin"/>
        </w:r>
        <w:r>
          <w:instrText xml:space="preserve"> PAGEREF _Toc4660 \h </w:instrText>
        </w:r>
        <w:r>
          <w:fldChar w:fldCharType="separate"/>
        </w:r>
        <w:r>
          <w:t>3</w:t>
        </w:r>
        <w:r>
          <w:fldChar w:fldCharType="end"/>
        </w:r>
      </w:hyperlink>
    </w:p>
    <w:p>
      <w:pPr>
        <w:pStyle w:val="TOC2"/>
        <w:tabs>
          <w:tab w:val="right" w:leader="dot" w:pos="8306"/>
        </w:tabs>
      </w:pPr>
      <w:hyperlink w:anchor="_Toc31513" w:history="1">
        <w:r>
          <w:rPr>
            <w:rFonts w:ascii="仿宋" w:eastAsia="仿宋" w:hAnsi="仿宋" w:cs="仿宋" w:hint="eastAsia"/>
            <w:lang w:eastAsia="zh-CN"/>
          </w:rPr>
          <w:t>(三)、节约用地措施</w:t>
        </w:r>
        <w:r>
          <w:tab/>
        </w:r>
        <w:r>
          <w:fldChar w:fldCharType="begin"/>
        </w:r>
        <w:r>
          <w:instrText xml:space="preserve"> PAGEREF _Toc31513 \h </w:instrText>
        </w:r>
        <w:r>
          <w:fldChar w:fldCharType="separate"/>
        </w:r>
        <w:r>
          <w:t>5</w:t>
        </w:r>
        <w:r>
          <w:fldChar w:fldCharType="end"/>
        </w:r>
      </w:hyperlink>
    </w:p>
    <w:p>
      <w:pPr>
        <w:pStyle w:val="TOC2"/>
        <w:tabs>
          <w:tab w:val="right" w:leader="dot" w:pos="8306"/>
        </w:tabs>
      </w:pPr>
      <w:hyperlink w:anchor="_Toc22029" w:history="1">
        <w:r>
          <w:rPr>
            <w:rFonts w:ascii="仿宋" w:eastAsia="仿宋" w:hAnsi="仿宋" w:cs="仿宋" w:hint="eastAsia"/>
            <w:lang w:eastAsia="zh-CN"/>
          </w:rPr>
          <w:t>(四)、总图布置方案</w:t>
        </w:r>
        <w:r>
          <w:tab/>
        </w:r>
        <w:r>
          <w:fldChar w:fldCharType="begin"/>
        </w:r>
        <w:r>
          <w:instrText xml:space="preserve"> PAGEREF _Toc22029 \h </w:instrText>
        </w:r>
        <w:r>
          <w:fldChar w:fldCharType="separate"/>
        </w:r>
        <w:r>
          <w:t>6</w:t>
        </w:r>
        <w:r>
          <w:fldChar w:fldCharType="end"/>
        </w:r>
      </w:hyperlink>
    </w:p>
    <w:p>
      <w:pPr>
        <w:pStyle w:val="TOC2"/>
        <w:tabs>
          <w:tab w:val="right" w:leader="dot" w:pos="8306"/>
        </w:tabs>
      </w:pPr>
      <w:hyperlink w:anchor="_Toc14523" w:history="1">
        <w:r>
          <w:rPr>
            <w:rFonts w:ascii="仿宋" w:eastAsia="仿宋" w:hAnsi="仿宋" w:cs="仿宋" w:hint="eastAsia"/>
            <w:lang w:eastAsia="zh-CN"/>
          </w:rPr>
          <w:t>(五)、选址综合评价</w:t>
        </w:r>
        <w:r>
          <w:tab/>
        </w:r>
        <w:r>
          <w:fldChar w:fldCharType="begin"/>
        </w:r>
        <w:r>
          <w:instrText xml:space="preserve"> PAGEREF _Toc14523 \h </w:instrText>
        </w:r>
        <w:r>
          <w:fldChar w:fldCharType="separate"/>
        </w:r>
        <w:r>
          <w:t>7</w:t>
        </w:r>
        <w:r>
          <w:fldChar w:fldCharType="end"/>
        </w:r>
      </w:hyperlink>
    </w:p>
    <w:p>
      <w:pPr>
        <w:pStyle w:val="TOC1"/>
        <w:tabs>
          <w:tab w:val="right" w:leader="dot" w:pos="8306"/>
        </w:tabs>
      </w:pPr>
      <w:hyperlink w:anchor="_Toc22725" w:history="1">
        <w:r>
          <w:rPr>
            <w:rFonts w:ascii="仿宋" w:eastAsia="仿宋" w:hAnsi="仿宋" w:cs="仿宋" w:hint="eastAsia"/>
            <w:lang w:eastAsia="zh-CN"/>
          </w:rPr>
          <w:t>二、转向节项目文档管理</w:t>
        </w:r>
        <w:r>
          <w:tab/>
        </w:r>
        <w:r>
          <w:fldChar w:fldCharType="begin"/>
        </w:r>
        <w:r>
          <w:instrText xml:space="preserve"> PAGEREF _Toc22725 \h </w:instrText>
        </w:r>
        <w:r>
          <w:fldChar w:fldCharType="separate"/>
        </w:r>
        <w:r>
          <w:t>8</w:t>
        </w:r>
        <w:r>
          <w:fldChar w:fldCharType="end"/>
        </w:r>
      </w:hyperlink>
    </w:p>
    <w:p>
      <w:pPr>
        <w:pStyle w:val="TOC2"/>
        <w:tabs>
          <w:tab w:val="right" w:leader="dot" w:pos="8306"/>
        </w:tabs>
      </w:pPr>
      <w:hyperlink w:anchor="_Toc30806" w:history="1">
        <w:r>
          <w:rPr>
            <w:rFonts w:ascii="仿宋" w:eastAsia="仿宋" w:hAnsi="仿宋" w:cs="仿宋" w:hint="eastAsia"/>
            <w:lang w:eastAsia="zh-CN"/>
          </w:rPr>
          <w:t>(一)、文档编制与审查</w:t>
        </w:r>
        <w:r>
          <w:tab/>
        </w:r>
        <w:r>
          <w:fldChar w:fldCharType="begin"/>
        </w:r>
        <w:r>
          <w:instrText xml:space="preserve"> PAGEREF _Toc30806 \h </w:instrText>
        </w:r>
        <w:r>
          <w:fldChar w:fldCharType="separate"/>
        </w:r>
        <w:r>
          <w:t>8</w:t>
        </w:r>
        <w:r>
          <w:fldChar w:fldCharType="end"/>
        </w:r>
      </w:hyperlink>
    </w:p>
    <w:p>
      <w:pPr>
        <w:pStyle w:val="TOC2"/>
        <w:tabs>
          <w:tab w:val="right" w:leader="dot" w:pos="8306"/>
        </w:tabs>
      </w:pPr>
      <w:hyperlink w:anchor="_Toc21188" w:history="1">
        <w:r>
          <w:rPr>
            <w:rFonts w:ascii="仿宋" w:eastAsia="仿宋" w:hAnsi="仿宋" w:cs="仿宋" w:hint="eastAsia"/>
            <w:lang w:eastAsia="zh-CN"/>
          </w:rPr>
          <w:t>(二)、文档发布与分发</w:t>
        </w:r>
        <w:r>
          <w:tab/>
        </w:r>
        <w:r>
          <w:fldChar w:fldCharType="begin"/>
        </w:r>
        <w:r>
          <w:instrText xml:space="preserve"> PAGEREF _Toc21188 \h </w:instrText>
        </w:r>
        <w:r>
          <w:fldChar w:fldCharType="separate"/>
        </w:r>
        <w:r>
          <w:t>9</w:t>
        </w:r>
        <w:r>
          <w:fldChar w:fldCharType="end"/>
        </w:r>
      </w:hyperlink>
    </w:p>
    <w:p>
      <w:pPr>
        <w:pStyle w:val="TOC2"/>
        <w:tabs>
          <w:tab w:val="right" w:leader="dot" w:pos="8306"/>
        </w:tabs>
      </w:pPr>
      <w:hyperlink w:anchor="_Toc12171" w:history="1">
        <w:r>
          <w:rPr>
            <w:rFonts w:ascii="仿宋" w:eastAsia="仿宋" w:hAnsi="仿宋" w:cs="仿宋" w:hint="eastAsia"/>
            <w:lang w:eastAsia="zh-CN"/>
          </w:rPr>
          <w:t>(三)、文档存档与归档</w:t>
        </w:r>
        <w:r>
          <w:tab/>
        </w:r>
        <w:r>
          <w:fldChar w:fldCharType="begin"/>
        </w:r>
        <w:r>
          <w:instrText xml:space="preserve"> PAGEREF _Toc12171 \h </w:instrText>
        </w:r>
        <w:r>
          <w:fldChar w:fldCharType="separate"/>
        </w:r>
        <w:r>
          <w:t>10</w:t>
        </w:r>
        <w:r>
          <w:fldChar w:fldCharType="end"/>
        </w:r>
      </w:hyperlink>
    </w:p>
    <w:p>
      <w:pPr>
        <w:pStyle w:val="TOC1"/>
        <w:tabs>
          <w:tab w:val="right" w:leader="dot" w:pos="8306"/>
        </w:tabs>
      </w:pPr>
      <w:hyperlink w:anchor="_Toc20143" w:history="1">
        <w:r>
          <w:rPr>
            <w:rFonts w:ascii="仿宋" w:eastAsia="仿宋" w:hAnsi="仿宋" w:cs="仿宋" w:hint="eastAsia"/>
            <w:lang w:eastAsia="zh-CN"/>
          </w:rPr>
          <w:t>三、转向节项目可持续发展</w:t>
        </w:r>
        <w:r>
          <w:tab/>
        </w:r>
        <w:r>
          <w:fldChar w:fldCharType="begin"/>
        </w:r>
        <w:r>
          <w:instrText xml:space="preserve"> PAGEREF _Toc20143 \h </w:instrText>
        </w:r>
        <w:r>
          <w:fldChar w:fldCharType="separate"/>
        </w:r>
        <w:r>
          <w:t>11</w:t>
        </w:r>
        <w:r>
          <w:fldChar w:fldCharType="end"/>
        </w:r>
      </w:hyperlink>
    </w:p>
    <w:p>
      <w:pPr>
        <w:pStyle w:val="TOC2"/>
        <w:tabs>
          <w:tab w:val="right" w:leader="dot" w:pos="8306"/>
        </w:tabs>
      </w:pPr>
      <w:hyperlink w:anchor="_Toc9163" w:history="1">
        <w:r>
          <w:rPr>
            <w:rFonts w:ascii="仿宋" w:eastAsia="仿宋" w:hAnsi="仿宋" w:cs="仿宋" w:hint="eastAsia"/>
            <w:lang w:eastAsia="zh-CN"/>
          </w:rPr>
          <w:t>(一)、可持续战略与实践</w:t>
        </w:r>
        <w:r>
          <w:tab/>
        </w:r>
        <w:r>
          <w:fldChar w:fldCharType="begin"/>
        </w:r>
        <w:r>
          <w:instrText xml:space="preserve"> PAGEREF _Toc9163 \h </w:instrText>
        </w:r>
        <w:r>
          <w:fldChar w:fldCharType="separate"/>
        </w:r>
        <w:r>
          <w:t>11</w:t>
        </w:r>
        <w:r>
          <w:fldChar w:fldCharType="end"/>
        </w:r>
      </w:hyperlink>
    </w:p>
    <w:p>
      <w:pPr>
        <w:pStyle w:val="TOC2"/>
        <w:tabs>
          <w:tab w:val="right" w:leader="dot" w:pos="8306"/>
        </w:tabs>
      </w:pPr>
      <w:hyperlink w:anchor="_Toc21519" w:history="1">
        <w:r>
          <w:rPr>
            <w:rFonts w:ascii="仿宋" w:eastAsia="仿宋" w:hAnsi="仿宋" w:cs="仿宋" w:hint="eastAsia"/>
            <w:lang w:eastAsia="zh-CN"/>
          </w:rPr>
          <w:t>(二)、环保与社会责任</w:t>
        </w:r>
        <w:r>
          <w:tab/>
        </w:r>
        <w:r>
          <w:fldChar w:fldCharType="begin"/>
        </w:r>
        <w:r>
          <w:instrText xml:space="preserve"> PAGEREF _Toc21519 \h </w:instrText>
        </w:r>
        <w:r>
          <w:fldChar w:fldCharType="separate"/>
        </w:r>
        <w:r>
          <w:t>12</w:t>
        </w:r>
        <w:r>
          <w:fldChar w:fldCharType="end"/>
        </w:r>
      </w:hyperlink>
    </w:p>
    <w:p>
      <w:pPr>
        <w:pStyle w:val="TOC1"/>
        <w:tabs>
          <w:tab w:val="right" w:leader="dot" w:pos="8306"/>
        </w:tabs>
      </w:pPr>
      <w:hyperlink w:anchor="_Toc7915" w:history="1">
        <w:r>
          <w:rPr>
            <w:rFonts w:ascii="仿宋" w:eastAsia="仿宋" w:hAnsi="仿宋" w:cs="仿宋" w:hint="eastAsia"/>
            <w:lang w:eastAsia="zh-CN"/>
          </w:rPr>
          <w:t>四、转向节项目建设单位说明</w:t>
        </w:r>
        <w:r>
          <w:tab/>
        </w:r>
        <w:r>
          <w:fldChar w:fldCharType="begin"/>
        </w:r>
        <w:r>
          <w:instrText xml:space="preserve"> PAGEREF _Toc7915 \h </w:instrText>
        </w:r>
        <w:r>
          <w:fldChar w:fldCharType="separate"/>
        </w:r>
        <w:r>
          <w:t>13</w:t>
        </w:r>
        <w:r>
          <w:fldChar w:fldCharType="end"/>
        </w:r>
      </w:hyperlink>
    </w:p>
    <w:p>
      <w:pPr>
        <w:pStyle w:val="TOC2"/>
        <w:tabs>
          <w:tab w:val="right" w:leader="dot" w:pos="8306"/>
        </w:tabs>
      </w:pPr>
      <w:hyperlink w:anchor="_Toc11277" w:history="1">
        <w:r>
          <w:rPr>
            <w:rFonts w:ascii="仿宋" w:eastAsia="仿宋" w:hAnsi="仿宋" w:cs="仿宋" w:hint="eastAsia"/>
            <w:lang w:eastAsia="zh-CN"/>
          </w:rPr>
          <w:t>(一)、转向节项目承办单位基本情况</w:t>
        </w:r>
        <w:r>
          <w:tab/>
        </w:r>
        <w:r>
          <w:fldChar w:fldCharType="begin"/>
        </w:r>
        <w:r>
          <w:instrText xml:space="preserve"> PAGEREF _Toc11277 \h </w:instrText>
        </w:r>
        <w:r>
          <w:fldChar w:fldCharType="separate"/>
        </w:r>
        <w:r>
          <w:t>13</w:t>
        </w:r>
        <w:r>
          <w:fldChar w:fldCharType="end"/>
        </w:r>
      </w:hyperlink>
    </w:p>
    <w:p>
      <w:pPr>
        <w:pStyle w:val="TOC2"/>
        <w:tabs>
          <w:tab w:val="right" w:leader="dot" w:pos="8306"/>
        </w:tabs>
      </w:pPr>
      <w:hyperlink w:anchor="_Toc31090" w:history="1">
        <w:r>
          <w:rPr>
            <w:rFonts w:ascii="仿宋" w:eastAsia="仿宋" w:hAnsi="仿宋" w:cs="仿宋" w:hint="eastAsia"/>
            <w:lang w:eastAsia="zh-CN"/>
          </w:rPr>
          <w:t>(二)、公司经济效益分析</w:t>
        </w:r>
        <w:r>
          <w:tab/>
        </w:r>
        <w:r>
          <w:fldChar w:fldCharType="begin"/>
        </w:r>
        <w:r>
          <w:instrText xml:space="preserve"> PAGEREF _Toc31090 \h </w:instrText>
        </w:r>
        <w:r>
          <w:fldChar w:fldCharType="separate"/>
        </w:r>
        <w:r>
          <w:t>14</w:t>
        </w:r>
        <w:r>
          <w:fldChar w:fldCharType="end"/>
        </w:r>
      </w:hyperlink>
    </w:p>
    <w:p>
      <w:pPr>
        <w:pStyle w:val="TOC1"/>
        <w:tabs>
          <w:tab w:val="right" w:leader="dot" w:pos="8306"/>
        </w:tabs>
      </w:pPr>
      <w:hyperlink w:anchor="_Toc14608" w:history="1">
        <w:r>
          <w:rPr>
            <w:rFonts w:ascii="仿宋" w:eastAsia="仿宋" w:hAnsi="仿宋" w:cs="仿宋" w:hint="eastAsia"/>
            <w:lang w:eastAsia="zh-CN"/>
          </w:rPr>
          <w:t>五、工艺说明</w:t>
        </w:r>
        <w:r>
          <w:tab/>
        </w:r>
        <w:r>
          <w:fldChar w:fldCharType="begin"/>
        </w:r>
        <w:r>
          <w:instrText xml:space="preserve"> PAGEREF _Toc14608 \h </w:instrText>
        </w:r>
        <w:r>
          <w:fldChar w:fldCharType="separate"/>
        </w:r>
        <w:r>
          <w:t>15</w:t>
        </w:r>
        <w:r>
          <w:fldChar w:fldCharType="end"/>
        </w:r>
      </w:hyperlink>
    </w:p>
    <w:p>
      <w:pPr>
        <w:pStyle w:val="TOC2"/>
        <w:tabs>
          <w:tab w:val="right" w:leader="dot" w:pos="8306"/>
        </w:tabs>
      </w:pPr>
      <w:hyperlink w:anchor="_Toc12353" w:history="1">
        <w:r>
          <w:rPr>
            <w:rFonts w:ascii="仿宋" w:eastAsia="仿宋" w:hAnsi="仿宋" w:cs="仿宋" w:hint="eastAsia"/>
            <w:lang w:eastAsia="zh-CN"/>
          </w:rPr>
          <w:t>(一)、技术管理特点</w:t>
        </w:r>
        <w:r>
          <w:tab/>
        </w:r>
        <w:r>
          <w:fldChar w:fldCharType="begin"/>
        </w:r>
        <w:r>
          <w:instrText xml:space="preserve"> PAGEREF _Toc12353 \h </w:instrText>
        </w:r>
        <w:r>
          <w:fldChar w:fldCharType="separate"/>
        </w:r>
        <w:r>
          <w:t>15</w:t>
        </w:r>
        <w:r>
          <w:fldChar w:fldCharType="end"/>
        </w:r>
      </w:hyperlink>
    </w:p>
    <w:p>
      <w:pPr>
        <w:pStyle w:val="TOC2"/>
        <w:tabs>
          <w:tab w:val="right" w:leader="dot" w:pos="8306"/>
        </w:tabs>
      </w:pPr>
      <w:hyperlink w:anchor="_Toc24640" w:history="1">
        <w:r>
          <w:rPr>
            <w:rFonts w:ascii="仿宋" w:eastAsia="仿宋" w:hAnsi="仿宋" w:cs="仿宋" w:hint="eastAsia"/>
            <w:lang w:eastAsia="zh-CN"/>
          </w:rPr>
          <w:t>(二)、转向节项目工艺技术设计方案</w:t>
        </w:r>
        <w:r>
          <w:tab/>
        </w:r>
        <w:r>
          <w:fldChar w:fldCharType="begin"/>
        </w:r>
        <w:r>
          <w:instrText xml:space="preserve"> PAGEREF _Toc24640 \h </w:instrText>
        </w:r>
        <w:r>
          <w:fldChar w:fldCharType="separate"/>
        </w:r>
        <w:r>
          <w:t>16</w:t>
        </w:r>
        <w:r>
          <w:fldChar w:fldCharType="end"/>
        </w:r>
      </w:hyperlink>
    </w:p>
    <w:p>
      <w:pPr>
        <w:pStyle w:val="TOC2"/>
        <w:tabs>
          <w:tab w:val="right" w:leader="dot" w:pos="8306"/>
        </w:tabs>
      </w:pPr>
      <w:hyperlink w:anchor="_Toc10367" w:history="1">
        <w:r>
          <w:rPr>
            <w:rFonts w:ascii="仿宋" w:eastAsia="仿宋" w:hAnsi="仿宋" w:cs="仿宋" w:hint="eastAsia"/>
            <w:lang w:eastAsia="zh-CN"/>
          </w:rPr>
          <w:t>(三)、设备选型方案</w:t>
        </w:r>
        <w:r>
          <w:tab/>
        </w:r>
        <w:r>
          <w:fldChar w:fldCharType="begin"/>
        </w:r>
        <w:r>
          <w:instrText xml:space="preserve"> PAGEREF _Toc10367 \h </w:instrText>
        </w:r>
        <w:r>
          <w:fldChar w:fldCharType="separate"/>
        </w:r>
        <w:r>
          <w:t>17</w:t>
        </w:r>
        <w:r>
          <w:fldChar w:fldCharType="end"/>
        </w:r>
      </w:hyperlink>
    </w:p>
    <w:p>
      <w:pPr>
        <w:pStyle w:val="TOC1"/>
        <w:tabs>
          <w:tab w:val="right" w:leader="dot" w:pos="8306"/>
        </w:tabs>
      </w:pPr>
      <w:hyperlink w:anchor="_Toc15423" w:history="1">
        <w:r>
          <w:rPr>
            <w:rFonts w:ascii="仿宋" w:eastAsia="仿宋" w:hAnsi="仿宋" w:cs="仿宋" w:hint="eastAsia"/>
            <w:lang w:eastAsia="zh-CN"/>
          </w:rPr>
          <w:t>六、转向节项目绩效评估</w:t>
        </w:r>
        <w:r>
          <w:tab/>
        </w:r>
        <w:r>
          <w:fldChar w:fldCharType="begin"/>
        </w:r>
        <w:r>
          <w:instrText xml:space="preserve"> PAGEREF _Toc15423 \h </w:instrText>
        </w:r>
        <w:r>
          <w:fldChar w:fldCharType="separate"/>
        </w:r>
        <w:r>
          <w:t>18</w:t>
        </w:r>
        <w:r>
          <w:fldChar w:fldCharType="end"/>
        </w:r>
      </w:hyperlink>
    </w:p>
    <w:p>
      <w:pPr>
        <w:pStyle w:val="TOC2"/>
        <w:tabs>
          <w:tab w:val="right" w:leader="dot" w:pos="8306"/>
        </w:tabs>
      </w:pPr>
      <w:hyperlink w:anchor="_Toc7157" w:history="1">
        <w:r>
          <w:rPr>
            <w:rFonts w:ascii="仿宋" w:eastAsia="仿宋" w:hAnsi="仿宋" w:cs="仿宋" w:hint="eastAsia"/>
            <w:lang w:eastAsia="zh-CN"/>
          </w:rPr>
          <w:t>(一)、绩效评估指标</w:t>
        </w:r>
        <w:r>
          <w:tab/>
        </w:r>
        <w:r>
          <w:fldChar w:fldCharType="begin"/>
        </w:r>
        <w:r>
          <w:instrText xml:space="preserve"> PAGEREF _Toc7157 \h </w:instrText>
        </w:r>
        <w:r>
          <w:fldChar w:fldCharType="separate"/>
        </w:r>
        <w:r>
          <w:t>18</w:t>
        </w:r>
        <w:r>
          <w:fldChar w:fldCharType="end"/>
        </w:r>
      </w:hyperlink>
    </w:p>
    <w:p>
      <w:pPr>
        <w:pStyle w:val="TOC2"/>
        <w:tabs>
          <w:tab w:val="right" w:leader="dot" w:pos="8306"/>
        </w:tabs>
      </w:pPr>
      <w:hyperlink w:anchor="_Toc19100" w:history="1">
        <w:r>
          <w:rPr>
            <w:rFonts w:ascii="仿宋" w:eastAsia="仿宋" w:hAnsi="仿宋" w:cs="仿宋" w:hint="eastAsia"/>
            <w:lang w:eastAsia="zh-CN"/>
          </w:rPr>
          <w:t>(二)、绩效评估方法</w:t>
        </w:r>
        <w:r>
          <w:tab/>
        </w:r>
        <w:r>
          <w:fldChar w:fldCharType="begin"/>
        </w:r>
        <w:r>
          <w:instrText xml:space="preserve"> PAGEREF _Toc19100 \h </w:instrText>
        </w:r>
        <w:r>
          <w:fldChar w:fldCharType="separate"/>
        </w:r>
        <w:r>
          <w:t>19</w:t>
        </w:r>
        <w:r>
          <w:fldChar w:fldCharType="end"/>
        </w:r>
      </w:hyperlink>
    </w:p>
    <w:p>
      <w:pPr>
        <w:pStyle w:val="TOC2"/>
        <w:tabs>
          <w:tab w:val="right" w:leader="dot" w:pos="8306"/>
        </w:tabs>
      </w:pPr>
      <w:hyperlink w:anchor="_Toc14656" w:history="1">
        <w:r>
          <w:rPr>
            <w:rFonts w:ascii="仿宋" w:eastAsia="仿宋" w:hAnsi="仿宋" w:cs="仿宋" w:hint="eastAsia"/>
            <w:lang w:eastAsia="zh-CN"/>
          </w:rPr>
          <w:t>(三)、绩效评估周期</w:t>
        </w:r>
        <w:r>
          <w:tab/>
        </w:r>
        <w:r>
          <w:fldChar w:fldCharType="begin"/>
        </w:r>
        <w:r>
          <w:instrText xml:space="preserve"> PAGEREF _Toc14656 \h </w:instrText>
        </w:r>
        <w:r>
          <w:fldChar w:fldCharType="separate"/>
        </w:r>
        <w:r>
          <w:t>20</w:t>
        </w:r>
        <w:r>
          <w:fldChar w:fldCharType="end"/>
        </w:r>
      </w:hyperlink>
    </w:p>
    <w:p>
      <w:pPr>
        <w:pStyle w:val="TOC1"/>
        <w:tabs>
          <w:tab w:val="right" w:leader="dot" w:pos="8306"/>
        </w:tabs>
      </w:pPr>
      <w:hyperlink w:anchor="_Toc4541" w:history="1">
        <w:r>
          <w:rPr>
            <w:rFonts w:ascii="仿宋" w:eastAsia="仿宋" w:hAnsi="仿宋" w:cs="仿宋" w:hint="eastAsia"/>
            <w:lang w:eastAsia="zh-CN"/>
          </w:rPr>
          <w:t>七、转向节项目人力资源管理</w:t>
        </w:r>
        <w:r>
          <w:tab/>
        </w:r>
        <w:r>
          <w:fldChar w:fldCharType="begin"/>
        </w:r>
        <w:r>
          <w:instrText xml:space="preserve"> PAGEREF _Toc4541 \h </w:instrText>
        </w:r>
        <w:r>
          <w:fldChar w:fldCharType="separate"/>
        </w:r>
        <w:r>
          <w:t>21</w:t>
        </w:r>
        <w:r>
          <w:fldChar w:fldCharType="end"/>
        </w:r>
      </w:hyperlink>
    </w:p>
    <w:p>
      <w:pPr>
        <w:pStyle w:val="TOC2"/>
        <w:tabs>
          <w:tab w:val="right" w:leader="dot" w:pos="8306"/>
        </w:tabs>
      </w:pPr>
      <w:hyperlink w:anchor="_Toc7801" w:history="1">
        <w:r>
          <w:rPr>
            <w:rFonts w:ascii="仿宋" w:eastAsia="仿宋" w:hAnsi="仿宋" w:cs="仿宋" w:hint="eastAsia"/>
            <w:lang w:eastAsia="zh-CN"/>
          </w:rPr>
          <w:t>(一)、建立健全的预算管理制度</w:t>
        </w:r>
        <w:r>
          <w:tab/>
        </w:r>
        <w:r>
          <w:fldChar w:fldCharType="begin"/>
        </w:r>
        <w:r>
          <w:instrText xml:space="preserve"> PAGEREF _Toc7801 \h </w:instrText>
        </w:r>
        <w:r>
          <w:fldChar w:fldCharType="separate"/>
        </w:r>
        <w:r>
          <w:t>21</w:t>
        </w:r>
        <w:r>
          <w:fldChar w:fldCharType="end"/>
        </w:r>
      </w:hyperlink>
    </w:p>
    <w:p>
      <w:pPr>
        <w:pStyle w:val="TOC2"/>
        <w:tabs>
          <w:tab w:val="right" w:leader="dot" w:pos="8306"/>
        </w:tabs>
      </w:pPr>
      <w:hyperlink w:anchor="_Toc27488" w:history="1">
        <w:r>
          <w:rPr>
            <w:rFonts w:ascii="仿宋" w:eastAsia="仿宋" w:hAnsi="仿宋" w:cs="仿宋" w:hint="eastAsia"/>
            <w:lang w:eastAsia="zh-CN"/>
          </w:rPr>
          <w:t>(二)、加强资金流动监控</w:t>
        </w:r>
        <w:r>
          <w:tab/>
        </w:r>
        <w:r>
          <w:fldChar w:fldCharType="begin"/>
        </w:r>
        <w:r>
          <w:instrText xml:space="preserve"> PAGEREF _Toc27488 \h </w:instrText>
        </w:r>
        <w:r>
          <w:fldChar w:fldCharType="separate"/>
        </w:r>
        <w:r>
          <w:t>23</w:t>
        </w:r>
        <w:r>
          <w:fldChar w:fldCharType="end"/>
        </w:r>
      </w:hyperlink>
    </w:p>
    <w:p>
      <w:pPr>
        <w:pStyle w:val="TOC2"/>
        <w:tabs>
          <w:tab w:val="right" w:leader="dot" w:pos="8306"/>
        </w:tabs>
      </w:pPr>
      <w:hyperlink w:anchor="_Toc19016" w:history="1">
        <w:r>
          <w:rPr>
            <w:rFonts w:ascii="仿宋" w:eastAsia="仿宋" w:hAnsi="仿宋" w:cs="仿宋" w:hint="eastAsia"/>
            <w:lang w:eastAsia="zh-CN"/>
          </w:rPr>
          <w:t>(三)、制定完善的风险控制机制</w:t>
        </w:r>
        <w:r>
          <w:tab/>
        </w:r>
        <w:r>
          <w:fldChar w:fldCharType="begin"/>
        </w:r>
        <w:r>
          <w:instrText xml:space="preserve"> PAGEREF _Toc19016 \h </w:instrText>
        </w:r>
        <w:r>
          <w:fldChar w:fldCharType="separate"/>
        </w:r>
        <w:r>
          <w:t>24</w:t>
        </w:r>
        <w:r>
          <w:fldChar w:fldCharType="end"/>
        </w:r>
      </w:hyperlink>
    </w:p>
    <w:p>
      <w:pPr>
        <w:pStyle w:val="TOC2"/>
        <w:tabs>
          <w:tab w:val="right" w:leader="dot" w:pos="8306"/>
        </w:tabs>
      </w:pPr>
      <w:hyperlink w:anchor="_Toc16357" w:history="1">
        <w:r>
          <w:rPr>
            <w:rFonts w:ascii="仿宋" w:eastAsia="仿宋" w:hAnsi="仿宋" w:cs="仿宋" w:hint="eastAsia"/>
            <w:lang w:eastAsia="zh-CN"/>
          </w:rPr>
          <w:t>(四)、优化成本管理</w:t>
        </w:r>
        <w:r>
          <w:tab/>
        </w:r>
        <w:r>
          <w:fldChar w:fldCharType="begin"/>
        </w:r>
        <w:r>
          <w:instrText xml:space="preserve"> PAGEREF _Toc16357 \h </w:instrText>
        </w:r>
        <w:r>
          <w:fldChar w:fldCharType="separate"/>
        </w:r>
        <w:r>
          <w:t>25</w:t>
        </w:r>
        <w:r>
          <w:fldChar w:fldCharType="end"/>
        </w:r>
      </w:hyperlink>
    </w:p>
    <w:p>
      <w:pPr>
        <w:pStyle w:val="TOC1"/>
        <w:tabs>
          <w:tab w:val="right" w:leader="dot" w:pos="8306"/>
        </w:tabs>
      </w:pPr>
      <w:hyperlink w:anchor="_Toc16006" w:history="1">
        <w:r>
          <w:rPr>
            <w:rFonts w:ascii="仿宋" w:eastAsia="仿宋" w:hAnsi="仿宋" w:cs="仿宋" w:hint="eastAsia"/>
            <w:lang w:eastAsia="zh-CN"/>
          </w:rPr>
          <w:t>八、转向节项目计划安排</w:t>
        </w:r>
        <w:r>
          <w:tab/>
        </w:r>
        <w:r>
          <w:fldChar w:fldCharType="begin"/>
        </w:r>
        <w:r>
          <w:instrText xml:space="preserve"> PAGEREF _Toc16006 \h </w:instrText>
        </w:r>
        <w:r>
          <w:fldChar w:fldCharType="separate"/>
        </w:r>
        <w:r>
          <w:t>27</w:t>
        </w:r>
        <w:r>
          <w:fldChar w:fldCharType="end"/>
        </w:r>
      </w:hyperlink>
    </w:p>
    <w:p>
      <w:pPr>
        <w:pStyle w:val="TOC2"/>
        <w:tabs>
          <w:tab w:val="right" w:leader="dot" w:pos="8306"/>
        </w:tabs>
      </w:pPr>
      <w:hyperlink w:anchor="_Toc8428" w:history="1">
        <w:r>
          <w:rPr>
            <w:rFonts w:ascii="仿宋" w:eastAsia="仿宋" w:hAnsi="仿宋" w:cs="仿宋" w:hint="eastAsia"/>
            <w:lang w:eastAsia="zh-CN"/>
          </w:rPr>
          <w:t>(一)、建设周期</w:t>
        </w:r>
        <w:r>
          <w:tab/>
        </w:r>
        <w:r>
          <w:fldChar w:fldCharType="begin"/>
        </w:r>
        <w:r>
          <w:instrText xml:space="preserve"> PAGEREF _Toc8428 \h </w:instrText>
        </w:r>
        <w:r>
          <w:fldChar w:fldCharType="separate"/>
        </w:r>
        <w:r>
          <w:t>27</w:t>
        </w:r>
        <w:r>
          <w:fldChar w:fldCharType="end"/>
        </w:r>
      </w:hyperlink>
    </w:p>
    <w:p>
      <w:pPr>
        <w:pStyle w:val="TOC2"/>
        <w:tabs>
          <w:tab w:val="right" w:leader="dot" w:pos="8306"/>
        </w:tabs>
      </w:pPr>
      <w:hyperlink w:anchor="_Toc10444" w:history="1">
        <w:r>
          <w:rPr>
            <w:rFonts w:ascii="仿宋" w:eastAsia="仿宋" w:hAnsi="仿宋" w:cs="仿宋" w:hint="eastAsia"/>
            <w:lang w:eastAsia="zh-CN"/>
          </w:rPr>
          <w:t>(二)、建设进度</w:t>
        </w:r>
        <w:r>
          <w:tab/>
        </w:r>
        <w:r>
          <w:fldChar w:fldCharType="begin"/>
        </w:r>
        <w:r>
          <w:instrText xml:space="preserve"> PAGEREF _Toc10444 \h </w:instrText>
        </w:r>
        <w:r>
          <w:fldChar w:fldCharType="separate"/>
        </w:r>
        <w:r>
          <w:t>27</w:t>
        </w:r>
        <w:r>
          <w:fldChar w:fldCharType="end"/>
        </w:r>
      </w:hyperlink>
    </w:p>
    <w:p>
      <w:pPr>
        <w:pStyle w:val="TOC2"/>
        <w:tabs>
          <w:tab w:val="right" w:leader="dot" w:pos="8306"/>
        </w:tabs>
      </w:pPr>
      <w:hyperlink w:anchor="_Toc26147" w:history="1">
        <w:r>
          <w:rPr>
            <w:rFonts w:ascii="仿宋" w:eastAsia="仿宋" w:hAnsi="仿宋" w:cs="仿宋" w:hint="eastAsia"/>
            <w:lang w:eastAsia="zh-CN"/>
          </w:rPr>
          <w:t>(三)、进度安排注意事项</w:t>
        </w:r>
        <w:r>
          <w:tab/>
        </w:r>
        <w:r>
          <w:fldChar w:fldCharType="begin"/>
        </w:r>
        <w:r>
          <w:instrText xml:space="preserve"> PAGEREF _Toc26147 \h </w:instrText>
        </w:r>
        <w:r>
          <w:fldChar w:fldCharType="separate"/>
        </w:r>
        <w:r>
          <w:t>28</w:t>
        </w:r>
        <w:r>
          <w:fldChar w:fldCharType="end"/>
        </w:r>
      </w:hyperlink>
    </w:p>
    <w:p>
      <w:pPr>
        <w:pStyle w:val="TOC2"/>
        <w:tabs>
          <w:tab w:val="right" w:leader="dot" w:pos="8306"/>
        </w:tabs>
      </w:pPr>
      <w:hyperlink w:anchor="_Toc18600" w:history="1">
        <w:r>
          <w:rPr>
            <w:rFonts w:ascii="仿宋" w:eastAsia="仿宋" w:hAnsi="仿宋" w:cs="仿宋" w:hint="eastAsia"/>
            <w:lang w:eastAsia="zh-CN"/>
          </w:rPr>
          <w:t>(四)、人力资源配置</w:t>
        </w:r>
        <w:r>
          <w:tab/>
        </w:r>
        <w:r>
          <w:fldChar w:fldCharType="begin"/>
        </w:r>
        <w:r>
          <w:instrText xml:space="preserve"> PAGEREF _Toc18600 \h </w:instrText>
        </w:r>
        <w:r>
          <w:fldChar w:fldCharType="separate"/>
        </w:r>
        <w:r>
          <w:t>30</w:t>
        </w:r>
        <w:r>
          <w:fldChar w:fldCharType="end"/>
        </w:r>
      </w:hyperlink>
    </w:p>
    <w:p>
      <w:pPr>
        <w:pStyle w:val="TOC1"/>
        <w:tabs>
          <w:tab w:val="right" w:leader="dot" w:pos="8306"/>
        </w:tabs>
      </w:pPr>
      <w:hyperlink w:anchor="_Toc17710" w:history="1">
        <w:r>
          <w:rPr>
            <w:rFonts w:ascii="仿宋" w:eastAsia="仿宋" w:hAnsi="仿宋" w:cs="仿宋" w:hint="eastAsia"/>
            <w:lang w:eastAsia="zh-CN"/>
          </w:rPr>
          <w:t>九、转向节项目环境影响分析</w:t>
        </w:r>
        <w:r>
          <w:tab/>
        </w:r>
        <w:r>
          <w:fldChar w:fldCharType="begin"/>
        </w:r>
        <w:r>
          <w:instrText xml:space="preserve"> PAGEREF _Toc17710 \h </w:instrText>
        </w:r>
        <w:r>
          <w:fldChar w:fldCharType="separate"/>
        </w:r>
        <w:r>
          <w:t>31</w:t>
        </w:r>
        <w:r>
          <w:fldChar w:fldCharType="end"/>
        </w:r>
      </w:hyperlink>
    </w:p>
    <w:p>
      <w:pPr>
        <w:pStyle w:val="TOC2"/>
        <w:tabs>
          <w:tab w:val="right" w:leader="dot" w:pos="8306"/>
        </w:tabs>
      </w:pPr>
      <w:hyperlink w:anchor="_Toc18509" w:history="1">
        <w:r>
          <w:rPr>
            <w:rFonts w:ascii="仿宋" w:eastAsia="仿宋" w:hAnsi="仿宋" w:cs="仿宋" w:hint="eastAsia"/>
            <w:lang w:eastAsia="zh-CN"/>
          </w:rPr>
          <w:t>(一)、建设区域环境质量现状</w:t>
        </w:r>
        <w:r>
          <w:tab/>
        </w:r>
        <w:r>
          <w:fldChar w:fldCharType="begin"/>
        </w:r>
        <w:r>
          <w:instrText xml:space="preserve"> PAGEREF _Toc18509 \h </w:instrText>
        </w:r>
        <w:r>
          <w:fldChar w:fldCharType="separate"/>
        </w:r>
        <w:r>
          <w:t>31</w:t>
        </w:r>
        <w:r>
          <w:fldChar w:fldCharType="end"/>
        </w:r>
      </w:hyperlink>
    </w:p>
    <w:p>
      <w:pPr>
        <w:pStyle w:val="TOC2"/>
        <w:tabs>
          <w:tab w:val="right" w:leader="dot" w:pos="8306"/>
        </w:tabs>
      </w:pPr>
      <w:hyperlink w:anchor="_Toc26121" w:history="1">
        <w:r>
          <w:rPr>
            <w:rFonts w:ascii="仿宋" w:eastAsia="仿宋" w:hAnsi="仿宋" w:cs="仿宋" w:hint="eastAsia"/>
            <w:lang w:eastAsia="zh-CN"/>
          </w:rPr>
          <w:t>(二)、建设期环境保护</w:t>
        </w:r>
        <w:r>
          <w:tab/>
        </w:r>
        <w:r>
          <w:fldChar w:fldCharType="begin"/>
        </w:r>
        <w:r>
          <w:instrText xml:space="preserve"> PAGEREF _Toc26121 \h </w:instrText>
        </w:r>
        <w:r>
          <w:fldChar w:fldCharType="separate"/>
        </w:r>
        <w:r>
          <w:t>32</w:t>
        </w:r>
        <w:r>
          <w:fldChar w:fldCharType="end"/>
        </w:r>
      </w:hyperlink>
    </w:p>
    <w:p>
      <w:pPr>
        <w:pStyle w:val="TOC2"/>
        <w:tabs>
          <w:tab w:val="right" w:leader="dot" w:pos="8306"/>
        </w:tabs>
      </w:pPr>
      <w:hyperlink w:anchor="_Toc9212" w:history="1">
        <w:r>
          <w:rPr>
            <w:rFonts w:ascii="仿宋" w:eastAsia="仿宋" w:hAnsi="仿宋" w:cs="仿宋" w:hint="eastAsia"/>
            <w:lang w:eastAsia="zh-CN"/>
          </w:rPr>
          <w:t>(三)、运营期环境保护</w:t>
        </w:r>
        <w:r>
          <w:tab/>
        </w:r>
        <w:r>
          <w:fldChar w:fldCharType="begin"/>
        </w:r>
        <w:r>
          <w:instrText xml:space="preserve"> PAGEREF _Toc9212 \h </w:instrText>
        </w:r>
        <w:r>
          <w:fldChar w:fldCharType="separate"/>
        </w:r>
        <w:r>
          <w:t>34</w:t>
        </w:r>
        <w:r>
          <w:fldChar w:fldCharType="end"/>
        </w:r>
      </w:hyperlink>
    </w:p>
    <w:p>
      <w:pPr>
        <w:pStyle w:val="TOC2"/>
        <w:tabs>
          <w:tab w:val="right" w:leader="dot" w:pos="8306"/>
        </w:tabs>
      </w:pPr>
      <w:hyperlink w:anchor="_Toc16222" w:history="1">
        <w:r>
          <w:rPr>
            <w:rFonts w:ascii="仿宋" w:eastAsia="仿宋" w:hAnsi="仿宋" w:cs="仿宋" w:hint="eastAsia"/>
            <w:lang w:eastAsia="zh-CN"/>
          </w:rPr>
          <w:t>(四)、转向节项目建设对区域经济的影响</w:t>
        </w:r>
        <w:r>
          <w:tab/>
        </w:r>
        <w:r>
          <w:fldChar w:fldCharType="begin"/>
        </w:r>
        <w:r>
          <w:instrText xml:space="preserve"> PAGEREF _Toc16222 \h </w:instrText>
        </w:r>
        <w:r>
          <w:fldChar w:fldCharType="separate"/>
        </w:r>
        <w:r>
          <w:t>35</w:t>
        </w:r>
        <w:r>
          <w:fldChar w:fldCharType="end"/>
        </w:r>
      </w:hyperlink>
    </w:p>
    <w:p>
      <w:pPr>
        <w:pStyle w:val="TOC2"/>
        <w:tabs>
          <w:tab w:val="right" w:leader="dot" w:pos="8306"/>
        </w:tabs>
      </w:pPr>
      <w:hyperlink w:anchor="_Toc23927" w:history="1">
        <w:r>
          <w:rPr>
            <w:rFonts w:ascii="仿宋" w:eastAsia="仿宋" w:hAnsi="仿宋" w:cs="仿宋" w:hint="eastAsia"/>
            <w:lang w:eastAsia="zh-CN"/>
          </w:rPr>
          <w:t>(五)、废弃物处理</w:t>
        </w:r>
        <w:r>
          <w:tab/>
        </w:r>
        <w:r>
          <w:fldChar w:fldCharType="begin"/>
        </w:r>
        <w:r>
          <w:instrText xml:space="preserve"> PAGEREF _Toc23927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63" w:history="1">
        <w:r>
          <w:rPr>
            <w:rFonts w:ascii="仿宋" w:eastAsia="仿宋" w:hAnsi="仿宋" w:cs="仿宋" w:hint="eastAsia"/>
            <w:lang w:eastAsia="zh-CN"/>
          </w:rPr>
          <w:t>(六)、特殊环境影响分析</w:t>
        </w:r>
        <w:r>
          <w:tab/>
        </w:r>
        <w:r>
          <w:fldChar w:fldCharType="begin"/>
        </w:r>
        <w:r>
          <w:instrText xml:space="preserve"> PAGEREF _Toc8863 \h </w:instrText>
        </w:r>
        <w:r>
          <w:fldChar w:fldCharType="separate"/>
        </w:r>
        <w:r>
          <w:t>38</w:t>
        </w:r>
        <w:r>
          <w:fldChar w:fldCharType="end"/>
        </w:r>
      </w:hyperlink>
    </w:p>
    <w:p>
      <w:pPr>
        <w:pStyle w:val="TOC2"/>
        <w:tabs>
          <w:tab w:val="right" w:leader="dot" w:pos="8306"/>
        </w:tabs>
      </w:pPr>
      <w:hyperlink w:anchor="_Toc25656" w:history="1">
        <w:r>
          <w:rPr>
            <w:rFonts w:ascii="仿宋" w:eastAsia="仿宋" w:hAnsi="仿宋" w:cs="仿宋" w:hint="eastAsia"/>
            <w:lang w:eastAsia="zh-CN"/>
          </w:rPr>
          <w:t>(七)、清洁生产</w:t>
        </w:r>
        <w:r>
          <w:tab/>
        </w:r>
        <w:r>
          <w:fldChar w:fldCharType="begin"/>
        </w:r>
        <w:r>
          <w:instrText xml:space="preserve"> PAGEREF _Toc25656 \h </w:instrText>
        </w:r>
        <w:r>
          <w:fldChar w:fldCharType="separate"/>
        </w:r>
        <w:r>
          <w:t>39</w:t>
        </w:r>
        <w:r>
          <w:fldChar w:fldCharType="end"/>
        </w:r>
      </w:hyperlink>
    </w:p>
    <w:p>
      <w:pPr>
        <w:pStyle w:val="TOC2"/>
        <w:tabs>
          <w:tab w:val="right" w:leader="dot" w:pos="8306"/>
        </w:tabs>
      </w:pPr>
      <w:hyperlink w:anchor="_Toc24043" w:history="1">
        <w:r>
          <w:rPr>
            <w:rFonts w:ascii="仿宋" w:eastAsia="仿宋" w:hAnsi="仿宋" w:cs="仿宋" w:hint="eastAsia"/>
            <w:lang w:eastAsia="zh-CN"/>
          </w:rPr>
          <w:t>(八)、环境保护综合评价</w:t>
        </w:r>
        <w:r>
          <w:tab/>
        </w:r>
        <w:r>
          <w:fldChar w:fldCharType="begin"/>
        </w:r>
        <w:r>
          <w:instrText xml:space="preserve"> PAGEREF _Toc24043 \h </w:instrText>
        </w:r>
        <w:r>
          <w:fldChar w:fldCharType="separate"/>
        </w:r>
        <w:r>
          <w:t>40</w:t>
        </w:r>
        <w:r>
          <w:fldChar w:fldCharType="end"/>
        </w:r>
      </w:hyperlink>
    </w:p>
    <w:p>
      <w:pPr>
        <w:pStyle w:val="TOC1"/>
        <w:tabs>
          <w:tab w:val="right" w:leader="dot" w:pos="8306"/>
        </w:tabs>
      </w:pPr>
      <w:hyperlink w:anchor="_Toc8266" w:history="1">
        <w:r>
          <w:rPr>
            <w:rFonts w:ascii="仿宋" w:eastAsia="仿宋" w:hAnsi="仿宋" w:cs="仿宋" w:hint="eastAsia"/>
            <w:lang w:eastAsia="zh-CN"/>
          </w:rPr>
          <w:t>十、转向节项目财务管理</w:t>
        </w:r>
        <w:r>
          <w:tab/>
        </w:r>
        <w:r>
          <w:fldChar w:fldCharType="begin"/>
        </w:r>
        <w:r>
          <w:instrText xml:space="preserve"> PAGEREF _Toc8266 \h </w:instrText>
        </w:r>
        <w:r>
          <w:fldChar w:fldCharType="separate"/>
        </w:r>
        <w:r>
          <w:t>41</w:t>
        </w:r>
        <w:r>
          <w:fldChar w:fldCharType="end"/>
        </w:r>
      </w:hyperlink>
    </w:p>
    <w:p>
      <w:pPr>
        <w:pStyle w:val="TOC2"/>
        <w:tabs>
          <w:tab w:val="right" w:leader="dot" w:pos="8306"/>
        </w:tabs>
      </w:pPr>
      <w:hyperlink w:anchor="_Toc18939" w:history="1">
        <w:r>
          <w:rPr>
            <w:rFonts w:ascii="仿宋" w:eastAsia="仿宋" w:hAnsi="仿宋" w:cs="仿宋" w:hint="eastAsia"/>
            <w:lang w:eastAsia="zh-CN"/>
          </w:rPr>
          <w:t>(一)、资金需求大</w:t>
        </w:r>
        <w:r>
          <w:tab/>
        </w:r>
        <w:r>
          <w:fldChar w:fldCharType="begin"/>
        </w:r>
        <w:r>
          <w:instrText xml:space="preserve"> PAGEREF _Toc18939 \h </w:instrText>
        </w:r>
        <w:r>
          <w:fldChar w:fldCharType="separate"/>
        </w:r>
        <w:r>
          <w:t>41</w:t>
        </w:r>
        <w:r>
          <w:fldChar w:fldCharType="end"/>
        </w:r>
      </w:hyperlink>
    </w:p>
    <w:p>
      <w:pPr>
        <w:pStyle w:val="TOC2"/>
        <w:tabs>
          <w:tab w:val="right" w:leader="dot" w:pos="8306"/>
        </w:tabs>
      </w:pPr>
      <w:hyperlink w:anchor="_Toc15597" w:history="1">
        <w:r>
          <w:rPr>
            <w:rFonts w:ascii="仿宋" w:eastAsia="仿宋" w:hAnsi="仿宋" w:cs="仿宋" w:hint="eastAsia"/>
            <w:lang w:eastAsia="zh-CN"/>
          </w:rPr>
          <w:t>(二)、研发周期长</w:t>
        </w:r>
        <w:r>
          <w:tab/>
        </w:r>
        <w:r>
          <w:fldChar w:fldCharType="begin"/>
        </w:r>
        <w:r>
          <w:instrText xml:space="preserve"> PAGEREF _Toc15597 \h </w:instrText>
        </w:r>
        <w:r>
          <w:fldChar w:fldCharType="separate"/>
        </w:r>
        <w:r>
          <w:t>42</w:t>
        </w:r>
        <w:r>
          <w:fldChar w:fldCharType="end"/>
        </w:r>
      </w:hyperlink>
    </w:p>
    <w:p>
      <w:pPr>
        <w:pStyle w:val="TOC2"/>
        <w:tabs>
          <w:tab w:val="right" w:leader="dot" w:pos="8306"/>
        </w:tabs>
      </w:pPr>
      <w:hyperlink w:anchor="_Toc3253" w:history="1">
        <w:r>
          <w:rPr>
            <w:rFonts w:ascii="仿宋" w:eastAsia="仿宋" w:hAnsi="仿宋" w:cs="仿宋" w:hint="eastAsia"/>
            <w:lang w:eastAsia="zh-CN"/>
          </w:rPr>
          <w:t>(三)、市场风险大</w:t>
        </w:r>
        <w:r>
          <w:tab/>
        </w:r>
        <w:r>
          <w:fldChar w:fldCharType="begin"/>
        </w:r>
        <w:r>
          <w:instrText xml:space="preserve"> PAGEREF _Toc3253 \h </w:instrText>
        </w:r>
        <w:r>
          <w:fldChar w:fldCharType="separate"/>
        </w:r>
        <w:r>
          <w:t>44</w:t>
        </w:r>
        <w:r>
          <w:fldChar w:fldCharType="end"/>
        </w:r>
      </w:hyperlink>
    </w:p>
    <w:p>
      <w:pPr>
        <w:pStyle w:val="TOC2"/>
        <w:tabs>
          <w:tab w:val="right" w:leader="dot" w:pos="8306"/>
        </w:tabs>
      </w:pPr>
      <w:hyperlink w:anchor="_Toc31095" w:history="1">
        <w:r>
          <w:rPr>
            <w:rFonts w:ascii="仿宋" w:eastAsia="仿宋" w:hAnsi="仿宋" w:cs="仿宋" w:hint="eastAsia"/>
            <w:lang w:eastAsia="zh-CN"/>
          </w:rPr>
          <w:t>(四)、利润率高</w:t>
        </w:r>
        <w:r>
          <w:tab/>
        </w:r>
        <w:r>
          <w:fldChar w:fldCharType="begin"/>
        </w:r>
        <w:r>
          <w:instrText xml:space="preserve"> PAGEREF _Toc31095 \h </w:instrText>
        </w:r>
        <w:r>
          <w:fldChar w:fldCharType="separate"/>
        </w:r>
        <w:r>
          <w:t>46</w:t>
        </w:r>
        <w:r>
          <w:fldChar w:fldCharType="end"/>
        </w:r>
      </w:hyperlink>
    </w:p>
    <w:p>
      <w:pPr>
        <w:pStyle w:val="TOC1"/>
        <w:tabs>
          <w:tab w:val="right" w:leader="dot" w:pos="8306"/>
        </w:tabs>
      </w:pPr>
      <w:hyperlink w:anchor="_Toc23826" w:history="1">
        <w:r>
          <w:rPr>
            <w:rFonts w:ascii="仿宋" w:eastAsia="仿宋" w:hAnsi="仿宋" w:cs="仿宋" w:hint="eastAsia"/>
            <w:lang w:eastAsia="zh-CN"/>
          </w:rPr>
          <w:t>十一、转向节项目风险管理</w:t>
        </w:r>
        <w:r>
          <w:tab/>
        </w:r>
        <w:r>
          <w:fldChar w:fldCharType="begin"/>
        </w:r>
        <w:r>
          <w:instrText xml:space="preserve"> PAGEREF _Toc23826 \h </w:instrText>
        </w:r>
        <w:r>
          <w:fldChar w:fldCharType="separate"/>
        </w:r>
        <w:r>
          <w:t>48</w:t>
        </w:r>
        <w:r>
          <w:fldChar w:fldCharType="end"/>
        </w:r>
      </w:hyperlink>
    </w:p>
    <w:p>
      <w:pPr>
        <w:pStyle w:val="TOC2"/>
        <w:tabs>
          <w:tab w:val="right" w:leader="dot" w:pos="8306"/>
        </w:tabs>
      </w:pPr>
      <w:hyperlink w:anchor="_Toc14857" w:history="1">
        <w:r>
          <w:rPr>
            <w:rFonts w:ascii="仿宋" w:eastAsia="仿宋" w:hAnsi="仿宋" w:cs="仿宋" w:hint="eastAsia"/>
            <w:lang w:eastAsia="zh-CN"/>
          </w:rPr>
          <w:t>(一)、风险识别与评估</w:t>
        </w:r>
        <w:r>
          <w:tab/>
        </w:r>
        <w:r>
          <w:fldChar w:fldCharType="begin"/>
        </w:r>
        <w:r>
          <w:instrText xml:space="preserve"> PAGEREF _Toc14857 \h </w:instrText>
        </w:r>
        <w:r>
          <w:fldChar w:fldCharType="separate"/>
        </w:r>
        <w:r>
          <w:t>48</w:t>
        </w:r>
        <w:r>
          <w:fldChar w:fldCharType="end"/>
        </w:r>
      </w:hyperlink>
    </w:p>
    <w:p>
      <w:pPr>
        <w:pStyle w:val="TOC2"/>
        <w:tabs>
          <w:tab w:val="right" w:leader="dot" w:pos="8306"/>
        </w:tabs>
      </w:pPr>
      <w:hyperlink w:anchor="_Toc15228" w:history="1">
        <w:r>
          <w:rPr>
            <w:rFonts w:ascii="仿宋" w:eastAsia="仿宋" w:hAnsi="仿宋" w:cs="仿宋" w:hint="eastAsia"/>
            <w:lang w:eastAsia="zh-CN"/>
          </w:rPr>
          <w:t>(二)、风险应对策略</w:t>
        </w:r>
        <w:r>
          <w:tab/>
        </w:r>
        <w:r>
          <w:fldChar w:fldCharType="begin"/>
        </w:r>
        <w:r>
          <w:instrText xml:space="preserve"> PAGEREF _Toc15228 \h </w:instrText>
        </w:r>
        <w:r>
          <w:fldChar w:fldCharType="separate"/>
        </w:r>
        <w:r>
          <w:t>49</w:t>
        </w:r>
        <w:r>
          <w:fldChar w:fldCharType="end"/>
        </w:r>
      </w:hyperlink>
    </w:p>
    <w:p>
      <w:pPr>
        <w:pStyle w:val="TOC2"/>
        <w:tabs>
          <w:tab w:val="right" w:leader="dot" w:pos="8306"/>
        </w:tabs>
      </w:pPr>
      <w:hyperlink w:anchor="_Toc7949" w:history="1">
        <w:r>
          <w:rPr>
            <w:rFonts w:ascii="仿宋" w:eastAsia="仿宋" w:hAnsi="仿宋" w:cs="仿宋" w:hint="eastAsia"/>
            <w:lang w:eastAsia="zh-CN"/>
          </w:rPr>
          <w:t>(三)、风险监控与控制</w:t>
        </w:r>
        <w:r>
          <w:tab/>
        </w:r>
        <w:r>
          <w:fldChar w:fldCharType="begin"/>
        </w:r>
        <w:r>
          <w:instrText xml:space="preserve"> PAGEREF _Toc7949 \h </w:instrText>
        </w:r>
        <w:r>
          <w:fldChar w:fldCharType="separate"/>
        </w:r>
        <w:r>
          <w:t>51</w:t>
        </w:r>
        <w:r>
          <w:fldChar w:fldCharType="end"/>
        </w:r>
      </w:hyperlink>
    </w:p>
    <w:p>
      <w:pPr>
        <w:pStyle w:val="TOC1"/>
        <w:tabs>
          <w:tab w:val="right" w:leader="dot" w:pos="8306"/>
        </w:tabs>
      </w:pPr>
      <w:hyperlink w:anchor="_Toc27086" w:history="1">
        <w:r>
          <w:rPr>
            <w:rFonts w:ascii="仿宋" w:eastAsia="仿宋" w:hAnsi="仿宋" w:cs="仿宋" w:hint="eastAsia"/>
            <w:lang w:eastAsia="zh-CN"/>
          </w:rPr>
          <w:t>十二、转向节项目人力资源培养与发展</w:t>
        </w:r>
        <w:r>
          <w:tab/>
        </w:r>
        <w:r>
          <w:fldChar w:fldCharType="begin"/>
        </w:r>
        <w:r>
          <w:instrText xml:space="preserve"> PAGEREF _Toc27086 \h </w:instrText>
        </w:r>
        <w:r>
          <w:fldChar w:fldCharType="separate"/>
        </w:r>
        <w:r>
          <w:t>52</w:t>
        </w:r>
        <w:r>
          <w:fldChar w:fldCharType="end"/>
        </w:r>
      </w:hyperlink>
    </w:p>
    <w:p>
      <w:pPr>
        <w:pStyle w:val="TOC2"/>
        <w:tabs>
          <w:tab w:val="right" w:leader="dot" w:pos="8306"/>
        </w:tabs>
      </w:pPr>
      <w:hyperlink w:anchor="_Toc24992" w:history="1">
        <w:r>
          <w:rPr>
            <w:rFonts w:ascii="仿宋" w:eastAsia="仿宋" w:hAnsi="仿宋" w:cs="仿宋" w:hint="eastAsia"/>
            <w:lang w:eastAsia="zh-CN"/>
          </w:rPr>
          <w:t>(一)、人才需求与规划</w:t>
        </w:r>
        <w:r>
          <w:tab/>
        </w:r>
        <w:r>
          <w:fldChar w:fldCharType="begin"/>
        </w:r>
        <w:r>
          <w:instrText xml:space="preserve"> PAGEREF _Toc24992 \h </w:instrText>
        </w:r>
        <w:r>
          <w:fldChar w:fldCharType="separate"/>
        </w:r>
        <w:r>
          <w:t>52</w:t>
        </w:r>
        <w:r>
          <w:fldChar w:fldCharType="end"/>
        </w:r>
      </w:hyperlink>
    </w:p>
    <w:p>
      <w:pPr>
        <w:pStyle w:val="TOC2"/>
        <w:tabs>
          <w:tab w:val="right" w:leader="dot" w:pos="8306"/>
        </w:tabs>
      </w:pPr>
      <w:hyperlink w:anchor="_Toc2200" w:history="1">
        <w:r>
          <w:rPr>
            <w:rFonts w:ascii="仿宋" w:eastAsia="仿宋" w:hAnsi="仿宋" w:cs="仿宋" w:hint="eastAsia"/>
            <w:lang w:eastAsia="zh-CN"/>
          </w:rPr>
          <w:t>(二)、培训与发展计划</w:t>
        </w:r>
        <w:r>
          <w:tab/>
        </w:r>
        <w:r>
          <w:fldChar w:fldCharType="begin"/>
        </w:r>
        <w:r>
          <w:instrText xml:space="preserve"> PAGEREF _Toc2200 \h </w:instrText>
        </w:r>
        <w:r>
          <w:fldChar w:fldCharType="separate"/>
        </w:r>
        <w:r>
          <w:t>53</w:t>
        </w:r>
        <w:r>
          <w:fldChar w:fldCharType="end"/>
        </w:r>
      </w:hyperlink>
    </w:p>
    <w:p>
      <w:pPr>
        <w:pStyle w:val="TOC1"/>
        <w:tabs>
          <w:tab w:val="right" w:leader="dot" w:pos="8306"/>
        </w:tabs>
      </w:pPr>
      <w:hyperlink w:anchor="_Toc25684" w:history="1">
        <w:r>
          <w:rPr>
            <w:rFonts w:ascii="仿宋" w:eastAsia="仿宋" w:hAnsi="仿宋" w:cs="仿宋" w:hint="eastAsia"/>
            <w:lang w:eastAsia="zh-CN"/>
          </w:rPr>
          <w:t>十三、营销与推广策略</w:t>
        </w:r>
        <w:r>
          <w:tab/>
        </w:r>
        <w:r>
          <w:fldChar w:fldCharType="begin"/>
        </w:r>
        <w:r>
          <w:instrText xml:space="preserve"> PAGEREF _Toc25684 \h </w:instrText>
        </w:r>
        <w:r>
          <w:fldChar w:fldCharType="separate"/>
        </w:r>
        <w:r>
          <w:t>53</w:t>
        </w:r>
        <w:r>
          <w:fldChar w:fldCharType="end"/>
        </w:r>
      </w:hyperlink>
    </w:p>
    <w:p>
      <w:pPr>
        <w:pStyle w:val="TOC2"/>
        <w:tabs>
          <w:tab w:val="right" w:leader="dot" w:pos="8306"/>
        </w:tabs>
      </w:pPr>
      <w:hyperlink w:anchor="_Toc11105" w:history="1">
        <w:r>
          <w:rPr>
            <w:rFonts w:ascii="仿宋" w:eastAsia="仿宋" w:hAnsi="仿宋" w:cs="仿宋" w:hint="eastAsia"/>
            <w:lang w:eastAsia="zh-CN"/>
          </w:rPr>
          <w:t>(一)、产品/服务定位与特点</w:t>
        </w:r>
        <w:r>
          <w:tab/>
        </w:r>
        <w:r>
          <w:fldChar w:fldCharType="begin"/>
        </w:r>
        <w:r>
          <w:instrText xml:space="preserve"> PAGEREF _Toc11105 \h </w:instrText>
        </w:r>
        <w:r>
          <w:fldChar w:fldCharType="separate"/>
        </w:r>
        <w:r>
          <w:t>53</w:t>
        </w:r>
        <w:r>
          <w:fldChar w:fldCharType="end"/>
        </w:r>
      </w:hyperlink>
    </w:p>
    <w:p>
      <w:pPr>
        <w:pStyle w:val="TOC2"/>
        <w:tabs>
          <w:tab w:val="right" w:leader="dot" w:pos="8306"/>
        </w:tabs>
      </w:pPr>
      <w:hyperlink w:anchor="_Toc8940" w:history="1">
        <w:r>
          <w:rPr>
            <w:rFonts w:ascii="仿宋" w:eastAsia="仿宋" w:hAnsi="仿宋" w:cs="仿宋" w:hint="eastAsia"/>
            <w:lang w:eastAsia="zh-CN"/>
          </w:rPr>
          <w:t>(二)、市场定位与竞争分析</w:t>
        </w:r>
        <w:r>
          <w:tab/>
        </w:r>
        <w:r>
          <w:fldChar w:fldCharType="begin"/>
        </w:r>
        <w:r>
          <w:instrText xml:space="preserve"> PAGEREF _Toc8940 \h </w:instrText>
        </w:r>
        <w:r>
          <w:fldChar w:fldCharType="separate"/>
        </w:r>
        <w:r>
          <w:t>54</w:t>
        </w:r>
        <w:r>
          <w:fldChar w:fldCharType="end"/>
        </w:r>
      </w:hyperlink>
    </w:p>
    <w:p>
      <w:pPr>
        <w:pStyle w:val="TOC2"/>
        <w:tabs>
          <w:tab w:val="right" w:leader="dot" w:pos="8306"/>
        </w:tabs>
      </w:pPr>
      <w:hyperlink w:anchor="_Toc1003" w:history="1">
        <w:r>
          <w:rPr>
            <w:rFonts w:ascii="仿宋" w:eastAsia="仿宋" w:hAnsi="仿宋" w:cs="仿宋" w:hint="eastAsia"/>
            <w:lang w:eastAsia="zh-CN"/>
          </w:rPr>
          <w:t>(三)、营销渠道与策略</w:t>
        </w:r>
        <w:r>
          <w:tab/>
        </w:r>
        <w:r>
          <w:fldChar w:fldCharType="begin"/>
        </w:r>
        <w:r>
          <w:instrText xml:space="preserve"> PAGEREF _Toc1003 \h </w:instrText>
        </w:r>
        <w:r>
          <w:fldChar w:fldCharType="separate"/>
        </w:r>
        <w:r>
          <w:t>56</w:t>
        </w:r>
        <w:r>
          <w:fldChar w:fldCharType="end"/>
        </w:r>
      </w:hyperlink>
    </w:p>
    <w:p>
      <w:pPr>
        <w:pStyle w:val="TOC2"/>
        <w:tabs>
          <w:tab w:val="right" w:leader="dot" w:pos="8306"/>
        </w:tabs>
      </w:pPr>
      <w:hyperlink w:anchor="_Toc16633" w:history="1">
        <w:r>
          <w:rPr>
            <w:rFonts w:ascii="仿宋" w:eastAsia="仿宋" w:hAnsi="仿宋" w:cs="仿宋" w:hint="eastAsia"/>
            <w:lang w:eastAsia="zh-CN"/>
          </w:rPr>
          <w:t>(四)、推广与宣传活动</w:t>
        </w:r>
        <w:r>
          <w:tab/>
        </w:r>
        <w:r>
          <w:fldChar w:fldCharType="begin"/>
        </w:r>
        <w:r>
          <w:instrText xml:space="preserve"> PAGEREF _Toc16633 \h </w:instrText>
        </w:r>
        <w:r>
          <w:fldChar w:fldCharType="separate"/>
        </w:r>
        <w:r>
          <w:t>57</w:t>
        </w:r>
        <w:r>
          <w:fldChar w:fldCharType="end"/>
        </w:r>
      </w:hyperlink>
    </w:p>
    <w:p>
      <w:pPr>
        <w:pStyle w:val="TOC1"/>
        <w:tabs>
          <w:tab w:val="right" w:leader="dot" w:pos="8306"/>
        </w:tabs>
      </w:pPr>
      <w:hyperlink w:anchor="_Toc1240" w:history="1">
        <w:r>
          <w:rPr>
            <w:rFonts w:ascii="仿宋" w:eastAsia="仿宋" w:hAnsi="仿宋" w:cs="仿宋" w:hint="eastAsia"/>
            <w:lang w:eastAsia="zh-CN"/>
          </w:rPr>
          <w:t>十四、风险识别与分类</w:t>
        </w:r>
        <w:r>
          <w:tab/>
        </w:r>
        <w:r>
          <w:fldChar w:fldCharType="begin"/>
        </w:r>
        <w:r>
          <w:instrText xml:space="preserve"> PAGEREF _Toc1240 \h </w:instrText>
        </w:r>
        <w:r>
          <w:fldChar w:fldCharType="separate"/>
        </w:r>
        <w:r>
          <w:t>62</w:t>
        </w:r>
        <w:r>
          <w:fldChar w:fldCharType="end"/>
        </w:r>
      </w:hyperlink>
    </w:p>
    <w:p>
      <w:pPr>
        <w:pStyle w:val="TOC2"/>
        <w:tabs>
          <w:tab w:val="right" w:leader="dot" w:pos="8306"/>
        </w:tabs>
      </w:pPr>
      <w:hyperlink w:anchor="_Toc13970" w:history="1">
        <w:r>
          <w:rPr>
            <w:rFonts w:ascii="仿宋" w:eastAsia="仿宋" w:hAnsi="仿宋" w:cs="仿宋" w:hint="eastAsia"/>
            <w:lang w:eastAsia="zh-CN"/>
          </w:rPr>
          <w:t>(一)、风险识别</w:t>
        </w:r>
        <w:r>
          <w:tab/>
        </w:r>
        <w:r>
          <w:fldChar w:fldCharType="begin"/>
        </w:r>
        <w:r>
          <w:instrText xml:space="preserve"> PAGEREF _Toc13970 \h </w:instrText>
        </w:r>
        <w:r>
          <w:fldChar w:fldCharType="separate"/>
        </w:r>
        <w:r>
          <w:t>62</w:t>
        </w:r>
        <w:r>
          <w:fldChar w:fldCharType="end"/>
        </w:r>
      </w:hyperlink>
    </w:p>
    <w:p>
      <w:pPr>
        <w:pStyle w:val="TOC2"/>
        <w:tabs>
          <w:tab w:val="right" w:leader="dot" w:pos="8306"/>
        </w:tabs>
      </w:pPr>
      <w:hyperlink w:anchor="_Toc7701" w:history="1">
        <w:r>
          <w:rPr>
            <w:rFonts w:ascii="仿宋" w:eastAsia="仿宋" w:hAnsi="仿宋" w:cs="仿宋" w:hint="eastAsia"/>
            <w:lang w:eastAsia="zh-CN"/>
          </w:rPr>
          <w:t>(二)、风险分类</w:t>
        </w:r>
        <w:r>
          <w:tab/>
        </w:r>
        <w:r>
          <w:fldChar w:fldCharType="begin"/>
        </w:r>
        <w:r>
          <w:instrText xml:space="preserve"> PAGEREF _Toc7701 \h </w:instrText>
        </w:r>
        <w:r>
          <w:fldChar w:fldCharType="separate"/>
        </w:r>
        <w:r>
          <w:t>63</w:t>
        </w:r>
        <w:r>
          <w:fldChar w:fldCharType="end"/>
        </w:r>
      </w:hyperlink>
    </w:p>
    <w:p>
      <w:pPr>
        <w:pStyle w:val="TOC1"/>
        <w:tabs>
          <w:tab w:val="right" w:leader="dot" w:pos="8306"/>
        </w:tabs>
      </w:pPr>
      <w:hyperlink w:anchor="_Toc21356" w:history="1">
        <w:r>
          <w:rPr>
            <w:rFonts w:ascii="仿宋" w:eastAsia="仿宋" w:hAnsi="仿宋" w:cs="仿宋" w:hint="eastAsia"/>
            <w:lang w:eastAsia="zh-CN"/>
          </w:rPr>
          <w:t>十五、转向节项目治理与监督</w:t>
        </w:r>
        <w:r>
          <w:tab/>
        </w:r>
        <w:r>
          <w:fldChar w:fldCharType="begin"/>
        </w:r>
        <w:r>
          <w:instrText xml:space="preserve"> PAGEREF _Toc21356 \h </w:instrText>
        </w:r>
        <w:r>
          <w:fldChar w:fldCharType="separate"/>
        </w:r>
        <w:r>
          <w:t>65</w:t>
        </w:r>
        <w:r>
          <w:fldChar w:fldCharType="end"/>
        </w:r>
      </w:hyperlink>
    </w:p>
    <w:p>
      <w:pPr>
        <w:pStyle w:val="TOC2"/>
        <w:tabs>
          <w:tab w:val="right" w:leader="dot" w:pos="8306"/>
        </w:tabs>
      </w:pPr>
      <w:hyperlink w:anchor="_Toc2547" w:history="1">
        <w:r>
          <w:rPr>
            <w:rFonts w:ascii="仿宋" w:eastAsia="仿宋" w:hAnsi="仿宋" w:cs="仿宋" w:hint="eastAsia"/>
            <w:lang w:eastAsia="zh-CN"/>
          </w:rPr>
          <w:t>(一)、转向节项目治理结构</w:t>
        </w:r>
        <w:r>
          <w:tab/>
        </w:r>
        <w:r>
          <w:fldChar w:fldCharType="begin"/>
        </w:r>
        <w:r>
          <w:instrText xml:space="preserve"> PAGEREF _Toc2547 \h </w:instrText>
        </w:r>
        <w:r>
          <w:fldChar w:fldCharType="separate"/>
        </w:r>
        <w:r>
          <w:t>65</w:t>
        </w:r>
        <w:r>
          <w:fldChar w:fldCharType="end"/>
        </w:r>
      </w:hyperlink>
    </w:p>
    <w:p>
      <w:pPr>
        <w:pStyle w:val="TOC2"/>
        <w:tabs>
          <w:tab w:val="right" w:leader="dot" w:pos="8306"/>
        </w:tabs>
      </w:pPr>
      <w:hyperlink w:anchor="_Toc21542" w:history="1">
        <w:r>
          <w:rPr>
            <w:rFonts w:ascii="仿宋" w:eastAsia="仿宋" w:hAnsi="仿宋" w:cs="仿宋" w:hint="eastAsia"/>
            <w:lang w:eastAsia="zh-CN"/>
          </w:rPr>
          <w:t>(二)、监督与审计</w:t>
        </w:r>
        <w:r>
          <w:tab/>
        </w:r>
        <w:r>
          <w:fldChar w:fldCharType="begin"/>
        </w:r>
        <w:r>
          <w:instrText xml:space="preserve"> PAGEREF _Toc21542 \h </w:instrText>
        </w:r>
        <w:r>
          <w:fldChar w:fldCharType="separate"/>
        </w:r>
        <w:r>
          <w:t>67</w:t>
        </w:r>
        <w:r>
          <w:fldChar w:fldCharType="end"/>
        </w:r>
      </w:hyperlink>
    </w:p>
    <w:p>
      <w:pPr>
        <w:pStyle w:val="TOC1"/>
        <w:tabs>
          <w:tab w:val="right" w:leader="dot" w:pos="8306"/>
        </w:tabs>
      </w:pPr>
      <w:hyperlink w:anchor="_Toc6118" w:history="1">
        <w:r>
          <w:rPr>
            <w:rFonts w:ascii="仿宋" w:eastAsia="仿宋" w:hAnsi="仿宋" w:cs="仿宋" w:hint="eastAsia"/>
            <w:lang w:eastAsia="zh-CN"/>
          </w:rPr>
          <w:t>十六、转向节项目实施保障措施</w:t>
        </w:r>
        <w:r>
          <w:tab/>
        </w:r>
        <w:r>
          <w:fldChar w:fldCharType="begin"/>
        </w:r>
        <w:r>
          <w:instrText xml:space="preserve"> PAGEREF _Toc6118 \h </w:instrText>
        </w:r>
        <w:r>
          <w:fldChar w:fldCharType="separate"/>
        </w:r>
        <w:r>
          <w:t>68</w:t>
        </w:r>
        <w:r>
          <w:fldChar w:fldCharType="end"/>
        </w:r>
      </w:hyperlink>
    </w:p>
    <w:p>
      <w:pPr>
        <w:pStyle w:val="TOC2"/>
        <w:tabs>
          <w:tab w:val="right" w:leader="dot" w:pos="8306"/>
        </w:tabs>
      </w:pPr>
      <w:hyperlink w:anchor="_Toc25223" w:history="1">
        <w:r>
          <w:rPr>
            <w:rFonts w:ascii="仿宋" w:eastAsia="仿宋" w:hAnsi="仿宋" w:cs="仿宋" w:hint="eastAsia"/>
            <w:lang w:eastAsia="zh-CN"/>
          </w:rPr>
          <w:t>(一)、转向节项目实施保障机制</w:t>
        </w:r>
        <w:r>
          <w:tab/>
        </w:r>
        <w:r>
          <w:fldChar w:fldCharType="begin"/>
        </w:r>
        <w:r>
          <w:instrText xml:space="preserve"> PAGEREF _Toc25223 \h </w:instrText>
        </w:r>
        <w:r>
          <w:fldChar w:fldCharType="separate"/>
        </w:r>
        <w:r>
          <w:t>68</w:t>
        </w:r>
        <w:r>
          <w:fldChar w:fldCharType="end"/>
        </w:r>
      </w:hyperlink>
    </w:p>
    <w:p>
      <w:pPr>
        <w:pStyle w:val="TOC2"/>
        <w:tabs>
          <w:tab w:val="right" w:leader="dot" w:pos="8306"/>
        </w:tabs>
      </w:pPr>
      <w:hyperlink w:anchor="_Toc2612" w:history="1">
        <w:r>
          <w:rPr>
            <w:rFonts w:ascii="仿宋" w:eastAsia="仿宋" w:hAnsi="仿宋" w:cs="仿宋" w:hint="eastAsia"/>
            <w:lang w:eastAsia="zh-CN"/>
          </w:rPr>
          <w:t>(二)、转向节项目法律合规要求</w:t>
        </w:r>
        <w:r>
          <w:tab/>
        </w:r>
        <w:r>
          <w:fldChar w:fldCharType="begin"/>
        </w:r>
        <w:r>
          <w:instrText xml:space="preserve"> PAGEREF _Toc2612 \h </w:instrText>
        </w:r>
        <w:r>
          <w:fldChar w:fldCharType="separate"/>
        </w:r>
        <w:r>
          <w:t>71</w:t>
        </w:r>
        <w:r>
          <w:fldChar w:fldCharType="end"/>
        </w:r>
      </w:hyperlink>
    </w:p>
    <w:p>
      <w:pPr>
        <w:pStyle w:val="TOC2"/>
        <w:tabs>
          <w:tab w:val="right" w:leader="dot" w:pos="8306"/>
        </w:tabs>
      </w:pPr>
      <w:hyperlink w:anchor="_Toc24818" w:history="1">
        <w:r>
          <w:rPr>
            <w:rFonts w:ascii="仿宋" w:eastAsia="仿宋" w:hAnsi="仿宋" w:cs="仿宋" w:hint="eastAsia"/>
            <w:lang w:eastAsia="zh-CN"/>
          </w:rPr>
          <w:t>(三)、转向节项目合同管理与法律事务</w:t>
        </w:r>
        <w:r>
          <w:tab/>
        </w:r>
        <w:r>
          <w:fldChar w:fldCharType="begin"/>
        </w:r>
        <w:r>
          <w:instrText xml:space="preserve"> PAGEREF _Toc24818 \h </w:instrText>
        </w:r>
        <w:r>
          <w:fldChar w:fldCharType="separate"/>
        </w:r>
        <w:r>
          <w:t>75</w:t>
        </w:r>
        <w:r>
          <w:fldChar w:fldCharType="end"/>
        </w:r>
      </w:hyperlink>
    </w:p>
    <w:p>
      <w:pPr>
        <w:pStyle w:val="TOC2"/>
        <w:tabs>
          <w:tab w:val="right" w:leader="dot" w:pos="8306"/>
        </w:tabs>
      </w:pPr>
      <w:hyperlink w:anchor="_Toc1561" w:history="1">
        <w:r>
          <w:rPr>
            <w:rFonts w:ascii="仿宋" w:eastAsia="仿宋" w:hAnsi="仿宋" w:cs="仿宋" w:hint="eastAsia"/>
            <w:lang w:eastAsia="zh-CN"/>
          </w:rPr>
          <w:t>(四)、转向节项目知识产权保护策略</w:t>
        </w:r>
        <w:r>
          <w:tab/>
        </w:r>
        <w:r>
          <w:fldChar w:fldCharType="begin"/>
        </w:r>
        <w:r>
          <w:instrText xml:space="preserve"> PAGEREF _Toc1561 \h </w:instrText>
        </w:r>
        <w:r>
          <w:fldChar w:fldCharType="separate"/>
        </w:r>
        <w:r>
          <w:t>81</w:t>
        </w:r>
        <w:r>
          <w:fldChar w:fldCharType="end"/>
        </w:r>
      </w:hyperlink>
    </w:p>
    <w:p>
      <w:pPr>
        <w:pStyle w:val="TOC1"/>
        <w:tabs>
          <w:tab w:val="right" w:leader="dot" w:pos="8306"/>
        </w:tabs>
      </w:pPr>
      <w:hyperlink w:anchor="_Toc8816" w:history="1">
        <w:r>
          <w:rPr>
            <w:rFonts w:ascii="仿宋" w:eastAsia="仿宋" w:hAnsi="仿宋" w:cs="仿宋" w:hint="eastAsia"/>
            <w:lang w:eastAsia="zh-CN"/>
          </w:rPr>
          <w:t>十七、利益相关者分析与沟通计划</w:t>
        </w:r>
        <w:r>
          <w:tab/>
        </w:r>
        <w:r>
          <w:fldChar w:fldCharType="begin"/>
        </w:r>
        <w:r>
          <w:instrText xml:space="preserve"> PAGEREF _Toc8816 \h </w:instrText>
        </w:r>
        <w:r>
          <w:fldChar w:fldCharType="separate"/>
        </w:r>
        <w:r>
          <w:t>84</w:t>
        </w:r>
        <w:r>
          <w:fldChar w:fldCharType="end"/>
        </w:r>
      </w:hyperlink>
    </w:p>
    <w:p>
      <w:pPr>
        <w:pStyle w:val="TOC2"/>
        <w:tabs>
          <w:tab w:val="right" w:leader="dot" w:pos="8306"/>
        </w:tabs>
      </w:pPr>
      <w:hyperlink w:anchor="_Toc21046" w:history="1">
        <w:r>
          <w:rPr>
            <w:rFonts w:ascii="仿宋" w:eastAsia="仿宋" w:hAnsi="仿宋" w:cs="仿宋" w:hint="eastAsia"/>
            <w:lang w:eastAsia="zh-CN"/>
          </w:rPr>
          <w:t>(一)、利益相关者分析</w:t>
        </w:r>
        <w:r>
          <w:tab/>
        </w:r>
        <w:r>
          <w:fldChar w:fldCharType="begin"/>
        </w:r>
        <w:r>
          <w:instrText xml:space="preserve"> PAGEREF _Toc21046 \h </w:instrText>
        </w:r>
        <w:r>
          <w:fldChar w:fldCharType="separate"/>
        </w:r>
        <w:r>
          <w:t>84</w:t>
        </w:r>
        <w:r>
          <w:fldChar w:fldCharType="end"/>
        </w:r>
      </w:hyperlink>
    </w:p>
    <w:p>
      <w:pPr>
        <w:pStyle w:val="TOC2"/>
        <w:tabs>
          <w:tab w:val="right" w:leader="dot" w:pos="8306"/>
        </w:tabs>
      </w:pPr>
      <w:hyperlink w:anchor="_Toc31731" w:history="1">
        <w:r>
          <w:rPr>
            <w:rFonts w:ascii="仿宋" w:eastAsia="仿宋" w:hAnsi="仿宋" w:cs="仿宋" w:hint="eastAsia"/>
            <w:lang w:eastAsia="zh-CN"/>
          </w:rPr>
          <w:t>(二)、沟通计划</w:t>
        </w:r>
        <w:r>
          <w:tab/>
        </w:r>
        <w:r>
          <w:fldChar w:fldCharType="begin"/>
        </w:r>
        <w:r>
          <w:instrText xml:space="preserve"> PAGEREF _Toc31731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7"/>
      <w:r>
        <w:rPr>
          <w:rFonts w:ascii="仿宋" w:eastAsia="仿宋" w:hAnsi="仿宋" w:cs="仿宋" w:hint="eastAsia"/>
          <w:sz w:val="28"/>
          <w:lang w:eastAsia="zh-CN"/>
        </w:rPr>
        <w:t>一、转向节项目选址可行性分析</w:t>
      </w:r>
      <w:bookmarkEnd w:id="2"/>
    </w:p>
    <w:p>
      <w:pPr>
        <w:pStyle w:val="Heading2"/>
        <w:rPr>
          <w:rFonts w:ascii="仿宋" w:eastAsia="仿宋" w:hAnsi="仿宋" w:cs="仿宋" w:hint="eastAsia"/>
          <w:lang w:eastAsia="zh-CN"/>
        </w:rPr>
      </w:pPr>
      <w:bookmarkStart w:id="3" w:name="_Toc22612"/>
      <w:r>
        <w:rPr>
          <w:rFonts w:ascii="仿宋" w:eastAsia="仿宋" w:hAnsi="仿宋" w:cs="仿宋" w:hint="eastAsia"/>
          <w:lang w:eastAsia="zh-CN"/>
        </w:rPr>
        <w:t>(一)、转向节项目选址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该转向节项目选址位于XX省XX市XX区XXX街道</w:t>
      </w:r>
    </w:p>
    <w:p>
      <w:pPr>
        <w:pStyle w:val="Heading2"/>
        <w:ind w:firstLine="560" w:firstLineChars="200"/>
        <w:rPr>
          <w:rFonts w:ascii="仿宋" w:eastAsia="仿宋" w:hAnsi="仿宋" w:cs="仿宋" w:hint="eastAsia"/>
          <w:sz w:val="28"/>
          <w:lang w:eastAsia="zh-CN"/>
        </w:rPr>
      </w:pPr>
      <w:bookmarkStart w:id="4" w:name="_Toc46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转向节项目的征地面积将根据转向节项目的实际规模和需求进行精确规划。具体面积XXX平方米，旨在确保转向节项目不仅能够满足当前的发展需求，还能够预留空间以适应未来的扩展。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净用地面积是在征地面积基础上去除不可利用面积后的实际可开发用地。具体面积XXX平方米，考虑到环保、交通、安全等多方面因素，以确保转向节项目在整体利用效率上达到最优。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转向节项目计划建设的建筑总规模具体面积XXX平方米。这一规模的确定综合考虑了转向节项目的性质、规模，以及城市规划的相关要求，确保建筑布局与周边环境协调一致。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绿地率是转向节项目用地中被规划为绿地的比例。具体面积XXX平方米，旨在通过合理规划绿地，改善转向节项目周边环境，提升居民生活质量，并符合城市整体绿化规划。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容积率是用地上可以建设的建筑总体积与用地面积之比。具体面积XXX，通过合理的容积率规划，确保转向节项目建筑规模与周边环境和谐共生。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确保转向节项目选址与当地城市规划相一致，具体面积XXX平方米。通过与城市规划部门深入沟通，确保转向节项目不仅符合城市的整体发展方向，还能够融入城市的发展布局，为城市的长远发展贡献力量。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充分了解并确保转向节项目选址符合当地产业政策，具体面积XXX平方米。这包括转向节项目对当地经济的促进作用，以及对相关产业的带动效应，确保转向节项目与地方政府的产业政策保持一致，促进共赢合作。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用地总体要求必须符合环保和可持续发展的原则，具体面积XXX平方米。通过采用绿色建筑设计、节能减排等措施，确保转向节项目在建设和运营过程中对环境的影响最小化，达到可持续发展的要求。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确保转向节项目选址具备必要的公共设施配套，具体面积XXX平方米。这包括交通便利性、教育、医疗等基础设施，以提高居民生活品质，使得转向节项目选址更具吸引力。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考虑用地总体要求对当地社会稳定性的影响，具体面积XXX平方米。通过深入了解当地社区反馈，确保转向节项目的选址和建设过程对当地社会和谐稳定产生积极作用。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向节项目选址不仅符合法规和规划，还在实际操作中具有可行性。这一全面规划将为转向节项目的成功实施提供坚实的基础，确保转向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5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向节项目的设备规划和空间设计中，我们将采取灵活设备布局的措施。设备布局将根据实际需求进行灵活设计，避免不必要的浪费。通过合理规划设备摆放位置，我们将提高设备的利用率，减少设备间距，以确保转向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向节项目内部引入共享设施的概念，例如共享会议室、办公区等。通过这种方式，我们可以减少对资源的重复建设，提高资源共享效率，从而减小转向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0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转向节项目的总图布置中，我们将不同功能区域进行明确的规划，以最大程度满足转向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5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我们首先关注市场因素，包括潜在客户分布、竞争对手位置、市场需求等。通过深入的市场调研，我们能够更准确地评估选址对于市场开拓和产品销售的影响，确保转向节项目能够在有利的市场环境中蓬勃发展。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转向节项目对环境的影响是综合评价的重要因素之一。我们将详细考虑选址周边的自然环境、生态保护区、水源地等情况，确保转向节项目的建设和运营对环境影响最小化，并符合当地的环保法规标准。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对选址的评价还需充分考虑当地政府的产业政策和法规。我们将详细了解转向节项目所在地的相关政策，确保转向节项目的规划和运营与当地法规相符，降低不必要的法律风险。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考虑到社会稳定性对企业运营的重要性，我们将评估选址地区的社会安全情况、劳工关系、社区反馈等方面，以确保转向节项目的建设和运营不会受到社会稳定性的负面影响。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最后，我们将综合考虑用地成本，包括土地购置费用、土地开发成本等。通过对用地成本的详细评估，我们能够做出更为精确的经济效益分析，为转向节项目的投资决策提供有力支持。</w:t>
      </w:r>
    </w:p>
    <w:p>
      <w:pPr>
        <w:pStyle w:val="Heading1"/>
        <w:ind w:firstLine="560" w:firstLineChars="200"/>
        <w:rPr>
          <w:rFonts w:ascii="仿宋" w:eastAsia="仿宋" w:hAnsi="仿宋" w:cs="仿宋" w:hint="eastAsia"/>
          <w:sz w:val="28"/>
          <w:lang w:eastAsia="zh-CN"/>
        </w:rPr>
      </w:pPr>
      <w:bookmarkStart w:id="8" w:name="_Toc22725"/>
      <w:r>
        <w:rPr>
          <w:rFonts w:ascii="仿宋" w:eastAsia="仿宋" w:hAnsi="仿宋" w:cs="仿宋" w:hint="eastAsia"/>
          <w:sz w:val="28"/>
          <w:lang w:eastAsia="zh-CN"/>
        </w:rPr>
        <w:t>二、转向节项目文档管理</w:t>
      </w:r>
      <w:bookmarkEnd w:id="8"/>
    </w:p>
    <w:p>
      <w:pPr>
        <w:pStyle w:val="Heading2"/>
        <w:rPr>
          <w:rFonts w:ascii="仿宋" w:eastAsia="仿宋" w:hAnsi="仿宋" w:cs="仿宋" w:hint="eastAsia"/>
          <w:lang w:eastAsia="zh-CN"/>
        </w:rPr>
      </w:pPr>
      <w:bookmarkStart w:id="9" w:name="_Toc3080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转向节项目高度重视文档的质量和准确性，以支持转向节项目的各项活动和决策。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转向节项目文档的编制始于转向节项目计划的初期，我们制定了详细的文档编制计划，明确了每个文档的内容、格式和编写责任人。在转向节项目启动阶段，我们首先编制了转向节项目章程，明确定义了转向节项目的目标、范围、风险等关键要素。随后，转向节项目团队根据计划陆续编制了需求文档、设计文档、测试文档等各类文档，确保转向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向节项目管理中的重要环节，旨在确保转向节项目文档符合质量标准和转向节项目需求。在转向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除了内部审查，我们还进行了外部审查，邀请转向节项目相关利益方和专业领域的专家对文档进行独立审查。这有助于获取更全面、客观的反馈，确保转向节项目文档不仅符合内部标准，也满足外部需求。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转向节项目在文档编制与审查方面建立了严格的管理机制，通过规范的流程和多维度的审查，确保转向节项目文档的质量、准确性和可靠性，为转向节项目的顺利推进提供了有力支持。</w:t>
      </w:r>
    </w:p>
    <w:p>
      <w:pPr>
        <w:pStyle w:val="Heading2"/>
        <w:ind w:firstLine="560" w:firstLineChars="200"/>
        <w:rPr>
          <w:rFonts w:ascii="仿宋" w:eastAsia="仿宋" w:hAnsi="仿宋" w:cs="仿宋" w:hint="eastAsia"/>
          <w:sz w:val="28"/>
          <w:lang w:eastAsia="zh-CN"/>
        </w:rPr>
      </w:pPr>
      <w:bookmarkStart w:id="10" w:name="_Toc211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在转向节项目中，我们致力于优化文档发布与分发过程，以确保信息的高效传递和团队间协作的顺畅进行。以下是我们采取的关键优化策略：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我们通过多渠道发布文档，包括电子邮件、转向节项目管理平台、内部网站等，以满足不同团队成员的偏好和需求。多渠道发布确保了信息的全面覆盖。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我们采用了精细的权限控制，确保只有授权人员可以访问敏感信息。这种安全措施保护了转向节项目文档的机密性，防止了未经授权的信息泄露。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17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文档存档与归档是转向节项目生命周期中一个至关重要的环节，直接关系到转向节项目信息的长期保存和历史记录的完整性。在转向节项目中，我们实施了一系列有效的文档存档与归档管理策略：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143"/>
      <w:r>
        <w:rPr>
          <w:rFonts w:ascii="仿宋" w:eastAsia="仿宋" w:hAnsi="仿宋" w:cs="仿宋" w:hint="eastAsia"/>
          <w:sz w:val="28"/>
          <w:lang w:eastAsia="zh-CN"/>
        </w:rPr>
        <w:t>三、转向节项目可持续发展</w:t>
      </w:r>
      <w:bookmarkEnd w:id="12"/>
    </w:p>
    <w:p>
      <w:pPr>
        <w:pStyle w:val="Heading2"/>
        <w:rPr>
          <w:rFonts w:ascii="仿宋" w:eastAsia="仿宋" w:hAnsi="仿宋" w:cs="仿宋" w:hint="eastAsia"/>
          <w:lang w:eastAsia="zh-CN"/>
        </w:rPr>
      </w:pPr>
      <w:bookmarkStart w:id="13" w:name="_Toc916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节项目中，转向节项目团队着眼于未来，明确了可持续发展的战略方向。制定的具体可持续发展目标包括降低资源使用、采用环保技术、最大化社会效益等。这一步骤不仅有助于转向节项目在环保和社会责任方面达到最高标准，也为未来提供了明确的指引，确保转向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可持续实践的融入转向节项目管理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转向节项目管理周期。从转向节项目规划开始，转向节项目团队就考虑了环境和社会的因素。在执行阶段，转向节项目团队积极推动绿色技术的应用，优化资源利用。此外，关注员工的社会责任，通过培训和沟通活动提高员工对可持续发展的认知，使他们能够在日常工作中践行可持续实践。这些举措不仅为转向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51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扎根于转向节项目的可持续发展理念，我们深信环保与社会责任是转向节项目成功的关键支柱。在转向节项目的每一步，我们都致力于通过创新和实践，履行对环境和社会的坚定责任。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团队通过引入先进的环保技术、建立高效的废物处理系统以及推动能源节约措施，积极履行环保责任。定期的环保监测和评估确保转向节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不仅致力于自身可持续发展，还注重对社会的回馈。通过支持社区转向节项目、参与慈善事业、提供培训机会等方式，转向节项目积极履行社会责任。与当地社区建立积极互动，关注员工的工作与生活平衡，以及员工的身心健康，是转向节项目在社会责任层面的关键举措。这样的实践不仅增强了转向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915"/>
      <w:r>
        <w:rPr>
          <w:rFonts w:ascii="仿宋" w:eastAsia="仿宋" w:hAnsi="仿宋" w:cs="仿宋" w:hint="eastAsia"/>
          <w:sz w:val="28"/>
          <w:lang w:eastAsia="zh-CN"/>
        </w:rPr>
        <w:t>四、转向节项目建设单位说明</w:t>
      </w:r>
      <w:bookmarkEnd w:id="15"/>
    </w:p>
    <w:p>
      <w:pPr>
        <w:pStyle w:val="Heading2"/>
        <w:rPr>
          <w:rFonts w:ascii="仿宋" w:eastAsia="仿宋" w:hAnsi="仿宋" w:cs="仿宋" w:hint="eastAsia"/>
          <w:lang w:eastAsia="zh-CN"/>
        </w:rPr>
      </w:pPr>
      <w:bookmarkStart w:id="16" w:name="_Toc11277"/>
      <w:r>
        <w:rPr>
          <w:rFonts w:ascii="仿宋" w:eastAsia="仿宋" w:hAnsi="仿宋" w:cs="仿宋" w:hint="eastAsia"/>
          <w:lang w:eastAsia="zh-CN"/>
        </w:rPr>
        <w:t>(一)、转向节项目承办单位基本情况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109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向节项目承办单位的XXXX，我们着眼于实现可持续的经济效益。通过技术创新和解决方案的提供，公司预计在转向节项目执行期间将获得可观的收入增长。这一收入来源主要包括转向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同时，我们注重成本控制和效率提升，以确保转向节项目的可持续盈利。透过精细的管理和资源优化，公司期望实现转向节项目利润最大化。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转向节项目实施进行全面的投资评估，包括转向节项目启动阶段的资金投入和后续运营成本。通过对转向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转向节项目实施过程中具备足够的资金流动性，公司将进行详尽的现金流分析。这包括资金需求的合理预测、转向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60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235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转向节项目的技术管理特点体现在其创新导向。通过引入最先进的技术趋势和解决方案，转向节项目致力于提升科技含量、提高质量和效率水平。这意味着我们将采用最新的工具和方法，确保转向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转向节项目技术管理的显著特征。通过整合不同领域的技术资源，我们实现了跨学科的协同工作。这有助于优化技术架构，提高整体效能。此外，整合性策略还促进了不同技术团队之间的紧密沟通和高效合作，确保转向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转向节项目所采用的技术。通过不断优化技术方案，转向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转向节项目团队将在转向节项目初期识别可能的技术风险，并采取相应的预防和应对措施。通过建立健全的风险评估机制，转向节项目能够在实施过程中及时发现并解决潜在的技术问题，保障转向节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通过这些独特的技术管理特点，我们确信在转向节项目中，技术将成为转向节项目成功的有力支持。这一深度剖析揭示了技术管理在转向节项目实施中的关键作用，为转向节项目的技术基础奠定了坚实的基础。</w:t>
      </w:r>
    </w:p>
    <w:p>
      <w:pPr>
        <w:pStyle w:val="Heading2"/>
        <w:ind w:firstLine="560" w:firstLineChars="200"/>
        <w:rPr>
          <w:rFonts w:ascii="仿宋" w:eastAsia="仿宋" w:hAnsi="仿宋" w:cs="仿宋" w:hint="eastAsia"/>
          <w:sz w:val="28"/>
          <w:lang w:eastAsia="zh-CN"/>
        </w:rPr>
      </w:pPr>
      <w:bookmarkStart w:id="20" w:name="_Toc24640"/>
      <w:r>
        <w:rPr>
          <w:rFonts w:ascii="仿宋" w:eastAsia="仿宋" w:hAnsi="仿宋" w:cs="仿宋" w:hint="eastAsia"/>
          <w:sz w:val="28"/>
          <w:lang w:eastAsia="zh-CN"/>
        </w:rPr>
        <w:t>(二)、转向节项目工艺技术设计方案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转向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转向节项目将严格按照相关行业规范要求进行组织。通过有效控制产品质量，转向节项目将致力于为顾客提供优质的转向节项目产品和良好的服务。这体现了转向节项目对于生产活动合规性和质量标准的高度重视，为转向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转向节项目注重生态效益和清洁生产原则。转向节项目建设将紧密结合地方特色经济发展，与社会经济发展规划和区域环境保护规划方案相协调一致。通过与当地区域自然生态系统的结合，转向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https://d.book118.com/565344143101011044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A47BF"/>
    <w:rsid w:val="6EDA4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4414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2024-01-21T06:12:00Z</dcterms:created>
  <dcterms:modified xsi:type="dcterms:W3CDTF">2024-01-21T06:12:38Z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0E7D584ED3D847EEA348194FA624F65B_11</vt:lpwstr>
  </property>
  <property fmtid="{D5CDD505-2E9C-101B-9397-08002B2CF9AE}" pid="3" name="KSOProductBuildVer">
    <vt:lpwstr>2052-12.1.0.16120</vt:lpwstr>
  </property>
</Properties>
</file>