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加气加注设备项目规划设计蓝图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62" w:history="1">
        <w:r>
          <w:rPr>
            <w:rFonts w:ascii="仿宋" w:eastAsia="仿宋" w:hAnsi="仿宋" w:cs="仿宋" w:hint="eastAsia"/>
            <w:lang w:eastAsia="zh-CN"/>
          </w:rPr>
          <w:t>概论</w:t>
        </w:r>
        <w:r>
          <w:tab/>
        </w:r>
        <w:r>
          <w:fldChar w:fldCharType="begin"/>
        </w:r>
        <w:r>
          <w:instrText xml:space="preserve"> PAGEREF _Toc4862 \h </w:instrText>
        </w:r>
        <w:r>
          <w:fldChar w:fldCharType="separate"/>
        </w:r>
        <w:r>
          <w:t>3</w:t>
        </w:r>
        <w:r>
          <w:fldChar w:fldCharType="end"/>
        </w:r>
      </w:hyperlink>
    </w:p>
    <w:p>
      <w:pPr>
        <w:pStyle w:val="TOC1"/>
        <w:tabs>
          <w:tab w:val="right" w:leader="dot" w:pos="8306"/>
        </w:tabs>
      </w:pPr>
      <w:hyperlink w:anchor="_Toc4887" w:history="1">
        <w:r>
          <w:rPr>
            <w:rFonts w:ascii="仿宋" w:eastAsia="仿宋" w:hAnsi="仿宋" w:cs="仿宋" w:hint="eastAsia"/>
            <w:lang w:eastAsia="zh-CN"/>
          </w:rPr>
          <w:t>一、加气加注设备项目概论</w:t>
        </w:r>
        <w:r>
          <w:tab/>
        </w:r>
        <w:r>
          <w:fldChar w:fldCharType="begin"/>
        </w:r>
        <w:r>
          <w:instrText xml:space="preserve"> PAGEREF _Toc4887 \h </w:instrText>
        </w:r>
        <w:r>
          <w:fldChar w:fldCharType="separate"/>
        </w:r>
        <w:r>
          <w:t>3</w:t>
        </w:r>
        <w:r>
          <w:fldChar w:fldCharType="end"/>
        </w:r>
      </w:hyperlink>
    </w:p>
    <w:p>
      <w:pPr>
        <w:pStyle w:val="TOC2"/>
        <w:tabs>
          <w:tab w:val="right" w:leader="dot" w:pos="8306"/>
        </w:tabs>
      </w:pPr>
      <w:hyperlink w:anchor="_Toc16718" w:history="1">
        <w:r>
          <w:rPr>
            <w:rFonts w:ascii="仿宋" w:eastAsia="仿宋" w:hAnsi="仿宋" w:cs="仿宋" w:hint="eastAsia"/>
            <w:lang w:eastAsia="zh-CN"/>
          </w:rPr>
          <w:t>(一)、加气加注设备项目概况</w:t>
        </w:r>
        <w:r>
          <w:tab/>
        </w:r>
        <w:r>
          <w:fldChar w:fldCharType="begin"/>
        </w:r>
        <w:r>
          <w:instrText xml:space="preserve"> PAGEREF _Toc16718 \h </w:instrText>
        </w:r>
        <w:r>
          <w:fldChar w:fldCharType="separate"/>
        </w:r>
        <w:r>
          <w:t>3</w:t>
        </w:r>
        <w:r>
          <w:fldChar w:fldCharType="end"/>
        </w:r>
      </w:hyperlink>
    </w:p>
    <w:p>
      <w:pPr>
        <w:pStyle w:val="TOC2"/>
        <w:tabs>
          <w:tab w:val="right" w:leader="dot" w:pos="8306"/>
        </w:tabs>
      </w:pPr>
      <w:hyperlink w:anchor="_Toc5718" w:history="1">
        <w:r>
          <w:rPr>
            <w:rFonts w:ascii="仿宋" w:eastAsia="仿宋" w:hAnsi="仿宋" w:cs="仿宋" w:hint="eastAsia"/>
            <w:lang w:eastAsia="zh-CN"/>
          </w:rPr>
          <w:t>(二)、加气加注设备项目目标</w:t>
        </w:r>
        <w:r>
          <w:tab/>
        </w:r>
        <w:r>
          <w:fldChar w:fldCharType="begin"/>
        </w:r>
        <w:r>
          <w:instrText xml:space="preserve"> PAGEREF _Toc5718 \h </w:instrText>
        </w:r>
        <w:r>
          <w:fldChar w:fldCharType="separate"/>
        </w:r>
        <w:r>
          <w:t>5</w:t>
        </w:r>
        <w:r>
          <w:fldChar w:fldCharType="end"/>
        </w:r>
      </w:hyperlink>
    </w:p>
    <w:p>
      <w:pPr>
        <w:pStyle w:val="TOC2"/>
        <w:tabs>
          <w:tab w:val="right" w:leader="dot" w:pos="8306"/>
        </w:tabs>
      </w:pPr>
      <w:hyperlink w:anchor="_Toc30375" w:history="1">
        <w:r>
          <w:rPr>
            <w:rFonts w:ascii="仿宋" w:eastAsia="仿宋" w:hAnsi="仿宋" w:cs="仿宋" w:hint="eastAsia"/>
            <w:lang w:eastAsia="zh-CN"/>
          </w:rPr>
          <w:t>(三)、加气加注设备项目提出的理由</w:t>
        </w:r>
        <w:r>
          <w:tab/>
        </w:r>
        <w:r>
          <w:fldChar w:fldCharType="begin"/>
        </w:r>
        <w:r>
          <w:instrText xml:space="preserve"> PAGEREF _Toc30375 \h </w:instrText>
        </w:r>
        <w:r>
          <w:fldChar w:fldCharType="separate"/>
        </w:r>
        <w:r>
          <w:t>6</w:t>
        </w:r>
        <w:r>
          <w:fldChar w:fldCharType="end"/>
        </w:r>
      </w:hyperlink>
    </w:p>
    <w:p>
      <w:pPr>
        <w:pStyle w:val="TOC2"/>
        <w:tabs>
          <w:tab w:val="right" w:leader="dot" w:pos="8306"/>
        </w:tabs>
      </w:pPr>
      <w:hyperlink w:anchor="_Toc31783" w:history="1">
        <w:r>
          <w:rPr>
            <w:rFonts w:ascii="仿宋" w:eastAsia="仿宋" w:hAnsi="仿宋" w:cs="仿宋" w:hint="eastAsia"/>
            <w:lang w:eastAsia="zh-CN"/>
          </w:rPr>
          <w:t>(四)、加气加注设备项目意义</w:t>
        </w:r>
        <w:r>
          <w:tab/>
        </w:r>
        <w:r>
          <w:fldChar w:fldCharType="begin"/>
        </w:r>
        <w:r>
          <w:instrText xml:space="preserve"> PAGEREF _Toc31783 \h </w:instrText>
        </w:r>
        <w:r>
          <w:fldChar w:fldCharType="separate"/>
        </w:r>
        <w:r>
          <w:t>8</w:t>
        </w:r>
        <w:r>
          <w:fldChar w:fldCharType="end"/>
        </w:r>
      </w:hyperlink>
    </w:p>
    <w:p>
      <w:pPr>
        <w:pStyle w:val="TOC2"/>
        <w:tabs>
          <w:tab w:val="right" w:leader="dot" w:pos="8306"/>
        </w:tabs>
      </w:pPr>
      <w:hyperlink w:anchor="_Toc27196" w:history="1">
        <w:r>
          <w:rPr>
            <w:rFonts w:ascii="仿宋" w:eastAsia="仿宋" w:hAnsi="仿宋" w:cs="仿宋" w:hint="eastAsia"/>
            <w:lang w:eastAsia="zh-CN"/>
          </w:rPr>
          <w:t>(五)、加气加注设备项目背景</w:t>
        </w:r>
        <w:r>
          <w:tab/>
        </w:r>
        <w:r>
          <w:fldChar w:fldCharType="begin"/>
        </w:r>
        <w:r>
          <w:instrText xml:space="preserve"> PAGEREF _Toc27196 \h </w:instrText>
        </w:r>
        <w:r>
          <w:fldChar w:fldCharType="separate"/>
        </w:r>
        <w:r>
          <w:t>9</w:t>
        </w:r>
        <w:r>
          <w:fldChar w:fldCharType="end"/>
        </w:r>
      </w:hyperlink>
    </w:p>
    <w:p>
      <w:pPr>
        <w:pStyle w:val="TOC1"/>
        <w:tabs>
          <w:tab w:val="right" w:leader="dot" w:pos="8306"/>
        </w:tabs>
      </w:pPr>
      <w:hyperlink w:anchor="_Toc3696" w:history="1">
        <w:r>
          <w:rPr>
            <w:rFonts w:ascii="仿宋" w:eastAsia="仿宋" w:hAnsi="仿宋" w:cs="仿宋" w:hint="eastAsia"/>
            <w:lang w:eastAsia="zh-CN"/>
          </w:rPr>
          <w:t>二、加气加注设备项目建设背景及必要性分析</w:t>
        </w:r>
        <w:r>
          <w:tab/>
        </w:r>
        <w:r>
          <w:fldChar w:fldCharType="begin"/>
        </w:r>
        <w:r>
          <w:instrText xml:space="preserve"> PAGEREF _Toc3696 \h </w:instrText>
        </w:r>
        <w:r>
          <w:fldChar w:fldCharType="separate"/>
        </w:r>
        <w:r>
          <w:t>10</w:t>
        </w:r>
        <w:r>
          <w:fldChar w:fldCharType="end"/>
        </w:r>
      </w:hyperlink>
    </w:p>
    <w:p>
      <w:pPr>
        <w:pStyle w:val="TOC2"/>
        <w:tabs>
          <w:tab w:val="right" w:leader="dot" w:pos="8306"/>
        </w:tabs>
      </w:pPr>
      <w:hyperlink w:anchor="_Toc22510" w:history="1">
        <w:r>
          <w:rPr>
            <w:rFonts w:ascii="仿宋" w:eastAsia="仿宋" w:hAnsi="仿宋" w:cs="仿宋" w:hint="eastAsia"/>
            <w:lang w:eastAsia="zh-CN"/>
          </w:rPr>
          <w:t>(一)、加气加注设备项目背景分析</w:t>
        </w:r>
        <w:r>
          <w:tab/>
        </w:r>
        <w:r>
          <w:fldChar w:fldCharType="begin"/>
        </w:r>
        <w:r>
          <w:instrText xml:space="preserve"> PAGEREF _Toc22510 \h </w:instrText>
        </w:r>
        <w:r>
          <w:fldChar w:fldCharType="separate"/>
        </w:r>
        <w:r>
          <w:t>10</w:t>
        </w:r>
        <w:r>
          <w:fldChar w:fldCharType="end"/>
        </w:r>
      </w:hyperlink>
    </w:p>
    <w:p>
      <w:pPr>
        <w:pStyle w:val="TOC2"/>
        <w:tabs>
          <w:tab w:val="right" w:leader="dot" w:pos="8306"/>
        </w:tabs>
      </w:pPr>
      <w:hyperlink w:anchor="_Toc5332" w:history="1">
        <w:r>
          <w:rPr>
            <w:rFonts w:ascii="仿宋" w:eastAsia="仿宋" w:hAnsi="仿宋" w:cs="仿宋" w:hint="eastAsia"/>
            <w:lang w:eastAsia="zh-CN"/>
          </w:rPr>
          <w:t>(二)、加气加注设备项目建设必要性分析</w:t>
        </w:r>
        <w:r>
          <w:tab/>
        </w:r>
        <w:r>
          <w:fldChar w:fldCharType="begin"/>
        </w:r>
        <w:r>
          <w:instrText xml:space="preserve"> PAGEREF _Toc5332 \h </w:instrText>
        </w:r>
        <w:r>
          <w:fldChar w:fldCharType="separate"/>
        </w:r>
        <w:r>
          <w:t>11</w:t>
        </w:r>
        <w:r>
          <w:fldChar w:fldCharType="end"/>
        </w:r>
      </w:hyperlink>
    </w:p>
    <w:p>
      <w:pPr>
        <w:pStyle w:val="TOC1"/>
        <w:tabs>
          <w:tab w:val="right" w:leader="dot" w:pos="8306"/>
        </w:tabs>
      </w:pPr>
      <w:hyperlink w:anchor="_Toc7926" w:history="1">
        <w:r>
          <w:rPr>
            <w:rFonts w:ascii="仿宋" w:eastAsia="仿宋" w:hAnsi="仿宋" w:cs="仿宋" w:hint="eastAsia"/>
            <w:lang w:eastAsia="zh-CN"/>
          </w:rPr>
          <w:t>三、市场分析、调研</w:t>
        </w:r>
        <w:r>
          <w:tab/>
        </w:r>
        <w:r>
          <w:fldChar w:fldCharType="begin"/>
        </w:r>
        <w:r>
          <w:instrText xml:space="preserve"> PAGEREF _Toc7926 \h </w:instrText>
        </w:r>
        <w:r>
          <w:fldChar w:fldCharType="separate"/>
        </w:r>
        <w:r>
          <w:t>13</w:t>
        </w:r>
        <w:r>
          <w:fldChar w:fldCharType="end"/>
        </w:r>
      </w:hyperlink>
    </w:p>
    <w:p>
      <w:pPr>
        <w:pStyle w:val="TOC2"/>
        <w:tabs>
          <w:tab w:val="right" w:leader="dot" w:pos="8306"/>
        </w:tabs>
      </w:pPr>
      <w:hyperlink w:anchor="_Toc22338" w:history="1">
        <w:r>
          <w:rPr>
            <w:rFonts w:ascii="仿宋" w:eastAsia="仿宋" w:hAnsi="仿宋" w:cs="仿宋" w:hint="eastAsia"/>
            <w:lang w:eastAsia="zh-CN"/>
          </w:rPr>
          <w:t>(一)、加气加注设备行业分析</w:t>
        </w:r>
        <w:r>
          <w:tab/>
        </w:r>
        <w:r>
          <w:fldChar w:fldCharType="begin"/>
        </w:r>
        <w:r>
          <w:instrText xml:space="preserve"> PAGEREF _Toc22338 \h </w:instrText>
        </w:r>
        <w:r>
          <w:fldChar w:fldCharType="separate"/>
        </w:r>
        <w:r>
          <w:t>13</w:t>
        </w:r>
        <w:r>
          <w:fldChar w:fldCharType="end"/>
        </w:r>
      </w:hyperlink>
    </w:p>
    <w:p>
      <w:pPr>
        <w:pStyle w:val="TOC2"/>
        <w:tabs>
          <w:tab w:val="right" w:leader="dot" w:pos="8306"/>
        </w:tabs>
      </w:pPr>
      <w:hyperlink w:anchor="_Toc7862" w:history="1">
        <w:r>
          <w:rPr>
            <w:rFonts w:ascii="仿宋" w:eastAsia="仿宋" w:hAnsi="仿宋" w:cs="仿宋" w:hint="eastAsia"/>
            <w:lang w:eastAsia="zh-CN"/>
          </w:rPr>
          <w:t>(二)、加气加注设备市场分析预测</w:t>
        </w:r>
        <w:r>
          <w:tab/>
        </w:r>
        <w:r>
          <w:fldChar w:fldCharType="begin"/>
        </w:r>
        <w:r>
          <w:instrText xml:space="preserve"> PAGEREF _Toc7862 \h </w:instrText>
        </w:r>
        <w:r>
          <w:fldChar w:fldCharType="separate"/>
        </w:r>
        <w:r>
          <w:t>13</w:t>
        </w:r>
        <w:r>
          <w:fldChar w:fldCharType="end"/>
        </w:r>
      </w:hyperlink>
    </w:p>
    <w:p>
      <w:pPr>
        <w:pStyle w:val="TOC1"/>
        <w:tabs>
          <w:tab w:val="right" w:leader="dot" w:pos="8306"/>
        </w:tabs>
      </w:pPr>
      <w:hyperlink w:anchor="_Toc23041" w:history="1">
        <w:r>
          <w:rPr>
            <w:rFonts w:ascii="仿宋" w:eastAsia="仿宋" w:hAnsi="仿宋" w:cs="仿宋" w:hint="eastAsia"/>
            <w:lang w:eastAsia="zh-CN"/>
          </w:rPr>
          <w:t>四、加气加注设备项目土建工程</w:t>
        </w:r>
        <w:r>
          <w:tab/>
        </w:r>
        <w:r>
          <w:fldChar w:fldCharType="begin"/>
        </w:r>
        <w:r>
          <w:instrText xml:space="preserve"> PAGEREF _Toc23041 \h </w:instrText>
        </w:r>
        <w:r>
          <w:fldChar w:fldCharType="separate"/>
        </w:r>
        <w:r>
          <w:t>14</w:t>
        </w:r>
        <w:r>
          <w:fldChar w:fldCharType="end"/>
        </w:r>
      </w:hyperlink>
    </w:p>
    <w:p>
      <w:pPr>
        <w:pStyle w:val="TOC2"/>
        <w:tabs>
          <w:tab w:val="right" w:leader="dot" w:pos="8306"/>
        </w:tabs>
      </w:pPr>
      <w:hyperlink w:anchor="_Toc2847" w:history="1">
        <w:r>
          <w:rPr>
            <w:rFonts w:ascii="仿宋" w:eastAsia="仿宋" w:hAnsi="仿宋" w:cs="仿宋" w:hint="eastAsia"/>
            <w:lang w:eastAsia="zh-CN"/>
          </w:rPr>
          <w:t>(一)、建筑工程设计原则</w:t>
        </w:r>
        <w:r>
          <w:tab/>
        </w:r>
        <w:r>
          <w:fldChar w:fldCharType="begin"/>
        </w:r>
        <w:r>
          <w:instrText xml:space="preserve"> PAGEREF _Toc2847 \h </w:instrText>
        </w:r>
        <w:r>
          <w:fldChar w:fldCharType="separate"/>
        </w:r>
        <w:r>
          <w:t>14</w:t>
        </w:r>
        <w:r>
          <w:fldChar w:fldCharType="end"/>
        </w:r>
      </w:hyperlink>
    </w:p>
    <w:p>
      <w:pPr>
        <w:pStyle w:val="TOC2"/>
        <w:tabs>
          <w:tab w:val="right" w:leader="dot" w:pos="8306"/>
        </w:tabs>
      </w:pPr>
      <w:hyperlink w:anchor="_Toc18163" w:history="1">
        <w:r>
          <w:rPr>
            <w:rFonts w:ascii="仿宋" w:eastAsia="仿宋" w:hAnsi="仿宋" w:cs="仿宋" w:hint="eastAsia"/>
            <w:lang w:eastAsia="zh-CN"/>
          </w:rPr>
          <w:t>(二)、土建工程设计年限及安全等级</w:t>
        </w:r>
        <w:r>
          <w:tab/>
        </w:r>
        <w:r>
          <w:fldChar w:fldCharType="begin"/>
        </w:r>
        <w:r>
          <w:instrText xml:space="preserve"> PAGEREF _Toc18163 \h </w:instrText>
        </w:r>
        <w:r>
          <w:fldChar w:fldCharType="separate"/>
        </w:r>
        <w:r>
          <w:t>16</w:t>
        </w:r>
        <w:r>
          <w:fldChar w:fldCharType="end"/>
        </w:r>
      </w:hyperlink>
    </w:p>
    <w:p>
      <w:pPr>
        <w:pStyle w:val="TOC2"/>
        <w:tabs>
          <w:tab w:val="right" w:leader="dot" w:pos="8306"/>
        </w:tabs>
      </w:pPr>
      <w:hyperlink w:anchor="_Toc32090" w:history="1">
        <w:r>
          <w:rPr>
            <w:rFonts w:ascii="仿宋" w:eastAsia="仿宋" w:hAnsi="仿宋" w:cs="仿宋" w:hint="eastAsia"/>
            <w:lang w:eastAsia="zh-CN"/>
          </w:rPr>
          <w:t>(三)、建筑工程设计总体要求</w:t>
        </w:r>
        <w:r>
          <w:tab/>
        </w:r>
        <w:r>
          <w:fldChar w:fldCharType="begin"/>
        </w:r>
        <w:r>
          <w:instrText xml:space="preserve"> PAGEREF _Toc32090 \h </w:instrText>
        </w:r>
        <w:r>
          <w:fldChar w:fldCharType="separate"/>
        </w:r>
        <w:r>
          <w:t>17</w:t>
        </w:r>
        <w:r>
          <w:fldChar w:fldCharType="end"/>
        </w:r>
      </w:hyperlink>
    </w:p>
    <w:p>
      <w:pPr>
        <w:pStyle w:val="TOC2"/>
        <w:tabs>
          <w:tab w:val="right" w:leader="dot" w:pos="8306"/>
        </w:tabs>
      </w:pPr>
      <w:hyperlink w:anchor="_Toc22061" w:history="1">
        <w:r>
          <w:rPr>
            <w:rFonts w:ascii="仿宋" w:eastAsia="仿宋" w:hAnsi="仿宋" w:cs="仿宋" w:hint="eastAsia"/>
            <w:lang w:eastAsia="zh-CN"/>
          </w:rPr>
          <w:t>(四)、土建工程建设指标</w:t>
        </w:r>
        <w:r>
          <w:tab/>
        </w:r>
        <w:r>
          <w:fldChar w:fldCharType="begin"/>
        </w:r>
        <w:r>
          <w:instrText xml:space="preserve"> PAGEREF _Toc22061 \h </w:instrText>
        </w:r>
        <w:r>
          <w:fldChar w:fldCharType="separate"/>
        </w:r>
        <w:r>
          <w:t>17</w:t>
        </w:r>
        <w:r>
          <w:fldChar w:fldCharType="end"/>
        </w:r>
      </w:hyperlink>
    </w:p>
    <w:p>
      <w:pPr>
        <w:pStyle w:val="TOC1"/>
        <w:tabs>
          <w:tab w:val="right" w:leader="dot" w:pos="8306"/>
        </w:tabs>
      </w:pPr>
      <w:hyperlink w:anchor="_Toc27277" w:history="1">
        <w:r>
          <w:rPr>
            <w:rFonts w:ascii="仿宋" w:eastAsia="仿宋" w:hAnsi="仿宋" w:cs="仿宋" w:hint="eastAsia"/>
            <w:lang w:eastAsia="zh-CN"/>
          </w:rPr>
          <w:t>五、加气加注设备项目绩效评估</w:t>
        </w:r>
        <w:r>
          <w:tab/>
        </w:r>
        <w:r>
          <w:fldChar w:fldCharType="begin"/>
        </w:r>
        <w:r>
          <w:instrText xml:space="preserve"> PAGEREF _Toc27277 \h </w:instrText>
        </w:r>
        <w:r>
          <w:fldChar w:fldCharType="separate"/>
        </w:r>
        <w:r>
          <w:t>18</w:t>
        </w:r>
        <w:r>
          <w:fldChar w:fldCharType="end"/>
        </w:r>
      </w:hyperlink>
    </w:p>
    <w:p>
      <w:pPr>
        <w:pStyle w:val="TOC2"/>
        <w:tabs>
          <w:tab w:val="right" w:leader="dot" w:pos="8306"/>
        </w:tabs>
      </w:pPr>
      <w:hyperlink w:anchor="_Toc22550" w:history="1">
        <w:r>
          <w:rPr>
            <w:rFonts w:ascii="仿宋" w:eastAsia="仿宋" w:hAnsi="仿宋" w:cs="仿宋" w:hint="eastAsia"/>
            <w:lang w:eastAsia="zh-CN"/>
          </w:rPr>
          <w:t>(一)、绩效评估指标</w:t>
        </w:r>
        <w:r>
          <w:tab/>
        </w:r>
        <w:r>
          <w:fldChar w:fldCharType="begin"/>
        </w:r>
        <w:r>
          <w:instrText xml:space="preserve"> PAGEREF _Toc22550 \h </w:instrText>
        </w:r>
        <w:r>
          <w:fldChar w:fldCharType="separate"/>
        </w:r>
        <w:r>
          <w:t>18</w:t>
        </w:r>
        <w:r>
          <w:fldChar w:fldCharType="end"/>
        </w:r>
      </w:hyperlink>
    </w:p>
    <w:p>
      <w:pPr>
        <w:pStyle w:val="TOC2"/>
        <w:tabs>
          <w:tab w:val="right" w:leader="dot" w:pos="8306"/>
        </w:tabs>
      </w:pPr>
      <w:hyperlink w:anchor="_Toc14834" w:history="1">
        <w:r>
          <w:rPr>
            <w:rFonts w:ascii="仿宋" w:eastAsia="仿宋" w:hAnsi="仿宋" w:cs="仿宋" w:hint="eastAsia"/>
            <w:lang w:eastAsia="zh-CN"/>
          </w:rPr>
          <w:t>(二)、绩效评估方法</w:t>
        </w:r>
        <w:r>
          <w:tab/>
        </w:r>
        <w:r>
          <w:fldChar w:fldCharType="begin"/>
        </w:r>
        <w:r>
          <w:instrText xml:space="preserve"> PAGEREF _Toc14834 \h </w:instrText>
        </w:r>
        <w:r>
          <w:fldChar w:fldCharType="separate"/>
        </w:r>
        <w:r>
          <w:t>19</w:t>
        </w:r>
        <w:r>
          <w:fldChar w:fldCharType="end"/>
        </w:r>
      </w:hyperlink>
    </w:p>
    <w:p>
      <w:pPr>
        <w:pStyle w:val="TOC2"/>
        <w:tabs>
          <w:tab w:val="right" w:leader="dot" w:pos="8306"/>
        </w:tabs>
      </w:pPr>
      <w:hyperlink w:anchor="_Toc21925" w:history="1">
        <w:r>
          <w:rPr>
            <w:rFonts w:ascii="仿宋" w:eastAsia="仿宋" w:hAnsi="仿宋" w:cs="仿宋" w:hint="eastAsia"/>
            <w:lang w:eastAsia="zh-CN"/>
          </w:rPr>
          <w:t>(三)、绩效评估周期</w:t>
        </w:r>
        <w:r>
          <w:tab/>
        </w:r>
        <w:r>
          <w:fldChar w:fldCharType="begin"/>
        </w:r>
        <w:r>
          <w:instrText xml:space="preserve"> PAGEREF _Toc21925 \h </w:instrText>
        </w:r>
        <w:r>
          <w:fldChar w:fldCharType="separate"/>
        </w:r>
        <w:r>
          <w:t>20</w:t>
        </w:r>
        <w:r>
          <w:fldChar w:fldCharType="end"/>
        </w:r>
      </w:hyperlink>
    </w:p>
    <w:p>
      <w:pPr>
        <w:pStyle w:val="TOC1"/>
        <w:tabs>
          <w:tab w:val="right" w:leader="dot" w:pos="8306"/>
        </w:tabs>
      </w:pPr>
      <w:hyperlink w:anchor="_Toc15527" w:history="1">
        <w:r>
          <w:rPr>
            <w:rFonts w:ascii="仿宋" w:eastAsia="仿宋" w:hAnsi="仿宋" w:cs="仿宋" w:hint="eastAsia"/>
            <w:lang w:eastAsia="zh-CN"/>
          </w:rPr>
          <w:t>六、加气加注设备项目建设单位说明</w:t>
        </w:r>
        <w:r>
          <w:tab/>
        </w:r>
        <w:r>
          <w:fldChar w:fldCharType="begin"/>
        </w:r>
        <w:r>
          <w:instrText xml:space="preserve"> PAGEREF _Toc15527 \h </w:instrText>
        </w:r>
        <w:r>
          <w:fldChar w:fldCharType="separate"/>
        </w:r>
        <w:r>
          <w:t>21</w:t>
        </w:r>
        <w:r>
          <w:fldChar w:fldCharType="end"/>
        </w:r>
      </w:hyperlink>
    </w:p>
    <w:p>
      <w:pPr>
        <w:pStyle w:val="TOC2"/>
        <w:tabs>
          <w:tab w:val="right" w:leader="dot" w:pos="8306"/>
        </w:tabs>
      </w:pPr>
      <w:hyperlink w:anchor="_Toc8062" w:history="1">
        <w:r>
          <w:rPr>
            <w:rFonts w:ascii="仿宋" w:eastAsia="仿宋" w:hAnsi="仿宋" w:cs="仿宋" w:hint="eastAsia"/>
            <w:lang w:eastAsia="zh-CN"/>
          </w:rPr>
          <w:t>(一)、加气加注设备项目承办单位基本情况</w:t>
        </w:r>
        <w:r>
          <w:tab/>
        </w:r>
        <w:r>
          <w:fldChar w:fldCharType="begin"/>
        </w:r>
        <w:r>
          <w:instrText xml:space="preserve"> PAGEREF _Toc8062 \h </w:instrText>
        </w:r>
        <w:r>
          <w:fldChar w:fldCharType="separate"/>
        </w:r>
        <w:r>
          <w:t>21</w:t>
        </w:r>
        <w:r>
          <w:fldChar w:fldCharType="end"/>
        </w:r>
      </w:hyperlink>
    </w:p>
    <w:p>
      <w:pPr>
        <w:pStyle w:val="TOC2"/>
        <w:tabs>
          <w:tab w:val="right" w:leader="dot" w:pos="8306"/>
        </w:tabs>
      </w:pPr>
      <w:hyperlink w:anchor="_Toc7378" w:history="1">
        <w:r>
          <w:rPr>
            <w:rFonts w:ascii="仿宋" w:eastAsia="仿宋" w:hAnsi="仿宋" w:cs="仿宋" w:hint="eastAsia"/>
            <w:lang w:eastAsia="zh-CN"/>
          </w:rPr>
          <w:t>(二)、公司经济效益分析</w:t>
        </w:r>
        <w:r>
          <w:tab/>
        </w:r>
        <w:r>
          <w:fldChar w:fldCharType="begin"/>
        </w:r>
        <w:r>
          <w:instrText xml:space="preserve"> PAGEREF _Toc7378 \h </w:instrText>
        </w:r>
        <w:r>
          <w:fldChar w:fldCharType="separate"/>
        </w:r>
        <w:r>
          <w:t>21</w:t>
        </w:r>
        <w:r>
          <w:fldChar w:fldCharType="end"/>
        </w:r>
      </w:hyperlink>
    </w:p>
    <w:p>
      <w:pPr>
        <w:pStyle w:val="TOC1"/>
        <w:tabs>
          <w:tab w:val="right" w:leader="dot" w:pos="8306"/>
        </w:tabs>
      </w:pPr>
      <w:hyperlink w:anchor="_Toc11000" w:history="1">
        <w:r>
          <w:rPr>
            <w:rFonts w:ascii="仿宋" w:eastAsia="仿宋" w:hAnsi="仿宋" w:cs="仿宋" w:hint="eastAsia"/>
            <w:lang w:eastAsia="zh-CN"/>
          </w:rPr>
          <w:t>七、加气加注设备项目人力资源管理</w:t>
        </w:r>
        <w:r>
          <w:tab/>
        </w:r>
        <w:r>
          <w:fldChar w:fldCharType="begin"/>
        </w:r>
        <w:r>
          <w:instrText xml:space="preserve"> PAGEREF _Toc11000 \h </w:instrText>
        </w:r>
        <w:r>
          <w:fldChar w:fldCharType="separate"/>
        </w:r>
        <w:r>
          <w:t>22</w:t>
        </w:r>
        <w:r>
          <w:fldChar w:fldCharType="end"/>
        </w:r>
      </w:hyperlink>
    </w:p>
    <w:p>
      <w:pPr>
        <w:pStyle w:val="TOC2"/>
        <w:tabs>
          <w:tab w:val="right" w:leader="dot" w:pos="8306"/>
        </w:tabs>
      </w:pPr>
      <w:hyperlink w:anchor="_Toc18193" w:history="1">
        <w:r>
          <w:rPr>
            <w:rFonts w:ascii="仿宋" w:eastAsia="仿宋" w:hAnsi="仿宋" w:cs="仿宋" w:hint="eastAsia"/>
            <w:lang w:eastAsia="zh-CN"/>
          </w:rPr>
          <w:t>(一)、建立健全的预算管理制度</w:t>
        </w:r>
        <w:r>
          <w:tab/>
        </w:r>
        <w:r>
          <w:fldChar w:fldCharType="begin"/>
        </w:r>
        <w:r>
          <w:instrText xml:space="preserve"> PAGEREF _Toc18193 \h </w:instrText>
        </w:r>
        <w:r>
          <w:fldChar w:fldCharType="separate"/>
        </w:r>
        <w:r>
          <w:t>22</w:t>
        </w:r>
        <w:r>
          <w:fldChar w:fldCharType="end"/>
        </w:r>
      </w:hyperlink>
    </w:p>
    <w:p>
      <w:pPr>
        <w:pStyle w:val="TOC2"/>
        <w:tabs>
          <w:tab w:val="right" w:leader="dot" w:pos="8306"/>
        </w:tabs>
      </w:pPr>
      <w:hyperlink w:anchor="_Toc21588" w:history="1">
        <w:r>
          <w:rPr>
            <w:rFonts w:ascii="仿宋" w:eastAsia="仿宋" w:hAnsi="仿宋" w:cs="仿宋" w:hint="eastAsia"/>
            <w:lang w:eastAsia="zh-CN"/>
          </w:rPr>
          <w:t>(二)、加强资金流动监控</w:t>
        </w:r>
        <w:r>
          <w:tab/>
        </w:r>
        <w:r>
          <w:fldChar w:fldCharType="begin"/>
        </w:r>
        <w:r>
          <w:instrText xml:space="preserve"> PAGEREF _Toc21588 \h </w:instrText>
        </w:r>
        <w:r>
          <w:fldChar w:fldCharType="separate"/>
        </w:r>
        <w:r>
          <w:t>24</w:t>
        </w:r>
        <w:r>
          <w:fldChar w:fldCharType="end"/>
        </w:r>
      </w:hyperlink>
    </w:p>
    <w:p>
      <w:pPr>
        <w:pStyle w:val="TOC2"/>
        <w:tabs>
          <w:tab w:val="right" w:leader="dot" w:pos="8306"/>
        </w:tabs>
      </w:pPr>
      <w:hyperlink w:anchor="_Toc10324" w:history="1">
        <w:r>
          <w:rPr>
            <w:rFonts w:ascii="仿宋" w:eastAsia="仿宋" w:hAnsi="仿宋" w:cs="仿宋" w:hint="eastAsia"/>
            <w:lang w:eastAsia="zh-CN"/>
          </w:rPr>
          <w:t>(三)、制定完善的风险控制机制</w:t>
        </w:r>
        <w:r>
          <w:tab/>
        </w:r>
        <w:r>
          <w:fldChar w:fldCharType="begin"/>
        </w:r>
        <w:r>
          <w:instrText xml:space="preserve"> PAGEREF _Toc10324 \h </w:instrText>
        </w:r>
        <w:r>
          <w:fldChar w:fldCharType="separate"/>
        </w:r>
        <w:r>
          <w:t>25</w:t>
        </w:r>
        <w:r>
          <w:fldChar w:fldCharType="end"/>
        </w:r>
      </w:hyperlink>
    </w:p>
    <w:p>
      <w:pPr>
        <w:pStyle w:val="TOC2"/>
        <w:tabs>
          <w:tab w:val="right" w:leader="dot" w:pos="8306"/>
        </w:tabs>
      </w:pPr>
      <w:hyperlink w:anchor="_Toc6060" w:history="1">
        <w:r>
          <w:rPr>
            <w:rFonts w:ascii="仿宋" w:eastAsia="仿宋" w:hAnsi="仿宋" w:cs="仿宋" w:hint="eastAsia"/>
            <w:lang w:eastAsia="zh-CN"/>
          </w:rPr>
          <w:t>(四)、优化成本管理</w:t>
        </w:r>
        <w:r>
          <w:tab/>
        </w:r>
        <w:r>
          <w:fldChar w:fldCharType="begin"/>
        </w:r>
        <w:r>
          <w:instrText xml:space="preserve"> PAGEREF _Toc6060 \h </w:instrText>
        </w:r>
        <w:r>
          <w:fldChar w:fldCharType="separate"/>
        </w:r>
        <w:r>
          <w:t>27</w:t>
        </w:r>
        <w:r>
          <w:fldChar w:fldCharType="end"/>
        </w:r>
      </w:hyperlink>
    </w:p>
    <w:p>
      <w:pPr>
        <w:pStyle w:val="TOC1"/>
        <w:tabs>
          <w:tab w:val="right" w:leader="dot" w:pos="8306"/>
        </w:tabs>
      </w:pPr>
      <w:hyperlink w:anchor="_Toc11148" w:history="1">
        <w:r>
          <w:rPr>
            <w:rFonts w:ascii="仿宋" w:eastAsia="仿宋" w:hAnsi="仿宋" w:cs="仿宋" w:hint="eastAsia"/>
            <w:lang w:eastAsia="zh-CN"/>
          </w:rPr>
          <w:t>八、加气加注设备项目风险管理</w:t>
        </w:r>
        <w:r>
          <w:tab/>
        </w:r>
        <w:r>
          <w:fldChar w:fldCharType="begin"/>
        </w:r>
        <w:r>
          <w:instrText xml:space="preserve"> PAGEREF _Toc11148 \h </w:instrText>
        </w:r>
        <w:r>
          <w:fldChar w:fldCharType="separate"/>
        </w:r>
        <w:r>
          <w:t>28</w:t>
        </w:r>
        <w:r>
          <w:fldChar w:fldCharType="end"/>
        </w:r>
      </w:hyperlink>
    </w:p>
    <w:p>
      <w:pPr>
        <w:pStyle w:val="TOC2"/>
        <w:tabs>
          <w:tab w:val="right" w:leader="dot" w:pos="8306"/>
        </w:tabs>
      </w:pPr>
      <w:hyperlink w:anchor="_Toc7782" w:history="1">
        <w:r>
          <w:rPr>
            <w:rFonts w:ascii="仿宋" w:eastAsia="仿宋" w:hAnsi="仿宋" w:cs="仿宋" w:hint="eastAsia"/>
            <w:lang w:eastAsia="zh-CN"/>
          </w:rPr>
          <w:t>(一)、风险识别与评估</w:t>
        </w:r>
        <w:r>
          <w:tab/>
        </w:r>
        <w:r>
          <w:fldChar w:fldCharType="begin"/>
        </w:r>
        <w:r>
          <w:instrText xml:space="preserve"> PAGEREF _Toc7782 \h </w:instrText>
        </w:r>
        <w:r>
          <w:fldChar w:fldCharType="separate"/>
        </w:r>
        <w:r>
          <w:t>28</w:t>
        </w:r>
        <w:r>
          <w:fldChar w:fldCharType="end"/>
        </w:r>
      </w:hyperlink>
    </w:p>
    <w:p>
      <w:pPr>
        <w:pStyle w:val="TOC2"/>
        <w:tabs>
          <w:tab w:val="right" w:leader="dot" w:pos="8306"/>
        </w:tabs>
      </w:pPr>
      <w:hyperlink w:anchor="_Toc32216" w:history="1">
        <w:r>
          <w:rPr>
            <w:rFonts w:ascii="仿宋" w:eastAsia="仿宋" w:hAnsi="仿宋" w:cs="仿宋" w:hint="eastAsia"/>
            <w:lang w:eastAsia="zh-CN"/>
          </w:rPr>
          <w:t>(二)、风险应对策略</w:t>
        </w:r>
        <w:r>
          <w:tab/>
        </w:r>
        <w:r>
          <w:fldChar w:fldCharType="begin"/>
        </w:r>
        <w:r>
          <w:instrText xml:space="preserve"> PAGEREF _Toc32216 \h </w:instrText>
        </w:r>
        <w:r>
          <w:fldChar w:fldCharType="separate"/>
        </w:r>
        <w:r>
          <w:t>29</w:t>
        </w:r>
        <w:r>
          <w:fldChar w:fldCharType="end"/>
        </w:r>
      </w:hyperlink>
    </w:p>
    <w:p>
      <w:pPr>
        <w:pStyle w:val="TOC2"/>
        <w:tabs>
          <w:tab w:val="right" w:leader="dot" w:pos="8306"/>
        </w:tabs>
      </w:pPr>
      <w:hyperlink w:anchor="_Toc11567" w:history="1">
        <w:r>
          <w:rPr>
            <w:rFonts w:ascii="仿宋" w:eastAsia="仿宋" w:hAnsi="仿宋" w:cs="仿宋" w:hint="eastAsia"/>
            <w:lang w:eastAsia="zh-CN"/>
          </w:rPr>
          <w:t>(三)、风险监控与控制</w:t>
        </w:r>
        <w:r>
          <w:tab/>
        </w:r>
        <w:r>
          <w:fldChar w:fldCharType="begin"/>
        </w:r>
        <w:r>
          <w:instrText xml:space="preserve"> PAGEREF _Toc11567 \h </w:instrText>
        </w:r>
        <w:r>
          <w:fldChar w:fldCharType="separate"/>
        </w:r>
        <w:r>
          <w:t>31</w:t>
        </w:r>
        <w:r>
          <w:fldChar w:fldCharType="end"/>
        </w:r>
      </w:hyperlink>
    </w:p>
    <w:p>
      <w:pPr>
        <w:pStyle w:val="TOC1"/>
        <w:tabs>
          <w:tab w:val="right" w:leader="dot" w:pos="8306"/>
        </w:tabs>
      </w:pPr>
      <w:hyperlink w:anchor="_Toc5399" w:history="1">
        <w:r>
          <w:rPr>
            <w:rFonts w:ascii="仿宋" w:eastAsia="仿宋" w:hAnsi="仿宋" w:cs="仿宋" w:hint="eastAsia"/>
            <w:lang w:eastAsia="zh-CN"/>
          </w:rPr>
          <w:t>九、加气加注设备项目社会影响</w:t>
        </w:r>
        <w:r>
          <w:tab/>
        </w:r>
        <w:r>
          <w:fldChar w:fldCharType="begin"/>
        </w:r>
        <w:r>
          <w:instrText xml:space="preserve"> PAGEREF _Toc5399 \h </w:instrText>
        </w:r>
        <w:r>
          <w:fldChar w:fldCharType="separate"/>
        </w:r>
        <w:r>
          <w:t>32</w:t>
        </w:r>
        <w:r>
          <w:fldChar w:fldCharType="end"/>
        </w:r>
      </w:hyperlink>
    </w:p>
    <w:p>
      <w:pPr>
        <w:pStyle w:val="TOC2"/>
        <w:tabs>
          <w:tab w:val="right" w:leader="dot" w:pos="8306"/>
        </w:tabs>
      </w:pPr>
      <w:hyperlink w:anchor="_Toc7874" w:history="1">
        <w:r>
          <w:rPr>
            <w:rFonts w:ascii="仿宋" w:eastAsia="仿宋" w:hAnsi="仿宋" w:cs="仿宋" w:hint="eastAsia"/>
            <w:lang w:eastAsia="zh-CN"/>
          </w:rPr>
          <w:t>(一)、社会责任与义务</w:t>
        </w:r>
        <w:r>
          <w:tab/>
        </w:r>
        <w:r>
          <w:fldChar w:fldCharType="begin"/>
        </w:r>
        <w:r>
          <w:instrText xml:space="preserve"> PAGEREF _Toc7874 \h </w:instrText>
        </w:r>
        <w:r>
          <w:fldChar w:fldCharType="separate"/>
        </w:r>
        <w:r>
          <w:t>32</w:t>
        </w:r>
        <w:r>
          <w:fldChar w:fldCharType="end"/>
        </w:r>
      </w:hyperlink>
    </w:p>
    <w:p>
      <w:pPr>
        <w:pStyle w:val="TOC2"/>
        <w:tabs>
          <w:tab w:val="right" w:leader="dot" w:pos="8306"/>
        </w:tabs>
      </w:pPr>
      <w:hyperlink w:anchor="_Toc5128" w:history="1">
        <w:r>
          <w:rPr>
            <w:rFonts w:ascii="仿宋" w:eastAsia="仿宋" w:hAnsi="仿宋" w:cs="仿宋" w:hint="eastAsia"/>
            <w:lang w:eastAsia="zh-CN"/>
          </w:rPr>
          <w:t>(二)、社会参与与沟通</w:t>
        </w:r>
        <w:r>
          <w:tab/>
        </w:r>
        <w:r>
          <w:fldChar w:fldCharType="begin"/>
        </w:r>
        <w:r>
          <w:instrText xml:space="preserve"> PAGEREF _Toc5128 \h </w:instrText>
        </w:r>
        <w:r>
          <w:fldChar w:fldCharType="separate"/>
        </w:r>
        <w:r>
          <w:t>33</w:t>
        </w:r>
        <w:r>
          <w:fldChar w:fldCharType="end"/>
        </w:r>
      </w:hyperlink>
    </w:p>
    <w:p>
      <w:pPr>
        <w:pStyle w:val="TOC1"/>
        <w:tabs>
          <w:tab w:val="right" w:leader="dot" w:pos="8306"/>
        </w:tabs>
      </w:pPr>
      <w:hyperlink w:anchor="_Toc14864" w:history="1">
        <w:r>
          <w:rPr>
            <w:rFonts w:ascii="仿宋" w:eastAsia="仿宋" w:hAnsi="仿宋" w:cs="仿宋" w:hint="eastAsia"/>
            <w:lang w:eastAsia="zh-CN"/>
          </w:rPr>
          <w:t>十、加气加注设备项目技术管理</w:t>
        </w:r>
        <w:r>
          <w:tab/>
        </w:r>
        <w:r>
          <w:fldChar w:fldCharType="begin"/>
        </w:r>
        <w:r>
          <w:instrText xml:space="preserve"> PAGEREF _Toc14864 \h </w:instrText>
        </w:r>
        <w:r>
          <w:fldChar w:fldCharType="separate"/>
        </w:r>
        <w:r>
          <w:t>34</w:t>
        </w:r>
        <w:r>
          <w:fldChar w:fldCharType="end"/>
        </w:r>
      </w:hyperlink>
    </w:p>
    <w:p>
      <w:pPr>
        <w:pStyle w:val="TOC2"/>
        <w:tabs>
          <w:tab w:val="right" w:leader="dot" w:pos="8306"/>
        </w:tabs>
      </w:pPr>
      <w:hyperlink w:anchor="_Toc16474" w:history="1">
        <w:r>
          <w:rPr>
            <w:rFonts w:ascii="仿宋" w:eastAsia="仿宋" w:hAnsi="仿宋" w:cs="仿宋" w:hint="eastAsia"/>
            <w:lang w:eastAsia="zh-CN"/>
          </w:rPr>
          <w:t>(一)、技术方案选用方向</w:t>
        </w:r>
        <w:r>
          <w:tab/>
        </w:r>
        <w:r>
          <w:fldChar w:fldCharType="begin"/>
        </w:r>
        <w:r>
          <w:instrText xml:space="preserve"> PAGEREF _Toc16474 \h </w:instrText>
        </w:r>
        <w:r>
          <w:fldChar w:fldCharType="separate"/>
        </w:r>
        <w:r>
          <w:t>34</w:t>
        </w:r>
        <w:r>
          <w:fldChar w:fldCharType="end"/>
        </w:r>
      </w:hyperlink>
    </w:p>
    <w:p>
      <w:pPr>
        <w:pStyle w:val="TOC2"/>
        <w:tabs>
          <w:tab w:val="right" w:leader="dot" w:pos="8306"/>
        </w:tabs>
      </w:pPr>
      <w:hyperlink w:anchor="_Toc26244" w:history="1">
        <w:r>
          <w:rPr>
            <w:rFonts w:ascii="仿宋" w:eastAsia="仿宋" w:hAnsi="仿宋" w:cs="仿宋" w:hint="eastAsia"/>
            <w:lang w:eastAsia="zh-CN"/>
          </w:rPr>
          <w:t>(二)、工艺技术方案选用原则</w:t>
        </w:r>
        <w:r>
          <w:tab/>
        </w:r>
        <w:r>
          <w:fldChar w:fldCharType="begin"/>
        </w:r>
        <w:r>
          <w:instrText xml:space="preserve"> PAGEREF _Toc26244 \h </w:instrText>
        </w:r>
        <w:r>
          <w:fldChar w:fldCharType="separate"/>
        </w:r>
        <w:r>
          <w:t>35</w:t>
        </w:r>
        <w:r>
          <w:fldChar w:fldCharType="end"/>
        </w:r>
      </w:hyperlink>
    </w:p>
    <w:p>
      <w:pPr>
        <w:pStyle w:val="TOC2"/>
        <w:tabs>
          <w:tab w:val="right" w:leader="dot" w:pos="8306"/>
        </w:tabs>
      </w:pPr>
      <w:hyperlink w:anchor="_Toc8801" w:history="1">
        <w:r>
          <w:rPr>
            <w:rFonts w:ascii="仿宋" w:eastAsia="仿宋" w:hAnsi="仿宋" w:cs="仿宋" w:hint="eastAsia"/>
            <w:lang w:eastAsia="zh-CN"/>
          </w:rPr>
          <w:t>(三)、工艺技术方案要求</w:t>
        </w:r>
        <w:r>
          <w:tab/>
        </w:r>
        <w:r>
          <w:fldChar w:fldCharType="begin"/>
        </w:r>
        <w:r>
          <w:instrText xml:space="preserve"> PAGEREF _Toc8801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99" w:history="1">
        <w:r>
          <w:rPr>
            <w:rFonts w:ascii="仿宋" w:eastAsia="仿宋" w:hAnsi="仿宋" w:cs="仿宋" w:hint="eastAsia"/>
            <w:lang w:eastAsia="zh-CN"/>
          </w:rPr>
          <w:t>十一、加气加注设备项目环境影响分析</w:t>
        </w:r>
        <w:r>
          <w:tab/>
        </w:r>
        <w:r>
          <w:fldChar w:fldCharType="begin"/>
        </w:r>
        <w:r>
          <w:instrText xml:space="preserve"> PAGEREF _Toc5999 \h </w:instrText>
        </w:r>
        <w:r>
          <w:fldChar w:fldCharType="separate"/>
        </w:r>
        <w:r>
          <w:t>40</w:t>
        </w:r>
        <w:r>
          <w:fldChar w:fldCharType="end"/>
        </w:r>
      </w:hyperlink>
    </w:p>
    <w:p>
      <w:pPr>
        <w:pStyle w:val="TOC2"/>
        <w:tabs>
          <w:tab w:val="right" w:leader="dot" w:pos="8306"/>
        </w:tabs>
      </w:pPr>
      <w:hyperlink w:anchor="_Toc25413" w:history="1">
        <w:r>
          <w:rPr>
            <w:rFonts w:ascii="仿宋" w:eastAsia="仿宋" w:hAnsi="仿宋" w:cs="仿宋" w:hint="eastAsia"/>
            <w:lang w:eastAsia="zh-CN"/>
          </w:rPr>
          <w:t>(一)、建设区域环境质量现状</w:t>
        </w:r>
        <w:r>
          <w:tab/>
        </w:r>
        <w:r>
          <w:fldChar w:fldCharType="begin"/>
        </w:r>
        <w:r>
          <w:instrText xml:space="preserve"> PAGEREF _Toc25413 \h </w:instrText>
        </w:r>
        <w:r>
          <w:fldChar w:fldCharType="separate"/>
        </w:r>
        <w:r>
          <w:t>40</w:t>
        </w:r>
        <w:r>
          <w:fldChar w:fldCharType="end"/>
        </w:r>
      </w:hyperlink>
    </w:p>
    <w:p>
      <w:pPr>
        <w:pStyle w:val="TOC2"/>
        <w:tabs>
          <w:tab w:val="right" w:leader="dot" w:pos="8306"/>
        </w:tabs>
      </w:pPr>
      <w:hyperlink w:anchor="_Toc20460" w:history="1">
        <w:r>
          <w:rPr>
            <w:rFonts w:ascii="仿宋" w:eastAsia="仿宋" w:hAnsi="仿宋" w:cs="仿宋" w:hint="eastAsia"/>
            <w:lang w:eastAsia="zh-CN"/>
          </w:rPr>
          <w:t>(二)、建设期环境保护</w:t>
        </w:r>
        <w:r>
          <w:tab/>
        </w:r>
        <w:r>
          <w:fldChar w:fldCharType="begin"/>
        </w:r>
        <w:r>
          <w:instrText xml:space="preserve"> PAGEREF _Toc20460 \h </w:instrText>
        </w:r>
        <w:r>
          <w:fldChar w:fldCharType="separate"/>
        </w:r>
        <w:r>
          <w:t>41</w:t>
        </w:r>
        <w:r>
          <w:fldChar w:fldCharType="end"/>
        </w:r>
      </w:hyperlink>
    </w:p>
    <w:p>
      <w:pPr>
        <w:pStyle w:val="TOC2"/>
        <w:tabs>
          <w:tab w:val="right" w:leader="dot" w:pos="8306"/>
        </w:tabs>
      </w:pPr>
      <w:hyperlink w:anchor="_Toc26095" w:history="1">
        <w:r>
          <w:rPr>
            <w:rFonts w:ascii="仿宋" w:eastAsia="仿宋" w:hAnsi="仿宋" w:cs="仿宋" w:hint="eastAsia"/>
            <w:lang w:eastAsia="zh-CN"/>
          </w:rPr>
          <w:t>(三)、运营期环境保护</w:t>
        </w:r>
        <w:r>
          <w:tab/>
        </w:r>
        <w:r>
          <w:fldChar w:fldCharType="begin"/>
        </w:r>
        <w:r>
          <w:instrText xml:space="preserve"> PAGEREF _Toc26095 \h </w:instrText>
        </w:r>
        <w:r>
          <w:fldChar w:fldCharType="separate"/>
        </w:r>
        <w:r>
          <w:t>43</w:t>
        </w:r>
        <w:r>
          <w:fldChar w:fldCharType="end"/>
        </w:r>
      </w:hyperlink>
    </w:p>
    <w:p>
      <w:pPr>
        <w:pStyle w:val="TOC2"/>
        <w:tabs>
          <w:tab w:val="right" w:leader="dot" w:pos="8306"/>
        </w:tabs>
      </w:pPr>
      <w:hyperlink w:anchor="_Toc27315" w:history="1">
        <w:r>
          <w:rPr>
            <w:rFonts w:ascii="仿宋" w:eastAsia="仿宋" w:hAnsi="仿宋" w:cs="仿宋" w:hint="eastAsia"/>
            <w:lang w:eastAsia="zh-CN"/>
          </w:rPr>
          <w:t>(四)、加气加注设备项目建设对区域经济的影响</w:t>
        </w:r>
        <w:r>
          <w:tab/>
        </w:r>
        <w:r>
          <w:fldChar w:fldCharType="begin"/>
        </w:r>
        <w:r>
          <w:instrText xml:space="preserve"> PAGEREF _Toc27315 \h </w:instrText>
        </w:r>
        <w:r>
          <w:fldChar w:fldCharType="separate"/>
        </w:r>
        <w:r>
          <w:t>44</w:t>
        </w:r>
        <w:r>
          <w:fldChar w:fldCharType="end"/>
        </w:r>
      </w:hyperlink>
    </w:p>
    <w:p>
      <w:pPr>
        <w:pStyle w:val="TOC2"/>
        <w:tabs>
          <w:tab w:val="right" w:leader="dot" w:pos="8306"/>
        </w:tabs>
      </w:pPr>
      <w:hyperlink w:anchor="_Toc14325" w:history="1">
        <w:r>
          <w:rPr>
            <w:rFonts w:ascii="仿宋" w:eastAsia="仿宋" w:hAnsi="仿宋" w:cs="仿宋" w:hint="eastAsia"/>
            <w:lang w:eastAsia="zh-CN"/>
          </w:rPr>
          <w:t>(五)、废弃物处理</w:t>
        </w:r>
        <w:r>
          <w:tab/>
        </w:r>
        <w:r>
          <w:fldChar w:fldCharType="begin"/>
        </w:r>
        <w:r>
          <w:instrText xml:space="preserve"> PAGEREF _Toc14325 \h </w:instrText>
        </w:r>
        <w:r>
          <w:fldChar w:fldCharType="separate"/>
        </w:r>
        <w:r>
          <w:t>46</w:t>
        </w:r>
        <w:r>
          <w:fldChar w:fldCharType="end"/>
        </w:r>
      </w:hyperlink>
    </w:p>
    <w:p>
      <w:pPr>
        <w:pStyle w:val="TOC2"/>
        <w:tabs>
          <w:tab w:val="right" w:leader="dot" w:pos="8306"/>
        </w:tabs>
      </w:pPr>
      <w:hyperlink w:anchor="_Toc28084" w:history="1">
        <w:r>
          <w:rPr>
            <w:rFonts w:ascii="仿宋" w:eastAsia="仿宋" w:hAnsi="仿宋" w:cs="仿宋" w:hint="eastAsia"/>
            <w:lang w:eastAsia="zh-CN"/>
          </w:rPr>
          <w:t>(六)、特殊环境影响分析</w:t>
        </w:r>
        <w:r>
          <w:tab/>
        </w:r>
        <w:r>
          <w:fldChar w:fldCharType="begin"/>
        </w:r>
        <w:r>
          <w:instrText xml:space="preserve"> PAGEREF _Toc28084 \h </w:instrText>
        </w:r>
        <w:r>
          <w:fldChar w:fldCharType="separate"/>
        </w:r>
        <w:r>
          <w:t>47</w:t>
        </w:r>
        <w:r>
          <w:fldChar w:fldCharType="end"/>
        </w:r>
      </w:hyperlink>
    </w:p>
    <w:p>
      <w:pPr>
        <w:pStyle w:val="TOC2"/>
        <w:tabs>
          <w:tab w:val="right" w:leader="dot" w:pos="8306"/>
        </w:tabs>
      </w:pPr>
      <w:hyperlink w:anchor="_Toc9047" w:history="1">
        <w:r>
          <w:rPr>
            <w:rFonts w:ascii="仿宋" w:eastAsia="仿宋" w:hAnsi="仿宋" w:cs="仿宋" w:hint="eastAsia"/>
            <w:lang w:eastAsia="zh-CN"/>
          </w:rPr>
          <w:t>(七)、清洁生产</w:t>
        </w:r>
        <w:r>
          <w:tab/>
        </w:r>
        <w:r>
          <w:fldChar w:fldCharType="begin"/>
        </w:r>
        <w:r>
          <w:instrText xml:space="preserve"> PAGEREF _Toc9047 \h </w:instrText>
        </w:r>
        <w:r>
          <w:fldChar w:fldCharType="separate"/>
        </w:r>
        <w:r>
          <w:t>48</w:t>
        </w:r>
        <w:r>
          <w:fldChar w:fldCharType="end"/>
        </w:r>
      </w:hyperlink>
    </w:p>
    <w:p>
      <w:pPr>
        <w:pStyle w:val="TOC2"/>
        <w:tabs>
          <w:tab w:val="right" w:leader="dot" w:pos="8306"/>
        </w:tabs>
      </w:pPr>
      <w:hyperlink w:anchor="_Toc12155" w:history="1">
        <w:r>
          <w:rPr>
            <w:rFonts w:ascii="仿宋" w:eastAsia="仿宋" w:hAnsi="仿宋" w:cs="仿宋" w:hint="eastAsia"/>
            <w:lang w:eastAsia="zh-CN"/>
          </w:rPr>
          <w:t>(八)、环境保护综合评价</w:t>
        </w:r>
        <w:r>
          <w:tab/>
        </w:r>
        <w:r>
          <w:fldChar w:fldCharType="begin"/>
        </w:r>
        <w:r>
          <w:instrText xml:space="preserve"> PAGEREF _Toc12155 \h </w:instrText>
        </w:r>
        <w:r>
          <w:fldChar w:fldCharType="separate"/>
        </w:r>
        <w:r>
          <w:t>49</w:t>
        </w:r>
        <w:r>
          <w:fldChar w:fldCharType="end"/>
        </w:r>
      </w:hyperlink>
    </w:p>
    <w:p>
      <w:pPr>
        <w:pStyle w:val="TOC1"/>
        <w:tabs>
          <w:tab w:val="right" w:leader="dot" w:pos="8306"/>
        </w:tabs>
      </w:pPr>
      <w:hyperlink w:anchor="_Toc11991" w:history="1">
        <w:r>
          <w:rPr>
            <w:rFonts w:ascii="仿宋" w:eastAsia="仿宋" w:hAnsi="仿宋" w:cs="仿宋" w:hint="eastAsia"/>
            <w:lang w:eastAsia="zh-CN"/>
          </w:rPr>
          <w:t>十二、加气加注设备项目创新与研发</w:t>
        </w:r>
        <w:r>
          <w:tab/>
        </w:r>
        <w:r>
          <w:fldChar w:fldCharType="begin"/>
        </w:r>
        <w:r>
          <w:instrText xml:space="preserve"> PAGEREF _Toc11991 \h </w:instrText>
        </w:r>
        <w:r>
          <w:fldChar w:fldCharType="separate"/>
        </w:r>
        <w:r>
          <w:t>51</w:t>
        </w:r>
        <w:r>
          <w:fldChar w:fldCharType="end"/>
        </w:r>
      </w:hyperlink>
    </w:p>
    <w:p>
      <w:pPr>
        <w:pStyle w:val="TOC2"/>
        <w:tabs>
          <w:tab w:val="right" w:leader="dot" w:pos="8306"/>
        </w:tabs>
      </w:pPr>
      <w:hyperlink w:anchor="_Toc1184" w:history="1">
        <w:r>
          <w:rPr>
            <w:rFonts w:ascii="仿宋" w:eastAsia="仿宋" w:hAnsi="仿宋" w:cs="仿宋" w:hint="eastAsia"/>
            <w:lang w:eastAsia="zh-CN"/>
          </w:rPr>
          <w:t>(一)、创新策略与方向</w:t>
        </w:r>
        <w:r>
          <w:tab/>
        </w:r>
        <w:r>
          <w:fldChar w:fldCharType="begin"/>
        </w:r>
        <w:r>
          <w:instrText xml:space="preserve"> PAGEREF _Toc1184 \h </w:instrText>
        </w:r>
        <w:r>
          <w:fldChar w:fldCharType="separate"/>
        </w:r>
        <w:r>
          <w:t>51</w:t>
        </w:r>
        <w:r>
          <w:fldChar w:fldCharType="end"/>
        </w:r>
      </w:hyperlink>
    </w:p>
    <w:p>
      <w:pPr>
        <w:pStyle w:val="TOC2"/>
        <w:tabs>
          <w:tab w:val="right" w:leader="dot" w:pos="8306"/>
        </w:tabs>
      </w:pPr>
      <w:hyperlink w:anchor="_Toc2587" w:history="1">
        <w:r>
          <w:rPr>
            <w:rFonts w:ascii="仿宋" w:eastAsia="仿宋" w:hAnsi="仿宋" w:cs="仿宋" w:hint="eastAsia"/>
            <w:lang w:eastAsia="zh-CN"/>
          </w:rPr>
          <w:t>(二)、研发规划与投入</w:t>
        </w:r>
        <w:r>
          <w:tab/>
        </w:r>
        <w:r>
          <w:fldChar w:fldCharType="begin"/>
        </w:r>
        <w:r>
          <w:instrText xml:space="preserve"> PAGEREF _Toc2587 \h </w:instrText>
        </w:r>
        <w:r>
          <w:fldChar w:fldCharType="separate"/>
        </w:r>
        <w:r>
          <w:t>52</w:t>
        </w:r>
        <w:r>
          <w:fldChar w:fldCharType="end"/>
        </w:r>
      </w:hyperlink>
    </w:p>
    <w:p>
      <w:pPr>
        <w:pStyle w:val="TOC1"/>
        <w:tabs>
          <w:tab w:val="right" w:leader="dot" w:pos="8306"/>
        </w:tabs>
      </w:pPr>
      <w:hyperlink w:anchor="_Toc7638" w:history="1">
        <w:r>
          <w:rPr>
            <w:rFonts w:ascii="仿宋" w:eastAsia="仿宋" w:hAnsi="仿宋" w:cs="仿宋" w:hint="eastAsia"/>
            <w:lang w:eastAsia="zh-CN"/>
          </w:rPr>
          <w:t>十三、利益相关者分析与沟通计划</w:t>
        </w:r>
        <w:r>
          <w:tab/>
        </w:r>
        <w:r>
          <w:fldChar w:fldCharType="begin"/>
        </w:r>
        <w:r>
          <w:instrText xml:space="preserve"> PAGEREF _Toc7638 \h </w:instrText>
        </w:r>
        <w:r>
          <w:fldChar w:fldCharType="separate"/>
        </w:r>
        <w:r>
          <w:t>54</w:t>
        </w:r>
        <w:r>
          <w:fldChar w:fldCharType="end"/>
        </w:r>
      </w:hyperlink>
    </w:p>
    <w:p>
      <w:pPr>
        <w:pStyle w:val="TOC2"/>
        <w:tabs>
          <w:tab w:val="right" w:leader="dot" w:pos="8306"/>
        </w:tabs>
      </w:pPr>
      <w:hyperlink w:anchor="_Toc3087" w:history="1">
        <w:r>
          <w:rPr>
            <w:rFonts w:ascii="仿宋" w:eastAsia="仿宋" w:hAnsi="仿宋" w:cs="仿宋" w:hint="eastAsia"/>
            <w:lang w:eastAsia="zh-CN"/>
          </w:rPr>
          <w:t>(一)、利益相关者分析</w:t>
        </w:r>
        <w:r>
          <w:tab/>
        </w:r>
        <w:r>
          <w:fldChar w:fldCharType="begin"/>
        </w:r>
        <w:r>
          <w:instrText xml:space="preserve"> PAGEREF _Toc3087 \h </w:instrText>
        </w:r>
        <w:r>
          <w:fldChar w:fldCharType="separate"/>
        </w:r>
        <w:r>
          <w:t>54</w:t>
        </w:r>
        <w:r>
          <w:fldChar w:fldCharType="end"/>
        </w:r>
      </w:hyperlink>
    </w:p>
    <w:p>
      <w:pPr>
        <w:pStyle w:val="TOC2"/>
        <w:tabs>
          <w:tab w:val="right" w:leader="dot" w:pos="8306"/>
        </w:tabs>
      </w:pPr>
      <w:hyperlink w:anchor="_Toc17238" w:history="1">
        <w:r>
          <w:rPr>
            <w:rFonts w:ascii="仿宋" w:eastAsia="仿宋" w:hAnsi="仿宋" w:cs="仿宋" w:hint="eastAsia"/>
            <w:lang w:eastAsia="zh-CN"/>
          </w:rPr>
          <w:t>(二)、沟通计划</w:t>
        </w:r>
        <w:r>
          <w:tab/>
        </w:r>
        <w:r>
          <w:fldChar w:fldCharType="begin"/>
        </w:r>
        <w:r>
          <w:instrText xml:space="preserve"> PAGEREF _Toc17238 \h </w:instrText>
        </w:r>
        <w:r>
          <w:fldChar w:fldCharType="separate"/>
        </w:r>
        <w:r>
          <w:t>55</w:t>
        </w:r>
        <w:r>
          <w:fldChar w:fldCharType="end"/>
        </w:r>
      </w:hyperlink>
    </w:p>
    <w:p>
      <w:pPr>
        <w:pStyle w:val="TOC1"/>
        <w:tabs>
          <w:tab w:val="right" w:leader="dot" w:pos="8306"/>
        </w:tabs>
      </w:pPr>
      <w:hyperlink w:anchor="_Toc23834" w:history="1">
        <w:r>
          <w:rPr>
            <w:rFonts w:ascii="仿宋" w:eastAsia="仿宋" w:hAnsi="仿宋" w:cs="仿宋" w:hint="eastAsia"/>
            <w:lang w:eastAsia="zh-CN"/>
          </w:rPr>
          <w:t>十四、供应链管理</w:t>
        </w:r>
        <w:r>
          <w:tab/>
        </w:r>
        <w:r>
          <w:fldChar w:fldCharType="begin"/>
        </w:r>
        <w:r>
          <w:instrText xml:space="preserve"> PAGEREF _Toc23834 \h </w:instrText>
        </w:r>
        <w:r>
          <w:fldChar w:fldCharType="separate"/>
        </w:r>
        <w:r>
          <w:t>56</w:t>
        </w:r>
        <w:r>
          <w:fldChar w:fldCharType="end"/>
        </w:r>
      </w:hyperlink>
    </w:p>
    <w:p>
      <w:pPr>
        <w:pStyle w:val="TOC2"/>
        <w:tabs>
          <w:tab w:val="right" w:leader="dot" w:pos="8306"/>
        </w:tabs>
      </w:pPr>
      <w:hyperlink w:anchor="_Toc16566" w:history="1">
        <w:r>
          <w:rPr>
            <w:rFonts w:ascii="仿宋" w:eastAsia="仿宋" w:hAnsi="仿宋" w:cs="仿宋" w:hint="eastAsia"/>
            <w:lang w:eastAsia="zh-CN"/>
          </w:rPr>
          <w:t>(一)、供应链战略规划</w:t>
        </w:r>
        <w:r>
          <w:tab/>
        </w:r>
        <w:r>
          <w:fldChar w:fldCharType="begin"/>
        </w:r>
        <w:r>
          <w:instrText xml:space="preserve"> PAGEREF _Toc16566 \h </w:instrText>
        </w:r>
        <w:r>
          <w:fldChar w:fldCharType="separate"/>
        </w:r>
        <w:r>
          <w:t>56</w:t>
        </w:r>
        <w:r>
          <w:fldChar w:fldCharType="end"/>
        </w:r>
      </w:hyperlink>
    </w:p>
    <w:p>
      <w:pPr>
        <w:pStyle w:val="TOC2"/>
        <w:tabs>
          <w:tab w:val="right" w:leader="dot" w:pos="8306"/>
        </w:tabs>
      </w:pPr>
      <w:hyperlink w:anchor="_Toc29723" w:history="1">
        <w:r>
          <w:rPr>
            <w:rFonts w:ascii="仿宋" w:eastAsia="仿宋" w:hAnsi="仿宋" w:cs="仿宋" w:hint="eastAsia"/>
            <w:lang w:eastAsia="zh-CN"/>
          </w:rPr>
          <w:t>(二)、供应商选择与合作</w:t>
        </w:r>
        <w:r>
          <w:tab/>
        </w:r>
        <w:r>
          <w:fldChar w:fldCharType="begin"/>
        </w:r>
        <w:r>
          <w:instrText xml:space="preserve"> PAGEREF _Toc29723 \h </w:instrText>
        </w:r>
        <w:r>
          <w:fldChar w:fldCharType="separate"/>
        </w:r>
        <w:r>
          <w:t>58</w:t>
        </w:r>
        <w:r>
          <w:fldChar w:fldCharType="end"/>
        </w:r>
      </w:hyperlink>
    </w:p>
    <w:p>
      <w:pPr>
        <w:pStyle w:val="TOC2"/>
        <w:tabs>
          <w:tab w:val="right" w:leader="dot" w:pos="8306"/>
        </w:tabs>
      </w:pPr>
      <w:hyperlink w:anchor="_Toc11376" w:history="1">
        <w:r>
          <w:rPr>
            <w:rFonts w:ascii="仿宋" w:eastAsia="仿宋" w:hAnsi="仿宋" w:cs="仿宋" w:hint="eastAsia"/>
            <w:lang w:eastAsia="zh-CN"/>
          </w:rPr>
          <w:t>(三)、物流与库存管理</w:t>
        </w:r>
        <w:r>
          <w:tab/>
        </w:r>
        <w:r>
          <w:fldChar w:fldCharType="begin"/>
        </w:r>
        <w:r>
          <w:instrText xml:space="preserve"> PAGEREF _Toc11376 \h </w:instrText>
        </w:r>
        <w:r>
          <w:fldChar w:fldCharType="separate"/>
        </w:r>
        <w:r>
          <w:t>59</w:t>
        </w:r>
        <w:r>
          <w:fldChar w:fldCharType="end"/>
        </w:r>
      </w:hyperlink>
    </w:p>
    <w:p>
      <w:pPr>
        <w:pStyle w:val="TOC1"/>
        <w:tabs>
          <w:tab w:val="right" w:leader="dot" w:pos="8306"/>
        </w:tabs>
      </w:pPr>
      <w:hyperlink w:anchor="_Toc1110" w:history="1">
        <w:r>
          <w:rPr>
            <w:rFonts w:ascii="仿宋" w:eastAsia="仿宋" w:hAnsi="仿宋" w:cs="仿宋" w:hint="eastAsia"/>
            <w:lang w:eastAsia="zh-CN"/>
          </w:rPr>
          <w:t>十五、营销与推广策略</w:t>
        </w:r>
        <w:r>
          <w:tab/>
        </w:r>
        <w:r>
          <w:fldChar w:fldCharType="begin"/>
        </w:r>
        <w:r>
          <w:instrText xml:space="preserve"> PAGEREF _Toc1110 \h </w:instrText>
        </w:r>
        <w:r>
          <w:fldChar w:fldCharType="separate"/>
        </w:r>
        <w:r>
          <w:t>60</w:t>
        </w:r>
        <w:r>
          <w:fldChar w:fldCharType="end"/>
        </w:r>
      </w:hyperlink>
    </w:p>
    <w:p>
      <w:pPr>
        <w:pStyle w:val="TOC2"/>
        <w:tabs>
          <w:tab w:val="right" w:leader="dot" w:pos="8306"/>
        </w:tabs>
      </w:pPr>
      <w:hyperlink w:anchor="_Toc20642" w:history="1">
        <w:r>
          <w:rPr>
            <w:rFonts w:ascii="仿宋" w:eastAsia="仿宋" w:hAnsi="仿宋" w:cs="仿宋" w:hint="eastAsia"/>
            <w:lang w:eastAsia="zh-CN"/>
          </w:rPr>
          <w:t>(一)、产品/服务定位与特点</w:t>
        </w:r>
        <w:r>
          <w:tab/>
        </w:r>
        <w:r>
          <w:fldChar w:fldCharType="begin"/>
        </w:r>
        <w:r>
          <w:instrText xml:space="preserve"> PAGEREF _Toc20642 \h </w:instrText>
        </w:r>
        <w:r>
          <w:fldChar w:fldCharType="separate"/>
        </w:r>
        <w:r>
          <w:t>60</w:t>
        </w:r>
        <w:r>
          <w:fldChar w:fldCharType="end"/>
        </w:r>
      </w:hyperlink>
    </w:p>
    <w:p>
      <w:pPr>
        <w:pStyle w:val="TOC2"/>
        <w:tabs>
          <w:tab w:val="right" w:leader="dot" w:pos="8306"/>
        </w:tabs>
      </w:pPr>
      <w:hyperlink w:anchor="_Toc11187" w:history="1">
        <w:r>
          <w:rPr>
            <w:rFonts w:ascii="仿宋" w:eastAsia="仿宋" w:hAnsi="仿宋" w:cs="仿宋" w:hint="eastAsia"/>
            <w:lang w:eastAsia="zh-CN"/>
          </w:rPr>
          <w:t>(二)、市场定位与竞争分析</w:t>
        </w:r>
        <w:r>
          <w:tab/>
        </w:r>
        <w:r>
          <w:fldChar w:fldCharType="begin"/>
        </w:r>
        <w:r>
          <w:instrText xml:space="preserve"> PAGEREF _Toc11187 \h </w:instrText>
        </w:r>
        <w:r>
          <w:fldChar w:fldCharType="separate"/>
        </w:r>
        <w:r>
          <w:t>62</w:t>
        </w:r>
        <w:r>
          <w:fldChar w:fldCharType="end"/>
        </w:r>
      </w:hyperlink>
    </w:p>
    <w:p>
      <w:pPr>
        <w:pStyle w:val="TOC2"/>
        <w:tabs>
          <w:tab w:val="right" w:leader="dot" w:pos="8306"/>
        </w:tabs>
      </w:pPr>
      <w:hyperlink w:anchor="_Toc26320" w:history="1">
        <w:r>
          <w:rPr>
            <w:rFonts w:ascii="仿宋" w:eastAsia="仿宋" w:hAnsi="仿宋" w:cs="仿宋" w:hint="eastAsia"/>
            <w:lang w:eastAsia="zh-CN"/>
          </w:rPr>
          <w:t>(三)、营销渠道与策略</w:t>
        </w:r>
        <w:r>
          <w:tab/>
        </w:r>
        <w:r>
          <w:fldChar w:fldCharType="begin"/>
        </w:r>
        <w:r>
          <w:instrText xml:space="preserve"> PAGEREF _Toc26320 \h </w:instrText>
        </w:r>
        <w:r>
          <w:fldChar w:fldCharType="separate"/>
        </w:r>
        <w:r>
          <w:t>63</w:t>
        </w:r>
        <w:r>
          <w:fldChar w:fldCharType="end"/>
        </w:r>
      </w:hyperlink>
    </w:p>
    <w:p>
      <w:pPr>
        <w:pStyle w:val="TOC2"/>
        <w:tabs>
          <w:tab w:val="right" w:leader="dot" w:pos="8306"/>
        </w:tabs>
      </w:pPr>
      <w:hyperlink w:anchor="_Toc27642" w:history="1">
        <w:r>
          <w:rPr>
            <w:rFonts w:ascii="仿宋" w:eastAsia="仿宋" w:hAnsi="仿宋" w:cs="仿宋" w:hint="eastAsia"/>
            <w:lang w:eastAsia="zh-CN"/>
          </w:rPr>
          <w:t>(四)、推广与宣传活动</w:t>
        </w:r>
        <w:r>
          <w:tab/>
        </w:r>
        <w:r>
          <w:fldChar w:fldCharType="begin"/>
        </w:r>
        <w:r>
          <w:instrText xml:space="preserve"> PAGEREF _Toc27642 \h </w:instrText>
        </w:r>
        <w:r>
          <w:fldChar w:fldCharType="separate"/>
        </w:r>
        <w:r>
          <w:t>64</w:t>
        </w:r>
        <w:r>
          <w:fldChar w:fldCharType="end"/>
        </w:r>
      </w:hyperlink>
    </w:p>
    <w:p>
      <w:pPr>
        <w:pStyle w:val="TOC1"/>
        <w:tabs>
          <w:tab w:val="right" w:leader="dot" w:pos="8306"/>
        </w:tabs>
      </w:pPr>
      <w:hyperlink w:anchor="_Toc9900" w:history="1">
        <w:r>
          <w:rPr>
            <w:rFonts w:ascii="仿宋" w:eastAsia="仿宋" w:hAnsi="仿宋" w:cs="仿宋" w:hint="eastAsia"/>
            <w:lang w:eastAsia="zh-CN"/>
          </w:rPr>
          <w:t>十六、加气加注设备项目变更管理</w:t>
        </w:r>
        <w:r>
          <w:tab/>
        </w:r>
        <w:r>
          <w:fldChar w:fldCharType="begin"/>
        </w:r>
        <w:r>
          <w:instrText xml:space="preserve"> PAGEREF _Toc9900 \h </w:instrText>
        </w:r>
        <w:r>
          <w:fldChar w:fldCharType="separate"/>
        </w:r>
        <w:r>
          <w:t>69</w:t>
        </w:r>
        <w:r>
          <w:fldChar w:fldCharType="end"/>
        </w:r>
      </w:hyperlink>
    </w:p>
    <w:p>
      <w:pPr>
        <w:pStyle w:val="TOC2"/>
        <w:tabs>
          <w:tab w:val="right" w:leader="dot" w:pos="8306"/>
        </w:tabs>
      </w:pPr>
      <w:hyperlink w:anchor="_Toc3828" w:history="1">
        <w:r>
          <w:rPr>
            <w:rFonts w:ascii="仿宋" w:eastAsia="仿宋" w:hAnsi="仿宋" w:cs="仿宋" w:hint="eastAsia"/>
            <w:lang w:eastAsia="zh-CN"/>
          </w:rPr>
          <w:t>(一)、变更申请与评估</w:t>
        </w:r>
        <w:r>
          <w:tab/>
        </w:r>
        <w:r>
          <w:fldChar w:fldCharType="begin"/>
        </w:r>
        <w:r>
          <w:instrText xml:space="preserve"> PAGEREF _Toc3828 \h </w:instrText>
        </w:r>
        <w:r>
          <w:fldChar w:fldCharType="separate"/>
        </w:r>
        <w:r>
          <w:t>69</w:t>
        </w:r>
        <w:r>
          <w:fldChar w:fldCharType="end"/>
        </w:r>
      </w:hyperlink>
    </w:p>
    <w:p>
      <w:pPr>
        <w:pStyle w:val="TOC2"/>
        <w:tabs>
          <w:tab w:val="right" w:leader="dot" w:pos="8306"/>
        </w:tabs>
      </w:pPr>
      <w:hyperlink w:anchor="_Toc26675" w:history="1">
        <w:r>
          <w:rPr>
            <w:rFonts w:ascii="仿宋" w:eastAsia="仿宋" w:hAnsi="仿宋" w:cs="仿宋" w:hint="eastAsia"/>
            <w:lang w:eastAsia="zh-CN"/>
          </w:rPr>
          <w:t>(二)、变更实施与控制</w:t>
        </w:r>
        <w:r>
          <w:tab/>
        </w:r>
        <w:r>
          <w:fldChar w:fldCharType="begin"/>
        </w:r>
        <w:r>
          <w:instrText xml:space="preserve"> PAGEREF _Toc26675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887"/>
      <w:r>
        <w:rPr>
          <w:rFonts w:ascii="仿宋" w:eastAsia="仿宋" w:hAnsi="仿宋" w:cs="仿宋" w:hint="eastAsia"/>
          <w:sz w:val="28"/>
          <w:lang w:eastAsia="zh-CN"/>
        </w:rPr>
        <w:t>一、加气加注设备项目概论</w:t>
      </w:r>
      <w:bookmarkEnd w:id="2"/>
    </w:p>
    <w:p>
      <w:pPr>
        <w:pStyle w:val="Heading2"/>
        <w:rPr>
          <w:rFonts w:ascii="仿宋" w:eastAsia="仿宋" w:hAnsi="仿宋" w:cs="仿宋" w:hint="eastAsia"/>
          <w:lang w:eastAsia="zh-CN"/>
        </w:rPr>
      </w:pPr>
      <w:bookmarkStart w:id="3" w:name="_Toc16718"/>
      <w:r>
        <w:rPr>
          <w:rFonts w:ascii="仿宋" w:eastAsia="仿宋" w:hAnsi="仿宋" w:cs="仿宋" w:hint="eastAsia"/>
          <w:lang w:eastAsia="zh-CN"/>
        </w:rPr>
        <w:t>(一)、加气加注设备项目概况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起源追溯至对市场的深入洞察。市场的不断演变与变革为加气加注设备项目提供了难得的机遇。当前市场存在的需求缺口和变革的大环境共同构成了加气加注设备项目的背景。这个加气加注设备项目旨在充分利用市场机遇，填补行业中尚未满足的需求，为客户提供全新的解决方案。市场的变革和需求的增长使得这个加气加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加气加注设备项目名称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加气加注设备项目正式命名为加气加注设备。这个名称不仅仅是一个标识，更代表了加气加注设备项目的核心理念和愿景。它蕴含着加气加注设备项目所要解决问题的关键字，具有强烈的表达和辨识度，为加气加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加气加注设备项目目标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核心目标是提供一种全新、高效的解决方案，满足客户日益增长的需求。加气加注设备项目追求的不仅仅是满足市场需求，更是在市场中获得卓越的竞争优势。通过不断提升产品或服务的质量和创新水平，加气加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加气加注设备项目范围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全面涵盖了产品研发、制造、市场推广和售后服务，确保从产品设计到最终用户体验的全方位关注。这一全面的加气加注设备项目范围是为了确保加气加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加气加注设备项目时间表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加气加注设备项目计划在未来18个月内完成，包括研发、测试、市场试点和正式推出等不同阶段。这个时间表的合理设计是为了确保加气加注设备项目各个阶段的顺利推进，以便按时交付高质量的成果。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加气加注设备项目预算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总预算估算为XX百万美元，主要分配在研发、市场推广、人员培训和运营等方面。这一充足的预算为加气加注设备项目提供了充足的资源，确保加气加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加气加注设备项目风险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可能面临的风险包括市场接受度低、技术难题、竞争激烈等。加气加注设备项目团队已经制定了相应的风险应对计划，通过前瞻性的风险管理，确保加气加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加气加注设备项目团队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加气加注设备项目汇聚了一支经验丰富、多领域专业素养的核心团队，确保加气加注设备项目在各个方面都能拥有高水平的执行力。团队的协同作战是加气加注设备项目成功的关键因素之一。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加气加注设备项目背景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加气加注设备项目的背景根植于市场对更高效、创新产品的渴望，同时也受到科技发展对行业格局的深刻改变的影响。这为加气加注设备项目提供了广阔的发展空间和市场需求。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加气加注设备项目现状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截至目前，加气加注设备项目已完成市场调研和技术验证，取得了初步的成功。这为加气加注设备项目在未来的发展奠定了坚实的基础，为更远大的目标打下了坚实的基石。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718"/>
      <w:r>
        <w:rPr>
          <w:rFonts w:ascii="仿宋" w:eastAsia="仿宋" w:hAnsi="仿宋" w:cs="仿宋" w:hint="eastAsia"/>
          <w:sz w:val="28"/>
          <w:lang w:eastAsia="zh-CN"/>
        </w:rPr>
        <w:t>(二)、加气加注设备项目目标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keyword》加气加注设备项目首要业务目标是在市场中占据有利地位，实现产品/服务的成功推广和销售。通过不断提升产品质量、创新性，加气加注设备项目追求成为行业中的领导者，赢得更多客户的青睐。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在科技迅速发展的时代，加气加注设备项目着眼于技术创新。通过持续的研发和技术升级，加气加注设备项目旨在推出更具创新性的产品或服务，以满足市场对新鲜、先进解决方案的需求。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为了建立可持续的客户关系，加气加注设备项目设定了客户满意度目标。通过提供卓越的产品质量和优质的客户服务，加气加注设备项目追求赢得客户的信任和忠诚度，确保他们的满意度达到行业领先水平。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加气加注设备项目注重社会责任和可持续发展。通过实施环保、社会责任加气加注设备项目，加气加注设备项目致力于在经济发展的同时保护环境，促进社会公平，实现可持续经营。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加气加注设备项目的团队是实现目标的核心驱动力。因此，加气加注设备项目设定了团队发展目标，包括提升团队成员的专业技能、培养领导力，以及搭建协同高效的团队工作氛围。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375"/>
      <w:r>
        <w:rPr>
          <w:rFonts w:ascii="仿宋" w:eastAsia="仿宋" w:hAnsi="仿宋" w:cs="仿宋" w:hint="eastAsia"/>
          <w:sz w:val="28"/>
          <w:lang w:eastAsia="zh-CN"/>
        </w:rPr>
        <w:t>(三)、加气加注设备项目提出的理由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加气加注设备项目提出的理由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提出源于对市场机遇的深刻洞察。当前市场中存在的需求缺口和行业发展趋势表明，有巨大的商业机会等待被开发。通过准确捕捉市场机遇，加气加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理念基于对技术创新的信仰。通过持续的研发和技术投入，加气加注设备项目有望推出更具创新性的产品或服务。在科技飞速发展的当下，加气加注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提出是为了增强企业的行业竞争力。通过提升产品或服务的质量和独特性，加气加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响应了消费者需求的变化。随着社会和科技的不断发展，消费者对产品和服务的需求也在发生变化。通过深入了解并及时回应消费者的新需求，加气加注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加气加注设备项目的提出是企业战略发展规划的一部分。在面对日益激烈的市场竞争和不断变化的商业环境中，加气加注设备项目作为企业战略的一环，旨在为企业开辟新的增长领域，巩固企业在行业中的地位。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加气加注设备项目的提出不仅仅是基于商业考量，还注重社会责任。通过推出环保、社会责任等方面的加气加注设备项目，加气加注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加气加注设备项目的提出反映了对利益相关者期望的关注。包括客户、员工、投资者等利益相关者在企业发展中都有着各自的期望，加气加注设备项目力求在满足这些期望的同时，取得更大的共赢。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783"/>
      <w:r>
        <w:rPr>
          <w:rFonts w:ascii="仿宋" w:eastAsia="仿宋" w:hAnsi="仿宋" w:cs="仿宋" w:hint="eastAsia"/>
          <w:sz w:val="28"/>
          <w:lang w:eastAsia="zh-CN"/>
        </w:rPr>
        <w:t>(四)、加气加注设备项目意义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在实施加气加注设备项目的过程中，我们不仅仅是在追逐商业成功，更是为企业和社会的多个层面创造了深远的意义。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首要意义在于提升企业的市场竞争力。通过持续的创新和对产品质量的高标准要求，加气加注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加气加注设备项目的推进将促使行业技术水平的提升。通过引入先进技术和创新性解决方案，加气加注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加气加注设备项目不仅创造了大量就业机会，提高了就业水平，还注重社会责任和环保。通过参与社会公益事业和推动环保加气加注设备项目，加气加注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综合而言，加气加注设备项目意义重大，不仅推动了企业的发展，也为行业和社会的进步贡献了积极力量。这是一个全面而深刻的影响，将在未来产生可持续的正面效应。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196"/>
      <w:r>
        <w:rPr>
          <w:rFonts w:ascii="仿宋" w:eastAsia="仿宋" w:hAnsi="仿宋" w:cs="仿宋" w:hint="eastAsia"/>
          <w:sz w:val="28"/>
          <w:lang w:eastAsia="zh-CN"/>
        </w:rPr>
        <w:t>(五)、加气加注设备项目背景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在当今迅猛发展的商业环境中，加气加注设备项目的动因根植于对多方面因素的审慎考量。这个加气加注设备项目的提出并非孤立的决策，而是对企业所处背景深入思考的产物。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加气加注设备项目背后的首要原因。科技的迅速发展和全球市场的快速变化使得企业必须灵活应对。加气加注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竞争的激烈程度也是加气加注设备项目背景中不可忽视的一环。企业需要在激烈竞争中脱颖而出，为此，加气加注设备项目致力于打破常规，提供独特的价值主张，以吸引客户并确保市场份额的增长。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技术的迅速发展为企业带来了机遇与挑战。作为加气加注设备项目启动的背景之一，对新兴技术的应用将有助于提升企业的技术水平，使其在不断演进的商业环境中保持竞争优势。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此外，社会对企业责任的期望也在逐渐升高。加气加注设备项目充分融入了社会责任的理念，通过可持续经营和社会公益加气加注设备项目，企图为社会贡献一份力量，在商业成功的同时关注社会价值。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696"/>
      <w:r>
        <w:rPr>
          <w:rFonts w:ascii="仿宋" w:eastAsia="仿宋" w:hAnsi="仿宋" w:cs="仿宋" w:hint="eastAsia"/>
          <w:sz w:val="28"/>
          <w:lang w:eastAsia="zh-CN"/>
        </w:rPr>
        <w:t>二、加气加注设备项目建设背景及必要性分析</w:t>
      </w:r>
      <w:bookmarkEnd w:id="8"/>
    </w:p>
    <w:p>
      <w:pPr>
        <w:pStyle w:val="Heading2"/>
        <w:rPr>
          <w:rFonts w:ascii="仿宋" w:eastAsia="仿宋" w:hAnsi="仿宋" w:cs="仿宋" w:hint="eastAsia"/>
          <w:lang w:eastAsia="zh-CN"/>
        </w:rPr>
      </w:pPr>
      <w:bookmarkStart w:id="9" w:name="_Toc22510"/>
      <w:r>
        <w:rPr>
          <w:rFonts w:ascii="仿宋" w:eastAsia="仿宋" w:hAnsi="仿宋" w:cs="仿宋" w:hint="eastAsia"/>
          <w:lang w:eastAsia="zh-CN"/>
        </w:rPr>
        <w:t>(一)、加气加注设备项目背景分析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加气加注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加气加注设备项目在这个潮流中的定位。同时，我们将关注行业内涌现的新兴机遇，以便加气加注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加气加注设备项目提供了强大的发展动力。我们将聚焦于行业内最新的技术发展趋势，包括但不限于人工智能、大数据分析、物联网等领域。通过深度的技术研究，我们将确保加气加注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加气加注设备项目发展的源泉。我们将投入更多的精力对市场需求进行深入剖析，超越表面的需求，深入挖掘潜在的市场痛点和机遇。通过对市场需求的细致了解，加气加注设备项目将更有针对性地设计解决方案，满足市场的多样化需求，从而更好地促进加气加注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加气加注设备项目战略至关重要。我们将对竞争态势进行更为深入的分析，包括但不限于市场份额、产品特点、客户满意度等多个维度。通过深度的竞争分析，加气加注设备项目将能够更准确地把握市场脉搏，制定具有竞争力的加气加注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加气加注设备项目的发展具有直接的影响。我们将进行更为全面的法规和政策分析，了解行业发展中的潜在法律风险和合规挑战。通过充分了解和遵守相关法规，加气加注设备项目将确保在法律框架内合法合规运营，为加气加注设备项目的稳健发展提供有力支持。</w:t>
      </w:r>
    </w:p>
    <w:p>
      <w:pPr>
        <w:pStyle w:val="Heading2"/>
        <w:ind w:firstLine="560" w:firstLineChars="200"/>
        <w:rPr>
          <w:rFonts w:ascii="仿宋" w:eastAsia="仿宋" w:hAnsi="仿宋" w:cs="仿宋" w:hint="eastAsia"/>
          <w:sz w:val="28"/>
          <w:lang w:eastAsia="zh-CN"/>
        </w:rPr>
      </w:pPr>
      <w:bookmarkStart w:id="10" w:name="_Toc5332"/>
      <w:r>
        <w:rPr>
          <w:rFonts w:ascii="仿宋" w:eastAsia="仿宋" w:hAnsi="仿宋" w:cs="仿宋" w:hint="eastAsia"/>
          <w:sz w:val="28"/>
          <w:lang w:eastAsia="zh-CN"/>
        </w:rPr>
        <w:t>(二)、加气加注设备项目建设必要性分析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建设的迫切性源于对行业发展趋势的深刻洞察。我们正处于一个行业变革的时代，科技创新、数字化转型成为企业发展的关键动力。加气加注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建设不仅仅是为了跟上潮流，更是为了通过技术创新推动企业的持续发展。通过引入先进的技术和解决方案，加气加注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加气加注设备项目的建设成为必然选择，通过提高产品质量、拓展服务领域，从而在竞争中获得更多的机会。加气加注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加气加注设备项目建设的必要性体现在对客户需求更精准的满足。通过加气加注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建设的背后是对企业持续创新的追求。只有通过不断创新，企业才能在竞争中立于不败之地。加气加注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792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2338"/>
      <w:r>
        <w:rPr>
          <w:rFonts w:ascii="仿宋" w:eastAsia="仿宋" w:hAnsi="仿宋" w:cs="仿宋" w:hint="eastAsia"/>
          <w:lang w:eastAsia="zh-CN"/>
        </w:rPr>
        <w:t>(一)、加气加注设备行业分析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行业一直以来都是市场的关注焦点。行业内的发展趋势、竞争态势以及潜在机会都对加气加注设备项目的推进产生深远的影响。通过深入研究行业的整体概貌，我们将更好地理解行业的核心特征，为加气加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加注设备行业，技术一直是推动创新和发展的关键因素。我们将对当前技术趋势进行详尽分析，包括但不限于人工智能、大数据应用、先进制造技术等。这有助于加气加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加气加注设备项目成功的基础。我们将对主要竞争对手进行深入研究，包括其市场份额、产品特点、市场定位等。通过全面了解竞争对手的优势和劣势，加气加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7862"/>
      <w:r>
        <w:rPr>
          <w:rFonts w:ascii="仿宋" w:eastAsia="仿宋" w:hAnsi="仿宋" w:cs="仿宋" w:hint="eastAsia"/>
          <w:sz w:val="28"/>
          <w:lang w:eastAsia="zh-CN"/>
        </w:rPr>
        <w:t>(二)、加气加注设备市场分析预测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加气加注设备市场未来的增长趋势。这包括市场的整体规模、各细分领域的发展趋势等。加气加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加气加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加气加注设备项目实施过程中需要充分考虑的因素。我们将对市场风险进行全面评估，包括但不限于政策法规风险、市场竞争风险、技术变革风险等。通过对潜在风险的深入分析，加气加注设备项目可以制定相应的风险缓解策略，降低不确定性对加气加注设备项目的影响。</w:t>
      </w:r>
    </w:p>
    <w:p>
      <w:pPr>
        <w:pStyle w:val="Heading1"/>
        <w:ind w:firstLine="560" w:firstLineChars="200"/>
        <w:rPr>
          <w:rFonts w:ascii="仿宋" w:eastAsia="仿宋" w:hAnsi="仿宋" w:cs="仿宋" w:hint="eastAsia"/>
          <w:sz w:val="28"/>
          <w:lang w:eastAsia="zh-CN"/>
        </w:rPr>
      </w:pPr>
      <w:bookmarkStart w:id="14" w:name="_Toc23041"/>
      <w:r>
        <w:rPr>
          <w:rFonts w:ascii="仿宋" w:eastAsia="仿宋" w:hAnsi="仿宋" w:cs="仿宋" w:hint="eastAsia"/>
          <w:sz w:val="28"/>
          <w:lang w:eastAsia="zh-CN"/>
        </w:rPr>
        <w:t>四、加气加注设备项目土建工程</w:t>
      </w:r>
      <w:bookmarkEnd w:id="14"/>
    </w:p>
    <w:p>
      <w:pPr>
        <w:pStyle w:val="Heading2"/>
        <w:rPr>
          <w:rFonts w:ascii="仿宋" w:eastAsia="仿宋" w:hAnsi="仿宋" w:cs="仿宋" w:hint="eastAsia"/>
          <w:lang w:eastAsia="zh-CN"/>
        </w:rPr>
      </w:pPr>
      <w:bookmarkStart w:id="15" w:name="_Toc284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在加气加注设备项目的建筑工程设计中，我们将秉承一系列重要的设计原则，以确保加气加注设备项目建筑在功能、美观、可持续性等方面达到最佳效果。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首要原则是确保建筑的功能性得到最大化的发挥。我们将充分理解加气加注设备项目的实际需求，合理布局各个功能区域，保证建筑在满足业务需求的同时，提供高效的工作环境。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在建筑设计中，我们将综合考虑建设和运营成本。通过精细的经济效益分析，确保设计方案在高效利用资源的同时，对加气加注设备项目的长期盈利能力有积极的贡献。</w:t>
      </w:r>
    </w:p>
    <w:p>
      <w:pPr>
        <w:pStyle w:val="Heading2"/>
        <w:ind w:firstLine="560" w:firstLineChars="200"/>
        <w:rPr>
          <w:rFonts w:ascii="仿宋" w:eastAsia="仿宋" w:hAnsi="仿宋" w:cs="仿宋" w:hint="eastAsia"/>
          <w:sz w:val="28"/>
          <w:lang w:eastAsia="zh-CN"/>
        </w:rPr>
      </w:pPr>
      <w:bookmarkStart w:id="16" w:name="_Toc1816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加注设备项目的土建工程设计中，我们将精准设定设计年限，结合加气加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https://d.book118.com/565344234011011043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864645"/>
    <w:rsid w:val="7E8646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344234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2024-01-15T15:04:00Z</dcterms:created>
  <dcterms:modified xsi:type="dcterms:W3CDTF">2024-01-15T15:04:28Z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B5B111E876BB4374B40F339789A58C26_11</vt:lpwstr>
  </property>
  <property fmtid="{D5CDD505-2E9C-101B-9397-08002B2CF9AE}" pid="3" name="KSOProductBuildVer">
    <vt:lpwstr>2052-12.1.0.16120</vt:lpwstr>
  </property>
</Properties>
</file>