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耐辐照电绝缘玻璃纤维行业企业战略风险管理报告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823" w:history="1">
        <w:r>
          <w:rPr>
            <w:rFonts w:ascii="仿宋" w:eastAsia="仿宋" w:hAnsi="仿宋" w:cs="仿宋" w:hint="eastAsia"/>
            <w:lang w:eastAsia="zh-CN"/>
          </w:rPr>
          <w:t>概论</w:t>
        </w:r>
        <w:r>
          <w:tab/>
        </w:r>
        <w:r>
          <w:fldChar w:fldCharType="begin"/>
        </w:r>
        <w:r>
          <w:instrText xml:space="preserve"> PAGEREF _Toc4823 \h </w:instrText>
        </w:r>
        <w:r>
          <w:fldChar w:fldCharType="separate"/>
        </w:r>
        <w:r>
          <w:t>4</w:t>
        </w:r>
        <w:r>
          <w:fldChar w:fldCharType="end"/>
        </w:r>
      </w:hyperlink>
    </w:p>
    <w:p>
      <w:pPr>
        <w:pStyle w:val="TOC1"/>
        <w:tabs>
          <w:tab w:val="right" w:leader="dot" w:pos="8306"/>
        </w:tabs>
      </w:pPr>
      <w:hyperlink w:anchor="_Toc6621" w:history="1">
        <w:r>
          <w:rPr>
            <w:rFonts w:ascii="仿宋" w:eastAsia="仿宋" w:hAnsi="仿宋" w:cs="仿宋" w:hint="eastAsia"/>
            <w:lang w:eastAsia="zh-CN"/>
          </w:rPr>
          <w:t>一、经营分析</w:t>
        </w:r>
        <w:r>
          <w:tab/>
        </w:r>
        <w:r>
          <w:fldChar w:fldCharType="begin"/>
        </w:r>
        <w:r>
          <w:instrText xml:space="preserve"> PAGEREF _Toc6621 \h </w:instrText>
        </w:r>
        <w:r>
          <w:fldChar w:fldCharType="separate"/>
        </w:r>
        <w:r>
          <w:t>4</w:t>
        </w:r>
        <w:r>
          <w:fldChar w:fldCharType="end"/>
        </w:r>
      </w:hyperlink>
    </w:p>
    <w:p>
      <w:pPr>
        <w:pStyle w:val="TOC2"/>
        <w:tabs>
          <w:tab w:val="right" w:leader="dot" w:pos="8306"/>
        </w:tabs>
      </w:pPr>
      <w:hyperlink w:anchor="_Toc17049" w:history="1">
        <w:r>
          <w:rPr>
            <w:rFonts w:ascii="仿宋" w:eastAsia="仿宋" w:hAnsi="仿宋" w:cs="仿宋" w:hint="eastAsia"/>
            <w:lang w:eastAsia="zh-CN"/>
          </w:rPr>
          <w:t>(一)、运营情况说明</w:t>
        </w:r>
        <w:r>
          <w:tab/>
        </w:r>
        <w:r>
          <w:fldChar w:fldCharType="begin"/>
        </w:r>
        <w:r>
          <w:instrText xml:space="preserve"> PAGEREF _Toc17049 \h </w:instrText>
        </w:r>
        <w:r>
          <w:fldChar w:fldCharType="separate"/>
        </w:r>
        <w:r>
          <w:t>4</w:t>
        </w:r>
        <w:r>
          <w:fldChar w:fldCharType="end"/>
        </w:r>
      </w:hyperlink>
    </w:p>
    <w:p>
      <w:pPr>
        <w:pStyle w:val="TOC2"/>
        <w:tabs>
          <w:tab w:val="right" w:leader="dot" w:pos="8306"/>
        </w:tabs>
      </w:pPr>
      <w:hyperlink w:anchor="_Toc6124" w:history="1">
        <w:r>
          <w:rPr>
            <w:rFonts w:ascii="仿宋" w:eastAsia="仿宋" w:hAnsi="仿宋" w:cs="仿宋" w:hint="eastAsia"/>
            <w:lang w:eastAsia="zh-CN"/>
          </w:rPr>
          <w:t>(二)、耐辐照电绝缘玻璃纤维项目运营组织结构</w:t>
        </w:r>
        <w:r>
          <w:tab/>
        </w:r>
        <w:r>
          <w:fldChar w:fldCharType="begin"/>
        </w:r>
        <w:r>
          <w:instrText xml:space="preserve"> PAGEREF _Toc6124 \h </w:instrText>
        </w:r>
        <w:r>
          <w:fldChar w:fldCharType="separate"/>
        </w:r>
        <w:r>
          <w:t>5</w:t>
        </w:r>
        <w:r>
          <w:fldChar w:fldCharType="end"/>
        </w:r>
      </w:hyperlink>
    </w:p>
    <w:p>
      <w:pPr>
        <w:pStyle w:val="TOC1"/>
        <w:tabs>
          <w:tab w:val="right" w:leader="dot" w:pos="8306"/>
        </w:tabs>
      </w:pPr>
      <w:hyperlink w:anchor="_Toc20109" w:history="1">
        <w:r>
          <w:rPr>
            <w:rFonts w:ascii="仿宋" w:eastAsia="仿宋" w:hAnsi="仿宋" w:cs="仿宋" w:hint="eastAsia"/>
            <w:lang w:eastAsia="zh-CN"/>
          </w:rPr>
          <w:t>二、背景和必要性研究</w:t>
        </w:r>
        <w:r>
          <w:tab/>
        </w:r>
        <w:r>
          <w:fldChar w:fldCharType="begin"/>
        </w:r>
        <w:r>
          <w:instrText xml:space="preserve"> PAGEREF _Toc20109 \h </w:instrText>
        </w:r>
        <w:r>
          <w:fldChar w:fldCharType="separate"/>
        </w:r>
        <w:r>
          <w:t>5</w:t>
        </w:r>
        <w:r>
          <w:fldChar w:fldCharType="end"/>
        </w:r>
      </w:hyperlink>
    </w:p>
    <w:p>
      <w:pPr>
        <w:pStyle w:val="TOC2"/>
        <w:tabs>
          <w:tab w:val="right" w:leader="dot" w:pos="8306"/>
        </w:tabs>
      </w:pPr>
      <w:hyperlink w:anchor="_Toc22350" w:history="1">
        <w:r>
          <w:rPr>
            <w:rFonts w:ascii="仿宋" w:eastAsia="仿宋" w:hAnsi="仿宋" w:cs="仿宋" w:hint="eastAsia"/>
            <w:lang w:eastAsia="zh-CN"/>
          </w:rPr>
          <w:t>(一)、耐辐照电绝缘玻璃纤维项目承办单位背景分析</w:t>
        </w:r>
        <w:r>
          <w:tab/>
        </w:r>
        <w:r>
          <w:fldChar w:fldCharType="begin"/>
        </w:r>
        <w:r>
          <w:instrText xml:space="preserve"> PAGEREF _Toc22350 \h </w:instrText>
        </w:r>
        <w:r>
          <w:fldChar w:fldCharType="separate"/>
        </w:r>
        <w:r>
          <w:t>5</w:t>
        </w:r>
        <w:r>
          <w:fldChar w:fldCharType="end"/>
        </w:r>
      </w:hyperlink>
    </w:p>
    <w:p>
      <w:pPr>
        <w:pStyle w:val="TOC2"/>
        <w:tabs>
          <w:tab w:val="right" w:leader="dot" w:pos="8306"/>
        </w:tabs>
      </w:pPr>
      <w:hyperlink w:anchor="_Toc1488" w:history="1">
        <w:r>
          <w:rPr>
            <w:rFonts w:ascii="仿宋" w:eastAsia="仿宋" w:hAnsi="仿宋" w:cs="仿宋" w:hint="eastAsia"/>
            <w:lang w:eastAsia="zh-CN"/>
          </w:rPr>
          <w:t>(二)、产业政策及发展规划</w:t>
        </w:r>
        <w:r>
          <w:tab/>
        </w:r>
        <w:r>
          <w:fldChar w:fldCharType="begin"/>
        </w:r>
        <w:r>
          <w:instrText xml:space="preserve"> PAGEREF _Toc1488 \h </w:instrText>
        </w:r>
        <w:r>
          <w:fldChar w:fldCharType="separate"/>
        </w:r>
        <w:r>
          <w:t>7</w:t>
        </w:r>
        <w:r>
          <w:fldChar w:fldCharType="end"/>
        </w:r>
      </w:hyperlink>
    </w:p>
    <w:p>
      <w:pPr>
        <w:pStyle w:val="TOC2"/>
        <w:tabs>
          <w:tab w:val="right" w:leader="dot" w:pos="8306"/>
        </w:tabs>
      </w:pPr>
      <w:hyperlink w:anchor="_Toc29676" w:history="1">
        <w:r>
          <w:rPr>
            <w:rFonts w:ascii="仿宋" w:eastAsia="仿宋" w:hAnsi="仿宋" w:cs="仿宋" w:hint="eastAsia"/>
            <w:lang w:eastAsia="zh-CN"/>
          </w:rPr>
          <w:t>(三)、鼓励中小企业发展</w:t>
        </w:r>
        <w:r>
          <w:tab/>
        </w:r>
        <w:r>
          <w:fldChar w:fldCharType="begin"/>
        </w:r>
        <w:r>
          <w:instrText xml:space="preserve"> PAGEREF _Toc29676 \h </w:instrText>
        </w:r>
        <w:r>
          <w:fldChar w:fldCharType="separate"/>
        </w:r>
        <w:r>
          <w:t>7</w:t>
        </w:r>
        <w:r>
          <w:fldChar w:fldCharType="end"/>
        </w:r>
      </w:hyperlink>
    </w:p>
    <w:p>
      <w:pPr>
        <w:pStyle w:val="TOC2"/>
        <w:tabs>
          <w:tab w:val="right" w:leader="dot" w:pos="8306"/>
        </w:tabs>
      </w:pPr>
      <w:hyperlink w:anchor="_Toc223" w:history="1">
        <w:r>
          <w:rPr>
            <w:rFonts w:ascii="仿宋" w:eastAsia="仿宋" w:hAnsi="仿宋" w:cs="仿宋" w:hint="eastAsia"/>
            <w:lang w:eastAsia="zh-CN"/>
          </w:rPr>
          <w:t>(四)、宏观经济形势分析</w:t>
        </w:r>
        <w:r>
          <w:tab/>
        </w:r>
        <w:r>
          <w:fldChar w:fldCharType="begin"/>
        </w:r>
        <w:r>
          <w:instrText xml:space="preserve"> PAGEREF _Toc223 \h </w:instrText>
        </w:r>
        <w:r>
          <w:fldChar w:fldCharType="separate"/>
        </w:r>
        <w:r>
          <w:t>9</w:t>
        </w:r>
        <w:r>
          <w:fldChar w:fldCharType="end"/>
        </w:r>
      </w:hyperlink>
    </w:p>
    <w:p>
      <w:pPr>
        <w:pStyle w:val="TOC2"/>
        <w:tabs>
          <w:tab w:val="right" w:leader="dot" w:pos="8306"/>
        </w:tabs>
      </w:pPr>
      <w:hyperlink w:anchor="_Toc18338" w:history="1">
        <w:r>
          <w:rPr>
            <w:rFonts w:ascii="仿宋" w:eastAsia="仿宋" w:hAnsi="仿宋" w:cs="仿宋" w:hint="eastAsia"/>
            <w:lang w:eastAsia="zh-CN"/>
          </w:rPr>
          <w:t>(五)、区域经济发展概况</w:t>
        </w:r>
        <w:r>
          <w:tab/>
        </w:r>
        <w:r>
          <w:fldChar w:fldCharType="begin"/>
        </w:r>
        <w:r>
          <w:instrText xml:space="preserve"> PAGEREF _Toc18338 \h </w:instrText>
        </w:r>
        <w:r>
          <w:fldChar w:fldCharType="separate"/>
        </w:r>
        <w:r>
          <w:t>9</w:t>
        </w:r>
        <w:r>
          <w:fldChar w:fldCharType="end"/>
        </w:r>
      </w:hyperlink>
    </w:p>
    <w:p>
      <w:pPr>
        <w:pStyle w:val="TOC2"/>
        <w:tabs>
          <w:tab w:val="right" w:leader="dot" w:pos="8306"/>
        </w:tabs>
      </w:pPr>
      <w:hyperlink w:anchor="_Toc4144" w:history="1">
        <w:r>
          <w:rPr>
            <w:rFonts w:ascii="仿宋" w:eastAsia="仿宋" w:hAnsi="仿宋" w:cs="仿宋" w:hint="eastAsia"/>
            <w:lang w:eastAsia="zh-CN"/>
          </w:rPr>
          <w:t>(六)、耐辐照电绝缘玻璃纤维项目必要性分析</w:t>
        </w:r>
        <w:r>
          <w:tab/>
        </w:r>
        <w:r>
          <w:fldChar w:fldCharType="begin"/>
        </w:r>
        <w:r>
          <w:instrText xml:space="preserve"> PAGEREF _Toc4144 \h </w:instrText>
        </w:r>
        <w:r>
          <w:fldChar w:fldCharType="separate"/>
        </w:r>
        <w:r>
          <w:t>10</w:t>
        </w:r>
        <w:r>
          <w:fldChar w:fldCharType="end"/>
        </w:r>
      </w:hyperlink>
    </w:p>
    <w:p>
      <w:pPr>
        <w:pStyle w:val="TOC1"/>
        <w:tabs>
          <w:tab w:val="right" w:leader="dot" w:pos="8306"/>
        </w:tabs>
      </w:pPr>
      <w:hyperlink w:anchor="_Toc28401" w:history="1">
        <w:r>
          <w:rPr>
            <w:rFonts w:ascii="仿宋" w:eastAsia="仿宋" w:hAnsi="仿宋" w:cs="仿宋" w:hint="eastAsia"/>
            <w:lang w:eastAsia="zh-CN"/>
          </w:rPr>
          <w:t>三、建设内容与产品方案</w:t>
        </w:r>
        <w:r>
          <w:tab/>
        </w:r>
        <w:r>
          <w:fldChar w:fldCharType="begin"/>
        </w:r>
        <w:r>
          <w:instrText xml:space="preserve"> PAGEREF _Toc28401 \h </w:instrText>
        </w:r>
        <w:r>
          <w:fldChar w:fldCharType="separate"/>
        </w:r>
        <w:r>
          <w:t>11</w:t>
        </w:r>
        <w:r>
          <w:fldChar w:fldCharType="end"/>
        </w:r>
      </w:hyperlink>
    </w:p>
    <w:p>
      <w:pPr>
        <w:pStyle w:val="TOC2"/>
        <w:tabs>
          <w:tab w:val="right" w:leader="dot" w:pos="8306"/>
        </w:tabs>
      </w:pPr>
      <w:hyperlink w:anchor="_Toc15518" w:history="1">
        <w:r>
          <w:rPr>
            <w:rFonts w:ascii="仿宋" w:eastAsia="仿宋" w:hAnsi="仿宋" w:cs="仿宋" w:hint="eastAsia"/>
            <w:lang w:eastAsia="zh-CN"/>
          </w:rPr>
          <w:t>(一)、建设规模及主要建设内容</w:t>
        </w:r>
        <w:r>
          <w:tab/>
        </w:r>
        <w:r>
          <w:fldChar w:fldCharType="begin"/>
        </w:r>
        <w:r>
          <w:instrText xml:space="preserve"> PAGEREF _Toc15518 \h </w:instrText>
        </w:r>
        <w:r>
          <w:fldChar w:fldCharType="separate"/>
        </w:r>
        <w:r>
          <w:t>11</w:t>
        </w:r>
        <w:r>
          <w:fldChar w:fldCharType="end"/>
        </w:r>
      </w:hyperlink>
    </w:p>
    <w:p>
      <w:pPr>
        <w:pStyle w:val="TOC2"/>
        <w:tabs>
          <w:tab w:val="right" w:leader="dot" w:pos="8306"/>
        </w:tabs>
      </w:pPr>
      <w:hyperlink w:anchor="_Toc7226" w:history="1">
        <w:r>
          <w:rPr>
            <w:rFonts w:ascii="仿宋" w:eastAsia="仿宋" w:hAnsi="仿宋" w:cs="仿宋" w:hint="eastAsia"/>
            <w:lang w:eastAsia="zh-CN"/>
          </w:rPr>
          <w:t>(二)、耐辐照电绝缘玻璃纤维产品规划方案及生产纲领</w:t>
        </w:r>
        <w:r>
          <w:tab/>
        </w:r>
        <w:r>
          <w:fldChar w:fldCharType="begin"/>
        </w:r>
        <w:r>
          <w:instrText xml:space="preserve"> PAGEREF _Toc7226 \h </w:instrText>
        </w:r>
        <w:r>
          <w:fldChar w:fldCharType="separate"/>
        </w:r>
        <w:r>
          <w:t>11</w:t>
        </w:r>
        <w:r>
          <w:fldChar w:fldCharType="end"/>
        </w:r>
      </w:hyperlink>
    </w:p>
    <w:p>
      <w:pPr>
        <w:pStyle w:val="TOC1"/>
        <w:tabs>
          <w:tab w:val="right" w:leader="dot" w:pos="8306"/>
        </w:tabs>
      </w:pPr>
      <w:hyperlink w:anchor="_Toc20524" w:history="1">
        <w:r>
          <w:rPr>
            <w:rFonts w:ascii="仿宋" w:eastAsia="仿宋" w:hAnsi="仿宋" w:cs="仿宋" w:hint="eastAsia"/>
            <w:lang w:eastAsia="zh-CN"/>
          </w:rPr>
          <w:t>四、项目监理与质量保证</w:t>
        </w:r>
        <w:r>
          <w:tab/>
        </w:r>
        <w:r>
          <w:fldChar w:fldCharType="begin"/>
        </w:r>
        <w:r>
          <w:instrText xml:space="preserve"> PAGEREF _Toc20524 \h </w:instrText>
        </w:r>
        <w:r>
          <w:fldChar w:fldCharType="separate"/>
        </w:r>
        <w:r>
          <w:t>12</w:t>
        </w:r>
        <w:r>
          <w:fldChar w:fldCharType="end"/>
        </w:r>
      </w:hyperlink>
    </w:p>
    <w:p>
      <w:pPr>
        <w:pStyle w:val="TOC2"/>
        <w:tabs>
          <w:tab w:val="right" w:leader="dot" w:pos="8306"/>
        </w:tabs>
      </w:pPr>
      <w:hyperlink w:anchor="_Toc30198" w:history="1">
        <w:r>
          <w:rPr>
            <w:rFonts w:ascii="仿宋" w:eastAsia="仿宋" w:hAnsi="仿宋" w:cs="仿宋" w:hint="eastAsia"/>
            <w:lang w:eastAsia="zh-CN"/>
          </w:rPr>
          <w:t>(一)、监理体系构建</w:t>
        </w:r>
        <w:r>
          <w:tab/>
        </w:r>
        <w:r>
          <w:fldChar w:fldCharType="begin"/>
        </w:r>
        <w:r>
          <w:instrText xml:space="preserve"> PAGEREF _Toc30198 \h </w:instrText>
        </w:r>
        <w:r>
          <w:fldChar w:fldCharType="separate"/>
        </w:r>
        <w:r>
          <w:t>12</w:t>
        </w:r>
        <w:r>
          <w:fldChar w:fldCharType="end"/>
        </w:r>
      </w:hyperlink>
    </w:p>
    <w:p>
      <w:pPr>
        <w:pStyle w:val="TOC2"/>
        <w:tabs>
          <w:tab w:val="right" w:leader="dot" w:pos="8306"/>
        </w:tabs>
      </w:pPr>
      <w:hyperlink w:anchor="_Toc20970" w:history="1">
        <w:r>
          <w:rPr>
            <w:rFonts w:ascii="仿宋" w:eastAsia="仿宋" w:hAnsi="仿宋" w:cs="仿宋" w:hint="eastAsia"/>
            <w:lang w:eastAsia="zh-CN"/>
          </w:rPr>
          <w:t>(二)、质量保证体系实施</w:t>
        </w:r>
        <w:r>
          <w:tab/>
        </w:r>
        <w:r>
          <w:fldChar w:fldCharType="begin"/>
        </w:r>
        <w:r>
          <w:instrText xml:space="preserve"> PAGEREF _Toc20970 \h </w:instrText>
        </w:r>
        <w:r>
          <w:fldChar w:fldCharType="separate"/>
        </w:r>
        <w:r>
          <w:t>13</w:t>
        </w:r>
        <w:r>
          <w:fldChar w:fldCharType="end"/>
        </w:r>
      </w:hyperlink>
    </w:p>
    <w:p>
      <w:pPr>
        <w:pStyle w:val="TOC2"/>
        <w:tabs>
          <w:tab w:val="right" w:leader="dot" w:pos="8306"/>
        </w:tabs>
      </w:pPr>
      <w:hyperlink w:anchor="_Toc24452" w:history="1">
        <w:r>
          <w:rPr>
            <w:rFonts w:ascii="仿宋" w:eastAsia="仿宋" w:hAnsi="仿宋" w:cs="仿宋" w:hint="eastAsia"/>
            <w:lang w:eastAsia="zh-CN"/>
          </w:rPr>
          <w:t>(三)、监理与质量控制流程</w:t>
        </w:r>
        <w:r>
          <w:tab/>
        </w:r>
        <w:r>
          <w:fldChar w:fldCharType="begin"/>
        </w:r>
        <w:r>
          <w:instrText xml:space="preserve"> PAGEREF _Toc24452 \h </w:instrText>
        </w:r>
        <w:r>
          <w:fldChar w:fldCharType="separate"/>
        </w:r>
        <w:r>
          <w:t>13</w:t>
        </w:r>
        <w:r>
          <w:fldChar w:fldCharType="end"/>
        </w:r>
      </w:hyperlink>
    </w:p>
    <w:p>
      <w:pPr>
        <w:pStyle w:val="TOC1"/>
        <w:tabs>
          <w:tab w:val="right" w:leader="dot" w:pos="8306"/>
        </w:tabs>
      </w:pPr>
      <w:hyperlink w:anchor="_Toc30214" w:history="1">
        <w:r>
          <w:rPr>
            <w:rFonts w:ascii="仿宋" w:eastAsia="仿宋" w:hAnsi="仿宋" w:cs="仿宋" w:hint="eastAsia"/>
            <w:lang w:eastAsia="zh-CN"/>
          </w:rPr>
          <w:t>五、耐辐照电绝缘玻璃纤维人力资源管理策略</w:t>
        </w:r>
        <w:r>
          <w:tab/>
        </w:r>
        <w:r>
          <w:fldChar w:fldCharType="begin"/>
        </w:r>
        <w:r>
          <w:instrText xml:space="preserve"> PAGEREF _Toc30214 \h </w:instrText>
        </w:r>
        <w:r>
          <w:fldChar w:fldCharType="separate"/>
        </w:r>
        <w:r>
          <w:t>14</w:t>
        </w:r>
        <w:r>
          <w:fldChar w:fldCharType="end"/>
        </w:r>
      </w:hyperlink>
    </w:p>
    <w:p>
      <w:pPr>
        <w:pStyle w:val="TOC2"/>
        <w:tabs>
          <w:tab w:val="right" w:leader="dot" w:pos="8306"/>
        </w:tabs>
      </w:pPr>
      <w:hyperlink w:anchor="_Toc18815" w:history="1">
        <w:r>
          <w:rPr>
            <w:rFonts w:ascii="仿宋" w:eastAsia="仿宋" w:hAnsi="仿宋" w:cs="仿宋" w:hint="eastAsia"/>
            <w:lang w:eastAsia="zh-CN"/>
          </w:rPr>
          <w:t>(一)、耐辐照电绝缘玻璃纤维劳动关系管理</w:t>
        </w:r>
        <w:r>
          <w:tab/>
        </w:r>
        <w:r>
          <w:fldChar w:fldCharType="begin"/>
        </w:r>
        <w:r>
          <w:instrText xml:space="preserve"> PAGEREF _Toc18815 \h </w:instrText>
        </w:r>
        <w:r>
          <w:fldChar w:fldCharType="separate"/>
        </w:r>
        <w:r>
          <w:t>14</w:t>
        </w:r>
        <w:r>
          <w:fldChar w:fldCharType="end"/>
        </w:r>
      </w:hyperlink>
    </w:p>
    <w:p>
      <w:pPr>
        <w:pStyle w:val="TOC2"/>
        <w:tabs>
          <w:tab w:val="right" w:leader="dot" w:pos="8306"/>
        </w:tabs>
      </w:pPr>
      <w:hyperlink w:anchor="_Toc19271" w:history="1">
        <w:r>
          <w:rPr>
            <w:rFonts w:ascii="仿宋" w:eastAsia="仿宋" w:hAnsi="仿宋" w:cs="仿宋" w:hint="eastAsia"/>
            <w:lang w:eastAsia="zh-CN"/>
          </w:rPr>
          <w:t>(二)、耐辐照电绝缘玻璃纤维人力资源管理原则</w:t>
        </w:r>
        <w:r>
          <w:tab/>
        </w:r>
        <w:r>
          <w:fldChar w:fldCharType="begin"/>
        </w:r>
        <w:r>
          <w:instrText xml:space="preserve"> PAGEREF _Toc19271 \h </w:instrText>
        </w:r>
        <w:r>
          <w:fldChar w:fldCharType="separate"/>
        </w:r>
        <w:r>
          <w:t>15</w:t>
        </w:r>
        <w:r>
          <w:fldChar w:fldCharType="end"/>
        </w:r>
      </w:hyperlink>
    </w:p>
    <w:p>
      <w:pPr>
        <w:pStyle w:val="TOC2"/>
        <w:tabs>
          <w:tab w:val="right" w:leader="dot" w:pos="8306"/>
        </w:tabs>
      </w:pPr>
      <w:hyperlink w:anchor="_Toc19906" w:history="1">
        <w:r>
          <w:rPr>
            <w:rFonts w:ascii="仿宋" w:eastAsia="仿宋" w:hAnsi="仿宋" w:cs="仿宋" w:hint="eastAsia"/>
            <w:lang w:eastAsia="zh-CN"/>
          </w:rPr>
          <w:t>(三)、耐辐照电绝缘玻璃纤维人员配置方案</w:t>
        </w:r>
        <w:r>
          <w:tab/>
        </w:r>
        <w:r>
          <w:fldChar w:fldCharType="begin"/>
        </w:r>
        <w:r>
          <w:instrText xml:space="preserve"> PAGEREF _Toc19906 \h </w:instrText>
        </w:r>
        <w:r>
          <w:fldChar w:fldCharType="separate"/>
        </w:r>
        <w:r>
          <w:t>17</w:t>
        </w:r>
        <w:r>
          <w:fldChar w:fldCharType="end"/>
        </w:r>
      </w:hyperlink>
    </w:p>
    <w:p>
      <w:pPr>
        <w:pStyle w:val="TOC2"/>
        <w:tabs>
          <w:tab w:val="right" w:leader="dot" w:pos="8306"/>
        </w:tabs>
      </w:pPr>
      <w:hyperlink w:anchor="_Toc31114" w:history="1">
        <w:r>
          <w:rPr>
            <w:rFonts w:ascii="仿宋" w:eastAsia="仿宋" w:hAnsi="仿宋" w:cs="仿宋" w:hint="eastAsia"/>
            <w:lang w:eastAsia="zh-CN"/>
          </w:rPr>
          <w:t>(四)、耐辐照电绝缘玻璃纤维员工招聘方案</w:t>
        </w:r>
        <w:r>
          <w:tab/>
        </w:r>
        <w:r>
          <w:fldChar w:fldCharType="begin"/>
        </w:r>
        <w:r>
          <w:instrText xml:space="preserve"> PAGEREF _Toc31114 \h </w:instrText>
        </w:r>
        <w:r>
          <w:fldChar w:fldCharType="separate"/>
        </w:r>
        <w:r>
          <w:t>18</w:t>
        </w:r>
        <w:r>
          <w:fldChar w:fldCharType="end"/>
        </w:r>
      </w:hyperlink>
    </w:p>
    <w:p>
      <w:pPr>
        <w:pStyle w:val="TOC2"/>
        <w:tabs>
          <w:tab w:val="right" w:leader="dot" w:pos="8306"/>
        </w:tabs>
      </w:pPr>
      <w:hyperlink w:anchor="_Toc15485" w:history="1">
        <w:r>
          <w:rPr>
            <w:rFonts w:ascii="仿宋" w:eastAsia="仿宋" w:hAnsi="仿宋" w:cs="仿宋" w:hint="eastAsia"/>
            <w:lang w:eastAsia="zh-CN"/>
          </w:rPr>
          <w:t>(五)、耐辐照电绝缘玻璃纤维绩效和薪酬管理方案</w:t>
        </w:r>
        <w:r>
          <w:tab/>
        </w:r>
        <w:r>
          <w:fldChar w:fldCharType="begin"/>
        </w:r>
        <w:r>
          <w:instrText xml:space="preserve"> PAGEREF _Toc15485 \h </w:instrText>
        </w:r>
        <w:r>
          <w:fldChar w:fldCharType="separate"/>
        </w:r>
        <w:r>
          <w:t>19</w:t>
        </w:r>
        <w:r>
          <w:fldChar w:fldCharType="end"/>
        </w:r>
      </w:hyperlink>
    </w:p>
    <w:p>
      <w:pPr>
        <w:pStyle w:val="TOC2"/>
        <w:tabs>
          <w:tab w:val="right" w:leader="dot" w:pos="8306"/>
        </w:tabs>
      </w:pPr>
      <w:hyperlink w:anchor="_Toc16628" w:history="1">
        <w:r>
          <w:rPr>
            <w:rFonts w:ascii="仿宋" w:eastAsia="仿宋" w:hAnsi="仿宋" w:cs="仿宋" w:hint="eastAsia"/>
            <w:lang w:eastAsia="zh-CN"/>
          </w:rPr>
          <w:t>(六)、耐辐照电绝缘玻璃纤维员工福利管理方案</w:t>
        </w:r>
        <w:r>
          <w:tab/>
        </w:r>
        <w:r>
          <w:fldChar w:fldCharType="begin"/>
        </w:r>
        <w:r>
          <w:instrText xml:space="preserve"> PAGEREF _Toc16628 \h </w:instrText>
        </w:r>
        <w:r>
          <w:fldChar w:fldCharType="separate"/>
        </w:r>
        <w:r>
          <w:t>21</w:t>
        </w:r>
        <w:r>
          <w:fldChar w:fldCharType="end"/>
        </w:r>
      </w:hyperlink>
    </w:p>
    <w:p>
      <w:pPr>
        <w:pStyle w:val="TOC1"/>
        <w:tabs>
          <w:tab w:val="right" w:leader="dot" w:pos="8306"/>
        </w:tabs>
      </w:pPr>
      <w:hyperlink w:anchor="_Toc11021" w:history="1">
        <w:r>
          <w:rPr>
            <w:rFonts w:ascii="仿宋" w:eastAsia="仿宋" w:hAnsi="仿宋" w:cs="仿宋" w:hint="eastAsia"/>
            <w:lang w:eastAsia="zh-CN"/>
          </w:rPr>
          <w:t>六、耐辐照电绝缘玻璃纤维项目规划方案</w:t>
        </w:r>
        <w:r>
          <w:tab/>
        </w:r>
        <w:r>
          <w:fldChar w:fldCharType="begin"/>
        </w:r>
        <w:r>
          <w:instrText xml:space="preserve"> PAGEREF _Toc11021 \h </w:instrText>
        </w:r>
        <w:r>
          <w:fldChar w:fldCharType="separate"/>
        </w:r>
        <w:r>
          <w:t>23</w:t>
        </w:r>
        <w:r>
          <w:fldChar w:fldCharType="end"/>
        </w:r>
      </w:hyperlink>
    </w:p>
    <w:p>
      <w:pPr>
        <w:pStyle w:val="TOC2"/>
        <w:tabs>
          <w:tab w:val="right" w:leader="dot" w:pos="8306"/>
        </w:tabs>
      </w:pPr>
      <w:hyperlink w:anchor="_Toc10235" w:history="1">
        <w:r>
          <w:rPr>
            <w:rFonts w:ascii="仿宋" w:eastAsia="仿宋" w:hAnsi="仿宋" w:cs="仿宋" w:hint="eastAsia"/>
            <w:lang w:eastAsia="zh-CN"/>
          </w:rPr>
          <w:t>(一)、产品规划</w:t>
        </w:r>
        <w:r>
          <w:tab/>
        </w:r>
        <w:r>
          <w:fldChar w:fldCharType="begin"/>
        </w:r>
        <w:r>
          <w:instrText xml:space="preserve"> PAGEREF _Toc10235 \h </w:instrText>
        </w:r>
        <w:r>
          <w:fldChar w:fldCharType="separate"/>
        </w:r>
        <w:r>
          <w:t>23</w:t>
        </w:r>
        <w:r>
          <w:fldChar w:fldCharType="end"/>
        </w:r>
      </w:hyperlink>
    </w:p>
    <w:p>
      <w:pPr>
        <w:pStyle w:val="TOC2"/>
        <w:tabs>
          <w:tab w:val="right" w:leader="dot" w:pos="8306"/>
        </w:tabs>
      </w:pPr>
      <w:hyperlink w:anchor="_Toc23154" w:history="1">
        <w:r>
          <w:rPr>
            <w:rFonts w:ascii="仿宋" w:eastAsia="仿宋" w:hAnsi="仿宋" w:cs="仿宋" w:hint="eastAsia"/>
            <w:lang w:eastAsia="zh-CN"/>
          </w:rPr>
          <w:t>(二)、建设规模</w:t>
        </w:r>
        <w:r>
          <w:tab/>
        </w:r>
        <w:r>
          <w:fldChar w:fldCharType="begin"/>
        </w:r>
        <w:r>
          <w:instrText xml:space="preserve"> PAGEREF _Toc23154 \h </w:instrText>
        </w:r>
        <w:r>
          <w:fldChar w:fldCharType="separate"/>
        </w:r>
        <w:r>
          <w:t>24</w:t>
        </w:r>
        <w:r>
          <w:fldChar w:fldCharType="end"/>
        </w:r>
      </w:hyperlink>
    </w:p>
    <w:p>
      <w:pPr>
        <w:pStyle w:val="TOC1"/>
        <w:tabs>
          <w:tab w:val="right" w:leader="dot" w:pos="8306"/>
        </w:tabs>
      </w:pPr>
      <w:hyperlink w:anchor="_Toc30328" w:history="1">
        <w:r>
          <w:rPr>
            <w:rFonts w:ascii="仿宋" w:eastAsia="仿宋" w:hAnsi="仿宋" w:cs="仿宋" w:hint="eastAsia"/>
            <w:lang w:eastAsia="zh-CN"/>
          </w:rPr>
          <w:t>七、耐辐照电绝缘玻璃纤维项目技术工艺特点及优势</w:t>
        </w:r>
        <w:r>
          <w:tab/>
        </w:r>
        <w:r>
          <w:fldChar w:fldCharType="begin"/>
        </w:r>
        <w:r>
          <w:instrText xml:space="preserve"> PAGEREF _Toc30328 \h </w:instrText>
        </w:r>
        <w:r>
          <w:fldChar w:fldCharType="separate"/>
        </w:r>
        <w:r>
          <w:t>26</w:t>
        </w:r>
        <w:r>
          <w:fldChar w:fldCharType="end"/>
        </w:r>
      </w:hyperlink>
    </w:p>
    <w:p>
      <w:pPr>
        <w:pStyle w:val="TOC2"/>
        <w:tabs>
          <w:tab w:val="right" w:leader="dot" w:pos="8306"/>
        </w:tabs>
      </w:pPr>
      <w:hyperlink w:anchor="_Toc15001" w:history="1">
        <w:r>
          <w:rPr>
            <w:rFonts w:ascii="仿宋" w:eastAsia="仿宋" w:hAnsi="仿宋" w:cs="仿宋" w:hint="eastAsia"/>
            <w:lang w:eastAsia="zh-CN"/>
          </w:rPr>
          <w:t>(一)、技术方案</w:t>
        </w:r>
        <w:r>
          <w:tab/>
        </w:r>
        <w:r>
          <w:fldChar w:fldCharType="begin"/>
        </w:r>
        <w:r>
          <w:instrText xml:space="preserve"> PAGEREF _Toc15001 \h </w:instrText>
        </w:r>
        <w:r>
          <w:fldChar w:fldCharType="separate"/>
        </w:r>
        <w:r>
          <w:t>26</w:t>
        </w:r>
        <w:r>
          <w:fldChar w:fldCharType="end"/>
        </w:r>
      </w:hyperlink>
    </w:p>
    <w:p>
      <w:pPr>
        <w:pStyle w:val="TOC2"/>
        <w:tabs>
          <w:tab w:val="right" w:leader="dot" w:pos="8306"/>
        </w:tabs>
      </w:pPr>
      <w:hyperlink w:anchor="_Toc20046" w:history="1">
        <w:r>
          <w:rPr>
            <w:rFonts w:ascii="仿宋" w:eastAsia="仿宋" w:hAnsi="仿宋" w:cs="仿宋" w:hint="eastAsia"/>
            <w:lang w:eastAsia="zh-CN"/>
          </w:rPr>
          <w:t>(二)、耐辐照电绝缘玻璃纤维项目工艺技术设计方案</w:t>
        </w:r>
        <w:r>
          <w:tab/>
        </w:r>
        <w:r>
          <w:fldChar w:fldCharType="begin"/>
        </w:r>
        <w:r>
          <w:instrText xml:space="preserve"> PAGEREF _Toc20046 \h </w:instrText>
        </w:r>
        <w:r>
          <w:fldChar w:fldCharType="separate"/>
        </w:r>
        <w:r>
          <w:t>29</w:t>
        </w:r>
        <w:r>
          <w:fldChar w:fldCharType="end"/>
        </w:r>
      </w:hyperlink>
    </w:p>
    <w:p>
      <w:pPr>
        <w:pStyle w:val="TOC1"/>
        <w:tabs>
          <w:tab w:val="right" w:leader="dot" w:pos="8306"/>
        </w:tabs>
      </w:pPr>
      <w:hyperlink w:anchor="_Toc14549" w:history="1">
        <w:r>
          <w:rPr>
            <w:rFonts w:ascii="仿宋" w:eastAsia="仿宋" w:hAnsi="仿宋" w:cs="仿宋" w:hint="eastAsia"/>
            <w:lang w:eastAsia="zh-CN"/>
          </w:rPr>
          <w:t>八、营销策略与品牌推广</w:t>
        </w:r>
        <w:r>
          <w:tab/>
        </w:r>
        <w:r>
          <w:fldChar w:fldCharType="begin"/>
        </w:r>
        <w:r>
          <w:instrText xml:space="preserve"> PAGEREF _Toc14549 \h </w:instrText>
        </w:r>
        <w:r>
          <w:fldChar w:fldCharType="separate"/>
        </w:r>
        <w:r>
          <w:t>31</w:t>
        </w:r>
        <w:r>
          <w:fldChar w:fldCharType="end"/>
        </w:r>
      </w:hyperlink>
    </w:p>
    <w:p>
      <w:pPr>
        <w:pStyle w:val="TOC2"/>
        <w:tabs>
          <w:tab w:val="right" w:leader="dot" w:pos="8306"/>
        </w:tabs>
      </w:pPr>
      <w:hyperlink w:anchor="_Toc30333" w:history="1">
        <w:r>
          <w:rPr>
            <w:rFonts w:ascii="仿宋" w:eastAsia="仿宋" w:hAnsi="仿宋" w:cs="仿宋" w:hint="eastAsia"/>
            <w:lang w:eastAsia="zh-CN"/>
          </w:rPr>
          <w:t>(一)、营销策略制定</w:t>
        </w:r>
        <w:r>
          <w:tab/>
        </w:r>
        <w:r>
          <w:fldChar w:fldCharType="begin"/>
        </w:r>
        <w:r>
          <w:instrText xml:space="preserve"> PAGEREF _Toc30333 \h </w:instrText>
        </w:r>
        <w:r>
          <w:fldChar w:fldCharType="separate"/>
        </w:r>
        <w:r>
          <w:t>31</w:t>
        </w:r>
        <w:r>
          <w:fldChar w:fldCharType="end"/>
        </w:r>
      </w:hyperlink>
    </w:p>
    <w:p>
      <w:pPr>
        <w:pStyle w:val="TOC2"/>
        <w:tabs>
          <w:tab w:val="right" w:leader="dot" w:pos="8306"/>
        </w:tabs>
      </w:pPr>
      <w:hyperlink w:anchor="_Toc15162" w:history="1">
        <w:r>
          <w:rPr>
            <w:rFonts w:ascii="仿宋" w:eastAsia="仿宋" w:hAnsi="仿宋" w:cs="仿宋" w:hint="eastAsia"/>
            <w:lang w:eastAsia="zh-CN"/>
          </w:rPr>
          <w:t>(二)、产品定位与定价策略</w:t>
        </w:r>
        <w:r>
          <w:tab/>
        </w:r>
        <w:r>
          <w:fldChar w:fldCharType="begin"/>
        </w:r>
        <w:r>
          <w:instrText xml:space="preserve"> PAGEREF _Toc15162 \h </w:instrText>
        </w:r>
        <w:r>
          <w:fldChar w:fldCharType="separate"/>
        </w:r>
        <w:r>
          <w:t>31</w:t>
        </w:r>
        <w:r>
          <w:fldChar w:fldCharType="end"/>
        </w:r>
      </w:hyperlink>
    </w:p>
    <w:p>
      <w:pPr>
        <w:pStyle w:val="TOC2"/>
        <w:tabs>
          <w:tab w:val="right" w:leader="dot" w:pos="8306"/>
        </w:tabs>
      </w:pPr>
      <w:hyperlink w:anchor="_Toc21398" w:history="1">
        <w:r>
          <w:rPr>
            <w:rFonts w:ascii="仿宋" w:eastAsia="仿宋" w:hAnsi="仿宋" w:cs="仿宋" w:hint="eastAsia"/>
            <w:lang w:eastAsia="zh-CN"/>
          </w:rPr>
          <w:t>(三)、促销与广告战略</w:t>
        </w:r>
        <w:r>
          <w:tab/>
        </w:r>
        <w:r>
          <w:fldChar w:fldCharType="begin"/>
        </w:r>
        <w:r>
          <w:instrText xml:space="preserve"> PAGEREF _Toc21398 \h </w:instrText>
        </w:r>
        <w:r>
          <w:fldChar w:fldCharType="separate"/>
        </w:r>
        <w:r>
          <w:t>33</w:t>
        </w:r>
        <w:r>
          <w:fldChar w:fldCharType="end"/>
        </w:r>
      </w:hyperlink>
    </w:p>
    <w:p>
      <w:pPr>
        <w:pStyle w:val="TOC2"/>
        <w:tabs>
          <w:tab w:val="right" w:leader="dot" w:pos="8306"/>
        </w:tabs>
      </w:pPr>
      <w:hyperlink w:anchor="_Toc30648" w:history="1">
        <w:r>
          <w:rPr>
            <w:rFonts w:ascii="仿宋" w:eastAsia="仿宋" w:hAnsi="仿宋" w:cs="仿宋" w:hint="eastAsia"/>
            <w:lang w:eastAsia="zh-CN"/>
          </w:rPr>
          <w:t>(四)、品牌推广计划</w:t>
        </w:r>
        <w:r>
          <w:tab/>
        </w:r>
        <w:r>
          <w:fldChar w:fldCharType="begin"/>
        </w:r>
        <w:r>
          <w:instrText xml:space="preserve"> PAGEREF _Toc30648 \h </w:instrText>
        </w:r>
        <w:r>
          <w:fldChar w:fldCharType="separate"/>
        </w:r>
        <w:r>
          <w:t>34</w:t>
        </w:r>
        <w:r>
          <w:fldChar w:fldCharType="end"/>
        </w:r>
      </w:hyperlink>
    </w:p>
    <w:p>
      <w:pPr>
        <w:pStyle w:val="TOC1"/>
        <w:tabs>
          <w:tab w:val="right" w:leader="dot" w:pos="8306"/>
        </w:tabs>
      </w:pPr>
      <w:hyperlink w:anchor="_Toc8417" w:history="1">
        <w:r>
          <w:rPr>
            <w:rFonts w:ascii="仿宋" w:eastAsia="仿宋" w:hAnsi="仿宋" w:cs="仿宋" w:hint="eastAsia"/>
            <w:lang w:eastAsia="zh-CN"/>
          </w:rPr>
          <w:t>九、市场趋势与消费者洞察</w:t>
        </w:r>
        <w:r>
          <w:tab/>
        </w:r>
        <w:r>
          <w:fldChar w:fldCharType="begin"/>
        </w:r>
        <w:r>
          <w:instrText xml:space="preserve"> PAGEREF _Toc8417 \h </w:instrText>
        </w:r>
        <w:r>
          <w:fldChar w:fldCharType="separate"/>
        </w:r>
        <w:r>
          <w:t>35</w:t>
        </w:r>
        <w:r>
          <w:fldChar w:fldCharType="end"/>
        </w:r>
      </w:hyperlink>
    </w:p>
    <w:p>
      <w:pPr>
        <w:pStyle w:val="TOC2"/>
        <w:tabs>
          <w:tab w:val="right" w:leader="dot" w:pos="8306"/>
        </w:tabs>
      </w:pPr>
      <w:hyperlink w:anchor="_Toc3367" w:history="1">
        <w:r>
          <w:rPr>
            <w:rFonts w:ascii="仿宋" w:eastAsia="仿宋" w:hAnsi="仿宋" w:cs="仿宋" w:hint="eastAsia"/>
            <w:lang w:eastAsia="zh-CN"/>
          </w:rPr>
          <w:t>(一)、市场趋势分析与预测</w:t>
        </w:r>
        <w:r>
          <w:tab/>
        </w:r>
        <w:r>
          <w:fldChar w:fldCharType="begin"/>
        </w:r>
        <w:r>
          <w:instrText xml:space="preserve"> PAGEREF _Toc3367 \h </w:instrText>
        </w:r>
        <w:r>
          <w:fldChar w:fldCharType="separate"/>
        </w:r>
        <w:r>
          <w:t>35</w:t>
        </w:r>
        <w:r>
          <w:fldChar w:fldCharType="end"/>
        </w:r>
      </w:hyperlink>
    </w:p>
    <w:p>
      <w:pPr>
        <w:pStyle w:val="TOC2"/>
        <w:tabs>
          <w:tab w:val="right" w:leader="dot" w:pos="8306"/>
        </w:tabs>
      </w:pPr>
      <w:hyperlink w:anchor="_Toc22464" w:history="1">
        <w:r>
          <w:rPr>
            <w:rFonts w:ascii="仿宋" w:eastAsia="仿宋" w:hAnsi="仿宋" w:cs="仿宋" w:hint="eastAsia"/>
            <w:lang w:eastAsia="zh-CN"/>
          </w:rPr>
          <w:t>(二)、消费者洞察与行为研究</w:t>
        </w:r>
        <w:r>
          <w:tab/>
        </w:r>
        <w:r>
          <w:fldChar w:fldCharType="begin"/>
        </w:r>
        <w:r>
          <w:instrText xml:space="preserve"> PAGEREF _Toc22464 \h </w:instrText>
        </w:r>
        <w:r>
          <w:fldChar w:fldCharType="separate"/>
        </w:r>
        <w:r>
          <w:t>37</w:t>
        </w:r>
        <w:r>
          <w:fldChar w:fldCharType="end"/>
        </w:r>
      </w:hyperlink>
    </w:p>
    <w:p>
      <w:pPr>
        <w:pStyle w:val="TOC2"/>
        <w:tabs>
          <w:tab w:val="right" w:leader="dot" w:pos="8306"/>
        </w:tabs>
      </w:pPr>
      <w:hyperlink w:anchor="_Toc13736" w:history="1">
        <w:r>
          <w:rPr>
            <w:rFonts w:ascii="仿宋" w:eastAsia="仿宋" w:hAnsi="仿宋" w:cs="仿宋" w:hint="eastAsia"/>
            <w:lang w:eastAsia="zh-CN"/>
          </w:rPr>
          <w:t>(三)、产品创新与市场适应性</w:t>
        </w:r>
        <w:r>
          <w:tab/>
        </w:r>
        <w:r>
          <w:fldChar w:fldCharType="begin"/>
        </w:r>
        <w:r>
          <w:instrText xml:space="preserve"> PAGEREF _Toc13736 \h </w:instrText>
        </w:r>
        <w:r>
          <w:fldChar w:fldCharType="separate"/>
        </w:r>
        <w:r>
          <w:t>38</w:t>
        </w:r>
        <w:r>
          <w:fldChar w:fldCharType="end"/>
        </w:r>
      </w:hyperlink>
    </w:p>
    <w:p>
      <w:pPr>
        <w:pStyle w:val="TOC2"/>
        <w:tabs>
          <w:tab w:val="right" w:leader="dot" w:pos="8306"/>
        </w:tabs>
      </w:pPr>
      <w:hyperlink w:anchor="_Toc24331" w:history="1">
        <w:r>
          <w:rPr>
            <w:rFonts w:ascii="仿宋" w:eastAsia="仿宋" w:hAnsi="仿宋" w:cs="仿宋" w:hint="eastAsia"/>
            <w:lang w:eastAsia="zh-CN"/>
          </w:rPr>
          <w:t>(四)、服务体验与客户满意度</w:t>
        </w:r>
        <w:r>
          <w:tab/>
        </w:r>
        <w:r>
          <w:fldChar w:fldCharType="begin"/>
        </w:r>
        <w:r>
          <w:instrText xml:space="preserve"> PAGEREF _Toc24331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855" w:history="1">
        <w:r>
          <w:rPr>
            <w:rFonts w:ascii="仿宋" w:eastAsia="仿宋" w:hAnsi="仿宋" w:cs="仿宋" w:hint="eastAsia"/>
            <w:lang w:eastAsia="zh-CN"/>
          </w:rPr>
          <w:t>十、建设期限和进度安排</w:t>
        </w:r>
        <w:r>
          <w:tab/>
        </w:r>
        <w:r>
          <w:fldChar w:fldCharType="begin"/>
        </w:r>
        <w:r>
          <w:instrText xml:space="preserve"> PAGEREF _Toc25855 \h </w:instrText>
        </w:r>
        <w:r>
          <w:fldChar w:fldCharType="separate"/>
        </w:r>
        <w:r>
          <w:t>41</w:t>
        </w:r>
        <w:r>
          <w:fldChar w:fldCharType="end"/>
        </w:r>
      </w:hyperlink>
    </w:p>
    <w:p>
      <w:pPr>
        <w:pStyle w:val="TOC2"/>
        <w:tabs>
          <w:tab w:val="right" w:leader="dot" w:pos="8306"/>
        </w:tabs>
      </w:pPr>
      <w:hyperlink w:anchor="_Toc10880" w:history="1">
        <w:r>
          <w:rPr>
            <w:rFonts w:ascii="仿宋" w:eastAsia="仿宋" w:hAnsi="仿宋" w:cs="仿宋" w:hint="eastAsia"/>
            <w:lang w:eastAsia="zh-CN"/>
          </w:rPr>
          <w:t>(一)、耐辐照电绝缘玻璃纤维项目实施预备阶段</w:t>
        </w:r>
        <w:r>
          <w:tab/>
        </w:r>
        <w:r>
          <w:fldChar w:fldCharType="begin"/>
        </w:r>
        <w:r>
          <w:instrText xml:space="preserve"> PAGEREF _Toc10880 \h </w:instrText>
        </w:r>
        <w:r>
          <w:fldChar w:fldCharType="separate"/>
        </w:r>
        <w:r>
          <w:t>41</w:t>
        </w:r>
        <w:r>
          <w:fldChar w:fldCharType="end"/>
        </w:r>
      </w:hyperlink>
    </w:p>
    <w:p>
      <w:pPr>
        <w:pStyle w:val="TOC2"/>
        <w:tabs>
          <w:tab w:val="right" w:leader="dot" w:pos="8306"/>
        </w:tabs>
      </w:pPr>
      <w:hyperlink w:anchor="_Toc31445" w:history="1">
        <w:r>
          <w:rPr>
            <w:rFonts w:ascii="仿宋" w:eastAsia="仿宋" w:hAnsi="仿宋" w:cs="仿宋" w:hint="eastAsia"/>
            <w:lang w:eastAsia="zh-CN"/>
          </w:rPr>
          <w:t>(二)、耐辐照电绝缘玻璃纤维项目实施进度安排</w:t>
        </w:r>
        <w:r>
          <w:tab/>
        </w:r>
        <w:r>
          <w:fldChar w:fldCharType="begin"/>
        </w:r>
        <w:r>
          <w:instrText xml:space="preserve"> PAGEREF _Toc31445 \h </w:instrText>
        </w:r>
        <w:r>
          <w:fldChar w:fldCharType="separate"/>
        </w:r>
        <w:r>
          <w:t>43</w:t>
        </w:r>
        <w:r>
          <w:fldChar w:fldCharType="end"/>
        </w:r>
      </w:hyperlink>
    </w:p>
    <w:p>
      <w:pPr>
        <w:pStyle w:val="TOC1"/>
        <w:tabs>
          <w:tab w:val="right" w:leader="dot" w:pos="8306"/>
        </w:tabs>
      </w:pPr>
      <w:hyperlink w:anchor="_Toc29307" w:history="1">
        <w:r>
          <w:rPr>
            <w:rFonts w:ascii="仿宋" w:eastAsia="仿宋" w:hAnsi="仿宋" w:cs="仿宋" w:hint="eastAsia"/>
            <w:lang w:eastAsia="zh-CN"/>
          </w:rPr>
          <w:t>十一、第二十八章公司与员工法律关系</w:t>
        </w:r>
        <w:r>
          <w:tab/>
        </w:r>
        <w:r>
          <w:fldChar w:fldCharType="begin"/>
        </w:r>
        <w:r>
          <w:instrText xml:space="preserve"> PAGEREF _Toc29307 \h </w:instrText>
        </w:r>
        <w:r>
          <w:fldChar w:fldCharType="separate"/>
        </w:r>
        <w:r>
          <w:t>45</w:t>
        </w:r>
        <w:r>
          <w:fldChar w:fldCharType="end"/>
        </w:r>
      </w:hyperlink>
    </w:p>
    <w:p>
      <w:pPr>
        <w:pStyle w:val="TOC2"/>
        <w:tabs>
          <w:tab w:val="right" w:leader="dot" w:pos="8306"/>
        </w:tabs>
      </w:pPr>
      <w:hyperlink w:anchor="_Toc12297" w:history="1">
        <w:r>
          <w:rPr>
            <w:rFonts w:ascii="仿宋" w:eastAsia="仿宋" w:hAnsi="仿宋" w:cs="仿宋" w:hint="eastAsia"/>
            <w:lang w:eastAsia="zh-CN"/>
          </w:rPr>
          <w:t>(一)、劳动合同管理</w:t>
        </w:r>
        <w:r>
          <w:tab/>
        </w:r>
        <w:r>
          <w:fldChar w:fldCharType="begin"/>
        </w:r>
        <w:r>
          <w:instrText xml:space="preserve"> PAGEREF _Toc12297 \h </w:instrText>
        </w:r>
        <w:r>
          <w:fldChar w:fldCharType="separate"/>
        </w:r>
        <w:r>
          <w:t>45</w:t>
        </w:r>
        <w:r>
          <w:fldChar w:fldCharType="end"/>
        </w:r>
      </w:hyperlink>
    </w:p>
    <w:p>
      <w:pPr>
        <w:pStyle w:val="TOC2"/>
        <w:tabs>
          <w:tab w:val="right" w:leader="dot" w:pos="8306"/>
        </w:tabs>
      </w:pPr>
      <w:hyperlink w:anchor="_Toc11915" w:history="1">
        <w:r>
          <w:rPr>
            <w:rFonts w:ascii="仿宋" w:eastAsia="仿宋" w:hAnsi="仿宋" w:cs="仿宋" w:hint="eastAsia"/>
            <w:lang w:eastAsia="zh-CN"/>
          </w:rPr>
          <w:t>(二)、法定假期与劳动保障</w:t>
        </w:r>
        <w:r>
          <w:tab/>
        </w:r>
        <w:r>
          <w:fldChar w:fldCharType="begin"/>
        </w:r>
        <w:r>
          <w:instrText xml:space="preserve"> PAGEREF _Toc11915 \h </w:instrText>
        </w:r>
        <w:r>
          <w:fldChar w:fldCharType="separate"/>
        </w:r>
        <w:r>
          <w:t>46</w:t>
        </w:r>
        <w:r>
          <w:fldChar w:fldCharType="end"/>
        </w:r>
      </w:hyperlink>
    </w:p>
    <w:p>
      <w:pPr>
        <w:pStyle w:val="TOC2"/>
        <w:tabs>
          <w:tab w:val="right" w:leader="dot" w:pos="8306"/>
        </w:tabs>
      </w:pPr>
      <w:hyperlink w:anchor="_Toc24435" w:history="1">
        <w:r>
          <w:rPr>
            <w:rFonts w:ascii="仿宋" w:eastAsia="仿宋" w:hAnsi="仿宋" w:cs="仿宋" w:hint="eastAsia"/>
            <w:lang w:eastAsia="zh-CN"/>
          </w:rPr>
          <w:t>(三)、合规经营与风险防范</w:t>
        </w:r>
        <w:r>
          <w:tab/>
        </w:r>
        <w:r>
          <w:fldChar w:fldCharType="begin"/>
        </w:r>
        <w:r>
          <w:instrText xml:space="preserve"> PAGEREF _Toc24435 \h </w:instrText>
        </w:r>
        <w:r>
          <w:fldChar w:fldCharType="separate"/>
        </w:r>
        <w:r>
          <w:t>47</w:t>
        </w:r>
        <w:r>
          <w:fldChar w:fldCharType="end"/>
        </w:r>
      </w:hyperlink>
    </w:p>
    <w:p>
      <w:pPr>
        <w:pStyle w:val="TOC1"/>
        <w:tabs>
          <w:tab w:val="right" w:leader="dot" w:pos="8306"/>
        </w:tabs>
      </w:pPr>
      <w:hyperlink w:anchor="_Toc4517" w:history="1">
        <w:r>
          <w:rPr>
            <w:rFonts w:ascii="仿宋" w:eastAsia="仿宋" w:hAnsi="仿宋" w:cs="仿宋" w:hint="eastAsia"/>
            <w:lang w:eastAsia="zh-CN"/>
          </w:rPr>
          <w:t>十二、劳动安全生产分析</w:t>
        </w:r>
        <w:r>
          <w:tab/>
        </w:r>
        <w:r>
          <w:fldChar w:fldCharType="begin"/>
        </w:r>
        <w:r>
          <w:instrText xml:space="preserve"> PAGEREF _Toc4517 \h </w:instrText>
        </w:r>
        <w:r>
          <w:fldChar w:fldCharType="separate"/>
        </w:r>
        <w:r>
          <w:t>48</w:t>
        </w:r>
        <w:r>
          <w:fldChar w:fldCharType="end"/>
        </w:r>
      </w:hyperlink>
    </w:p>
    <w:p>
      <w:pPr>
        <w:pStyle w:val="TOC2"/>
        <w:tabs>
          <w:tab w:val="right" w:leader="dot" w:pos="8306"/>
        </w:tabs>
      </w:pPr>
      <w:hyperlink w:anchor="_Toc3520" w:history="1">
        <w:r>
          <w:rPr>
            <w:rFonts w:ascii="仿宋" w:eastAsia="仿宋" w:hAnsi="仿宋" w:cs="仿宋" w:hint="eastAsia"/>
            <w:lang w:eastAsia="zh-CN"/>
          </w:rPr>
          <w:t>(一)、编制依据</w:t>
        </w:r>
        <w:r>
          <w:tab/>
        </w:r>
        <w:r>
          <w:fldChar w:fldCharType="begin"/>
        </w:r>
        <w:r>
          <w:instrText xml:space="preserve"> PAGEREF _Toc3520 \h </w:instrText>
        </w:r>
        <w:r>
          <w:fldChar w:fldCharType="separate"/>
        </w:r>
        <w:r>
          <w:t>48</w:t>
        </w:r>
        <w:r>
          <w:fldChar w:fldCharType="end"/>
        </w:r>
      </w:hyperlink>
    </w:p>
    <w:p>
      <w:pPr>
        <w:pStyle w:val="TOC2"/>
        <w:tabs>
          <w:tab w:val="right" w:leader="dot" w:pos="8306"/>
        </w:tabs>
      </w:pPr>
      <w:hyperlink w:anchor="_Toc32007" w:history="1">
        <w:r>
          <w:rPr>
            <w:rFonts w:ascii="仿宋" w:eastAsia="仿宋" w:hAnsi="仿宋" w:cs="仿宋" w:hint="eastAsia"/>
            <w:lang w:eastAsia="zh-CN"/>
          </w:rPr>
          <w:t>(二)、防范措施</w:t>
        </w:r>
        <w:r>
          <w:tab/>
        </w:r>
        <w:r>
          <w:fldChar w:fldCharType="begin"/>
        </w:r>
        <w:r>
          <w:instrText xml:space="preserve"> PAGEREF _Toc32007 \h </w:instrText>
        </w:r>
        <w:r>
          <w:fldChar w:fldCharType="separate"/>
        </w:r>
        <w:r>
          <w:t>49</w:t>
        </w:r>
        <w:r>
          <w:fldChar w:fldCharType="end"/>
        </w:r>
      </w:hyperlink>
    </w:p>
    <w:p>
      <w:pPr>
        <w:pStyle w:val="TOC2"/>
        <w:tabs>
          <w:tab w:val="right" w:leader="dot" w:pos="8306"/>
        </w:tabs>
      </w:pPr>
      <w:hyperlink w:anchor="_Toc29023" w:history="1">
        <w:r>
          <w:rPr>
            <w:rFonts w:ascii="仿宋" w:eastAsia="仿宋" w:hAnsi="仿宋" w:cs="仿宋" w:hint="eastAsia"/>
            <w:lang w:eastAsia="zh-CN"/>
          </w:rPr>
          <w:t>(三)、预期效果评价</w:t>
        </w:r>
        <w:r>
          <w:tab/>
        </w:r>
        <w:r>
          <w:fldChar w:fldCharType="begin"/>
        </w:r>
        <w:r>
          <w:instrText xml:space="preserve"> PAGEREF _Toc29023 \h </w:instrText>
        </w:r>
        <w:r>
          <w:fldChar w:fldCharType="separate"/>
        </w:r>
        <w:r>
          <w:t>50</w:t>
        </w:r>
        <w:r>
          <w:fldChar w:fldCharType="end"/>
        </w:r>
      </w:hyperlink>
    </w:p>
    <w:p>
      <w:pPr>
        <w:pStyle w:val="TOC1"/>
        <w:tabs>
          <w:tab w:val="right" w:leader="dot" w:pos="8306"/>
        </w:tabs>
      </w:pPr>
      <w:hyperlink w:anchor="_Toc18176" w:history="1">
        <w:r>
          <w:rPr>
            <w:rFonts w:ascii="仿宋" w:eastAsia="仿宋" w:hAnsi="仿宋" w:cs="仿宋" w:hint="eastAsia"/>
            <w:lang w:eastAsia="zh-CN"/>
          </w:rPr>
          <w:t>十三、耐辐照电绝缘玻璃纤维项目经济评价</w:t>
        </w:r>
        <w:r>
          <w:tab/>
        </w:r>
        <w:r>
          <w:fldChar w:fldCharType="begin"/>
        </w:r>
        <w:r>
          <w:instrText xml:space="preserve"> PAGEREF _Toc18176 \h </w:instrText>
        </w:r>
        <w:r>
          <w:fldChar w:fldCharType="separate"/>
        </w:r>
        <w:r>
          <w:t>51</w:t>
        </w:r>
        <w:r>
          <w:fldChar w:fldCharType="end"/>
        </w:r>
      </w:hyperlink>
    </w:p>
    <w:p>
      <w:pPr>
        <w:pStyle w:val="TOC2"/>
        <w:tabs>
          <w:tab w:val="right" w:leader="dot" w:pos="8306"/>
        </w:tabs>
      </w:pPr>
      <w:hyperlink w:anchor="_Toc655" w:history="1">
        <w:r>
          <w:rPr>
            <w:rFonts w:ascii="仿宋" w:eastAsia="仿宋" w:hAnsi="仿宋" w:cs="仿宋" w:hint="eastAsia"/>
            <w:lang w:eastAsia="zh-CN"/>
          </w:rPr>
          <w:t>(一)、经济评价综述</w:t>
        </w:r>
        <w:r>
          <w:tab/>
        </w:r>
        <w:r>
          <w:fldChar w:fldCharType="begin"/>
        </w:r>
        <w:r>
          <w:instrText xml:space="preserve"> PAGEREF _Toc655 \h </w:instrText>
        </w:r>
        <w:r>
          <w:fldChar w:fldCharType="separate"/>
        </w:r>
        <w:r>
          <w:t>51</w:t>
        </w:r>
        <w:r>
          <w:fldChar w:fldCharType="end"/>
        </w:r>
      </w:hyperlink>
    </w:p>
    <w:p>
      <w:pPr>
        <w:pStyle w:val="TOC2"/>
        <w:tabs>
          <w:tab w:val="right" w:leader="dot" w:pos="8306"/>
        </w:tabs>
      </w:pPr>
      <w:hyperlink w:anchor="_Toc23871" w:history="1">
        <w:r>
          <w:rPr>
            <w:rFonts w:ascii="仿宋" w:eastAsia="仿宋" w:hAnsi="仿宋" w:cs="仿宋" w:hint="eastAsia"/>
            <w:lang w:eastAsia="zh-CN"/>
          </w:rPr>
          <w:t>(二)、经济评价财务测算</w:t>
        </w:r>
        <w:r>
          <w:tab/>
        </w:r>
        <w:r>
          <w:fldChar w:fldCharType="begin"/>
        </w:r>
        <w:r>
          <w:instrText xml:space="preserve"> PAGEREF _Toc23871 \h </w:instrText>
        </w:r>
        <w:r>
          <w:fldChar w:fldCharType="separate"/>
        </w:r>
        <w:r>
          <w:t>51</w:t>
        </w:r>
        <w:r>
          <w:fldChar w:fldCharType="end"/>
        </w:r>
      </w:hyperlink>
    </w:p>
    <w:p>
      <w:pPr>
        <w:pStyle w:val="TOC2"/>
        <w:tabs>
          <w:tab w:val="right" w:leader="dot" w:pos="8306"/>
        </w:tabs>
      </w:pPr>
      <w:hyperlink w:anchor="_Toc7430" w:history="1">
        <w:r>
          <w:rPr>
            <w:rFonts w:ascii="仿宋" w:eastAsia="仿宋" w:hAnsi="仿宋" w:cs="仿宋" w:hint="eastAsia"/>
            <w:lang w:eastAsia="zh-CN"/>
          </w:rPr>
          <w:t>(三)、耐辐照电绝缘玻璃纤维项目盈利能力分析</w:t>
        </w:r>
        <w:r>
          <w:tab/>
        </w:r>
        <w:r>
          <w:fldChar w:fldCharType="begin"/>
        </w:r>
        <w:r>
          <w:instrText xml:space="preserve"> PAGEREF _Toc7430 \h </w:instrText>
        </w:r>
        <w:r>
          <w:fldChar w:fldCharType="separate"/>
        </w:r>
        <w:r>
          <w:t>54</w:t>
        </w:r>
        <w:r>
          <w:fldChar w:fldCharType="end"/>
        </w:r>
      </w:hyperlink>
    </w:p>
    <w:p>
      <w:pPr>
        <w:pStyle w:val="TOC1"/>
        <w:tabs>
          <w:tab w:val="right" w:leader="dot" w:pos="8306"/>
        </w:tabs>
      </w:pPr>
      <w:hyperlink w:anchor="_Toc18010" w:history="1">
        <w:r>
          <w:rPr>
            <w:rFonts w:ascii="仿宋" w:eastAsia="仿宋" w:hAnsi="仿宋" w:cs="仿宋" w:hint="eastAsia"/>
            <w:lang w:eastAsia="zh-CN"/>
          </w:rPr>
          <w:t>十四、监测和评估</w:t>
        </w:r>
        <w:r>
          <w:tab/>
        </w:r>
        <w:r>
          <w:fldChar w:fldCharType="begin"/>
        </w:r>
        <w:r>
          <w:instrText xml:space="preserve"> PAGEREF _Toc18010 \h </w:instrText>
        </w:r>
        <w:r>
          <w:fldChar w:fldCharType="separate"/>
        </w:r>
        <w:r>
          <w:t>54</w:t>
        </w:r>
        <w:r>
          <w:fldChar w:fldCharType="end"/>
        </w:r>
      </w:hyperlink>
    </w:p>
    <w:p>
      <w:pPr>
        <w:pStyle w:val="TOC2"/>
        <w:tabs>
          <w:tab w:val="right" w:leader="dot" w:pos="8306"/>
        </w:tabs>
      </w:pPr>
      <w:hyperlink w:anchor="_Toc18393" w:history="1">
        <w:r>
          <w:rPr>
            <w:rFonts w:ascii="仿宋" w:eastAsia="仿宋" w:hAnsi="仿宋" w:cs="仿宋" w:hint="eastAsia"/>
            <w:lang w:eastAsia="zh-CN"/>
          </w:rPr>
          <w:t>(一)、耐辐照电绝缘玻璃纤维项目监测</w:t>
        </w:r>
        <w:r>
          <w:tab/>
        </w:r>
        <w:r>
          <w:fldChar w:fldCharType="begin"/>
        </w:r>
        <w:r>
          <w:instrText xml:space="preserve"> PAGEREF _Toc18393 \h </w:instrText>
        </w:r>
        <w:r>
          <w:fldChar w:fldCharType="separate"/>
        </w:r>
        <w:r>
          <w:t>54</w:t>
        </w:r>
        <w:r>
          <w:fldChar w:fldCharType="end"/>
        </w:r>
      </w:hyperlink>
    </w:p>
    <w:p>
      <w:pPr>
        <w:pStyle w:val="TOC2"/>
        <w:tabs>
          <w:tab w:val="right" w:leader="dot" w:pos="8306"/>
        </w:tabs>
      </w:pPr>
      <w:hyperlink w:anchor="_Toc25756" w:history="1">
        <w:r>
          <w:rPr>
            <w:rFonts w:ascii="仿宋" w:eastAsia="仿宋" w:hAnsi="仿宋" w:cs="仿宋" w:hint="eastAsia"/>
            <w:lang w:eastAsia="zh-CN"/>
          </w:rPr>
          <w:t>(二)、耐辐照电绝缘玻璃纤维项目评估</w:t>
        </w:r>
        <w:r>
          <w:tab/>
        </w:r>
        <w:r>
          <w:fldChar w:fldCharType="begin"/>
        </w:r>
        <w:r>
          <w:instrText xml:space="preserve"> PAGEREF _Toc25756 \h </w:instrText>
        </w:r>
        <w:r>
          <w:fldChar w:fldCharType="separate"/>
        </w:r>
        <w:r>
          <w:t>55</w:t>
        </w:r>
        <w:r>
          <w:fldChar w:fldCharType="end"/>
        </w:r>
      </w:hyperlink>
    </w:p>
    <w:p>
      <w:pPr>
        <w:pStyle w:val="TOC2"/>
        <w:tabs>
          <w:tab w:val="right" w:leader="dot" w:pos="8306"/>
        </w:tabs>
      </w:pPr>
      <w:hyperlink w:anchor="_Toc7555" w:history="1">
        <w:r>
          <w:rPr>
            <w:rFonts w:ascii="仿宋" w:eastAsia="仿宋" w:hAnsi="仿宋" w:cs="仿宋" w:hint="eastAsia"/>
            <w:lang w:eastAsia="zh-CN"/>
          </w:rPr>
          <w:t>(三)、成果评估</w:t>
        </w:r>
        <w:r>
          <w:tab/>
        </w:r>
        <w:r>
          <w:fldChar w:fldCharType="begin"/>
        </w:r>
        <w:r>
          <w:instrText xml:space="preserve"> PAGEREF _Toc7555 \h </w:instrText>
        </w:r>
        <w:r>
          <w:fldChar w:fldCharType="separate"/>
        </w:r>
        <w:r>
          <w:t>56</w:t>
        </w:r>
        <w:r>
          <w:fldChar w:fldCharType="end"/>
        </w:r>
      </w:hyperlink>
    </w:p>
    <w:p>
      <w:pPr>
        <w:pStyle w:val="TOC1"/>
        <w:tabs>
          <w:tab w:val="right" w:leader="dot" w:pos="8306"/>
        </w:tabs>
      </w:pPr>
      <w:hyperlink w:anchor="_Toc11374" w:history="1">
        <w:r>
          <w:rPr>
            <w:rFonts w:ascii="仿宋" w:eastAsia="仿宋" w:hAnsi="仿宋" w:cs="仿宋" w:hint="eastAsia"/>
            <w:lang w:eastAsia="zh-CN"/>
          </w:rPr>
          <w:t>十五、耐辐照电绝缘玻璃纤维项目监控与评估</w:t>
        </w:r>
        <w:r>
          <w:tab/>
        </w:r>
        <w:r>
          <w:fldChar w:fldCharType="begin"/>
        </w:r>
        <w:r>
          <w:instrText xml:space="preserve"> PAGEREF _Toc11374 \h </w:instrText>
        </w:r>
        <w:r>
          <w:fldChar w:fldCharType="separate"/>
        </w:r>
        <w:r>
          <w:t>56</w:t>
        </w:r>
        <w:r>
          <w:fldChar w:fldCharType="end"/>
        </w:r>
      </w:hyperlink>
    </w:p>
    <w:p>
      <w:pPr>
        <w:pStyle w:val="TOC2"/>
        <w:tabs>
          <w:tab w:val="right" w:leader="dot" w:pos="8306"/>
        </w:tabs>
      </w:pPr>
      <w:hyperlink w:anchor="_Toc23868" w:history="1">
        <w:r>
          <w:rPr>
            <w:rFonts w:ascii="仿宋" w:eastAsia="仿宋" w:hAnsi="仿宋" w:cs="仿宋" w:hint="eastAsia"/>
            <w:lang w:eastAsia="zh-CN"/>
          </w:rPr>
          <w:t>(一)、耐辐照电绝缘玻璃纤维项目监控计划</w:t>
        </w:r>
        <w:r>
          <w:tab/>
        </w:r>
        <w:r>
          <w:fldChar w:fldCharType="begin"/>
        </w:r>
        <w:r>
          <w:instrText xml:space="preserve"> PAGEREF _Toc23868 \h </w:instrText>
        </w:r>
        <w:r>
          <w:fldChar w:fldCharType="separate"/>
        </w:r>
        <w:r>
          <w:t>56</w:t>
        </w:r>
        <w:r>
          <w:fldChar w:fldCharType="end"/>
        </w:r>
      </w:hyperlink>
    </w:p>
    <w:p>
      <w:pPr>
        <w:pStyle w:val="TOC2"/>
        <w:tabs>
          <w:tab w:val="right" w:leader="dot" w:pos="8306"/>
        </w:tabs>
      </w:pPr>
      <w:hyperlink w:anchor="_Toc21201" w:history="1">
        <w:r>
          <w:rPr>
            <w:rFonts w:ascii="仿宋" w:eastAsia="仿宋" w:hAnsi="仿宋" w:cs="仿宋" w:hint="eastAsia"/>
            <w:lang w:eastAsia="zh-CN"/>
          </w:rPr>
          <w:t>(二)、绩效指标与评估方法</w:t>
        </w:r>
        <w:r>
          <w:tab/>
        </w:r>
        <w:r>
          <w:fldChar w:fldCharType="begin"/>
        </w:r>
        <w:r>
          <w:instrText xml:space="preserve"> PAGEREF _Toc21201 \h </w:instrText>
        </w:r>
        <w:r>
          <w:fldChar w:fldCharType="separate"/>
        </w:r>
        <w:r>
          <w:t>57</w:t>
        </w:r>
        <w:r>
          <w:fldChar w:fldCharType="end"/>
        </w:r>
      </w:hyperlink>
    </w:p>
    <w:p>
      <w:pPr>
        <w:pStyle w:val="TOC2"/>
        <w:tabs>
          <w:tab w:val="right" w:leader="dot" w:pos="8306"/>
        </w:tabs>
      </w:pPr>
      <w:hyperlink w:anchor="_Toc14343" w:history="1">
        <w:r>
          <w:rPr>
            <w:rFonts w:ascii="仿宋" w:eastAsia="仿宋" w:hAnsi="仿宋" w:cs="仿宋" w:hint="eastAsia"/>
            <w:lang w:eastAsia="zh-CN"/>
          </w:rPr>
          <w:t>(三)、风险管理与问题解决</w:t>
        </w:r>
        <w:r>
          <w:tab/>
        </w:r>
        <w:r>
          <w:fldChar w:fldCharType="begin"/>
        </w:r>
        <w:r>
          <w:instrText xml:space="preserve"> PAGEREF _Toc14343 \h </w:instrText>
        </w:r>
        <w:r>
          <w:fldChar w:fldCharType="separate"/>
        </w:r>
        <w:r>
          <w:t>58</w:t>
        </w:r>
        <w:r>
          <w:fldChar w:fldCharType="end"/>
        </w:r>
      </w:hyperlink>
    </w:p>
    <w:p>
      <w:pPr>
        <w:pStyle w:val="TOC1"/>
        <w:tabs>
          <w:tab w:val="right" w:leader="dot" w:pos="8306"/>
        </w:tabs>
      </w:pPr>
      <w:hyperlink w:anchor="_Toc23736" w:history="1">
        <w:r>
          <w:rPr>
            <w:rFonts w:ascii="仿宋" w:eastAsia="仿宋" w:hAnsi="仿宋" w:cs="仿宋" w:hint="eastAsia"/>
            <w:lang w:eastAsia="zh-CN"/>
          </w:rPr>
          <w:t>十六、耐辐照电绝缘玻璃纤维行业整合营销</w:t>
        </w:r>
        <w:r>
          <w:tab/>
        </w:r>
        <w:r>
          <w:fldChar w:fldCharType="begin"/>
        </w:r>
        <w:r>
          <w:instrText xml:space="preserve"> PAGEREF _Toc23736 \h </w:instrText>
        </w:r>
        <w:r>
          <w:fldChar w:fldCharType="separate"/>
        </w:r>
        <w:r>
          <w:t>60</w:t>
        </w:r>
        <w:r>
          <w:fldChar w:fldCharType="end"/>
        </w:r>
      </w:hyperlink>
    </w:p>
    <w:p>
      <w:pPr>
        <w:pStyle w:val="TOC2"/>
        <w:tabs>
          <w:tab w:val="right" w:leader="dot" w:pos="8306"/>
        </w:tabs>
      </w:pPr>
      <w:hyperlink w:anchor="_Toc16151" w:history="1">
        <w:r>
          <w:rPr>
            <w:rFonts w:ascii="仿宋" w:eastAsia="仿宋" w:hAnsi="仿宋" w:cs="仿宋" w:hint="eastAsia"/>
            <w:lang w:eastAsia="zh-CN"/>
          </w:rPr>
          <w:t>(一)、市场调研与定位</w:t>
        </w:r>
        <w:r>
          <w:tab/>
        </w:r>
        <w:r>
          <w:fldChar w:fldCharType="begin"/>
        </w:r>
        <w:r>
          <w:instrText xml:space="preserve"> PAGEREF _Toc16151 \h </w:instrText>
        </w:r>
        <w:r>
          <w:fldChar w:fldCharType="separate"/>
        </w:r>
        <w:r>
          <w:t>60</w:t>
        </w:r>
        <w:r>
          <w:fldChar w:fldCharType="end"/>
        </w:r>
      </w:hyperlink>
    </w:p>
    <w:p>
      <w:pPr>
        <w:pStyle w:val="TOC2"/>
        <w:tabs>
          <w:tab w:val="right" w:leader="dot" w:pos="8306"/>
        </w:tabs>
      </w:pPr>
      <w:hyperlink w:anchor="_Toc32341" w:history="1">
        <w:r>
          <w:rPr>
            <w:rFonts w:ascii="仿宋" w:eastAsia="仿宋" w:hAnsi="仿宋" w:cs="仿宋" w:hint="eastAsia"/>
            <w:lang w:eastAsia="zh-CN"/>
          </w:rPr>
          <w:t>(二)、产品策划与设计</w:t>
        </w:r>
        <w:r>
          <w:tab/>
        </w:r>
        <w:r>
          <w:fldChar w:fldCharType="begin"/>
        </w:r>
        <w:r>
          <w:instrText xml:space="preserve"> PAGEREF _Toc32341 \h </w:instrText>
        </w:r>
        <w:r>
          <w:fldChar w:fldCharType="separate"/>
        </w:r>
        <w:r>
          <w:t>61</w:t>
        </w:r>
        <w:r>
          <w:fldChar w:fldCharType="end"/>
        </w:r>
      </w:hyperlink>
    </w:p>
    <w:p>
      <w:pPr>
        <w:pStyle w:val="TOC2"/>
        <w:tabs>
          <w:tab w:val="right" w:leader="dot" w:pos="8306"/>
        </w:tabs>
      </w:pPr>
      <w:hyperlink w:anchor="_Toc18046" w:history="1">
        <w:r>
          <w:rPr>
            <w:rFonts w:ascii="仿宋" w:eastAsia="仿宋" w:hAnsi="仿宋" w:cs="仿宋" w:hint="eastAsia"/>
            <w:lang w:eastAsia="zh-CN"/>
          </w:rPr>
          <w:t>(三)、品牌建设与推广</w:t>
        </w:r>
        <w:r>
          <w:tab/>
        </w:r>
        <w:r>
          <w:fldChar w:fldCharType="begin"/>
        </w:r>
        <w:r>
          <w:instrText xml:space="preserve"> PAGEREF _Toc18046 \h </w:instrText>
        </w:r>
        <w:r>
          <w:fldChar w:fldCharType="separate"/>
        </w:r>
        <w:r>
          <w:t>61</w:t>
        </w:r>
        <w:r>
          <w:fldChar w:fldCharType="end"/>
        </w:r>
      </w:hyperlink>
    </w:p>
    <w:p>
      <w:pPr>
        <w:pStyle w:val="TOC2"/>
        <w:tabs>
          <w:tab w:val="right" w:leader="dot" w:pos="8306"/>
        </w:tabs>
      </w:pPr>
      <w:hyperlink w:anchor="_Toc29064" w:history="1">
        <w:r>
          <w:rPr>
            <w:rFonts w:ascii="仿宋" w:eastAsia="仿宋" w:hAnsi="仿宋" w:cs="仿宋" w:hint="eastAsia"/>
            <w:lang w:eastAsia="zh-CN"/>
          </w:rPr>
          <w:t>(四)、渠道拓展与合作</w:t>
        </w:r>
        <w:r>
          <w:tab/>
        </w:r>
        <w:r>
          <w:fldChar w:fldCharType="begin"/>
        </w:r>
        <w:r>
          <w:instrText xml:space="preserve"> PAGEREF _Toc29064 \h </w:instrText>
        </w:r>
        <w:r>
          <w:fldChar w:fldCharType="separate"/>
        </w:r>
        <w:r>
          <w:t>62</w:t>
        </w:r>
        <w:r>
          <w:fldChar w:fldCharType="end"/>
        </w:r>
      </w:hyperlink>
    </w:p>
    <w:p>
      <w:pPr>
        <w:pStyle w:val="TOC2"/>
        <w:tabs>
          <w:tab w:val="right" w:leader="dot" w:pos="8306"/>
        </w:tabs>
      </w:pPr>
      <w:hyperlink w:anchor="_Toc26185" w:history="1">
        <w:r>
          <w:rPr>
            <w:rFonts w:ascii="仿宋" w:eastAsia="仿宋" w:hAnsi="仿宋" w:cs="仿宋" w:hint="eastAsia"/>
            <w:lang w:eastAsia="zh-CN"/>
          </w:rPr>
          <w:t>(五)、客户关系管理</w:t>
        </w:r>
        <w:r>
          <w:tab/>
        </w:r>
        <w:r>
          <w:fldChar w:fldCharType="begin"/>
        </w:r>
        <w:r>
          <w:instrText xml:space="preserve"> PAGEREF _Toc26185 \h </w:instrText>
        </w:r>
        <w:r>
          <w:fldChar w:fldCharType="separate"/>
        </w:r>
        <w:r>
          <w:t>63</w:t>
        </w:r>
        <w:r>
          <w:fldChar w:fldCharType="end"/>
        </w:r>
      </w:hyperlink>
    </w:p>
    <w:p>
      <w:pPr>
        <w:pStyle w:val="TOC2"/>
        <w:tabs>
          <w:tab w:val="right" w:leader="dot" w:pos="8306"/>
        </w:tabs>
      </w:pPr>
      <w:hyperlink w:anchor="_Toc25878" w:history="1">
        <w:r>
          <w:rPr>
            <w:rFonts w:ascii="仿宋" w:eastAsia="仿宋" w:hAnsi="仿宋" w:cs="仿宋" w:hint="eastAsia"/>
            <w:lang w:eastAsia="zh-CN"/>
          </w:rPr>
          <w:t>(六)、售后服务与用户体验</w:t>
        </w:r>
        <w:r>
          <w:tab/>
        </w:r>
        <w:r>
          <w:fldChar w:fldCharType="begin"/>
        </w:r>
        <w:r>
          <w:instrText xml:space="preserve"> PAGEREF _Toc25878 \h </w:instrText>
        </w:r>
        <w:r>
          <w:fldChar w:fldCharType="separate"/>
        </w:r>
        <w:r>
          <w:t>63</w:t>
        </w:r>
        <w:r>
          <w:fldChar w:fldCharType="end"/>
        </w:r>
      </w:hyperlink>
    </w:p>
    <w:p>
      <w:pPr>
        <w:pStyle w:val="TOC2"/>
        <w:tabs>
          <w:tab w:val="right" w:leader="dot" w:pos="8306"/>
        </w:tabs>
      </w:pPr>
      <w:hyperlink w:anchor="_Toc21871" w:history="1">
        <w:r>
          <w:rPr>
            <w:rFonts w:ascii="仿宋" w:eastAsia="仿宋" w:hAnsi="仿宋" w:cs="仿宋" w:hint="eastAsia"/>
            <w:lang w:eastAsia="zh-CN"/>
          </w:rPr>
          <w:t>(七)、数据分析与优化</w:t>
        </w:r>
        <w:r>
          <w:tab/>
        </w:r>
        <w:r>
          <w:fldChar w:fldCharType="begin"/>
        </w:r>
        <w:r>
          <w:instrText xml:space="preserve"> PAGEREF _Toc21871 \h </w:instrText>
        </w:r>
        <w:r>
          <w:fldChar w:fldCharType="separate"/>
        </w:r>
        <w:r>
          <w:t>64</w:t>
        </w:r>
        <w:r>
          <w:fldChar w:fldCharType="end"/>
        </w:r>
      </w:hyperlink>
    </w:p>
    <w:p>
      <w:pPr>
        <w:pStyle w:val="TOC1"/>
        <w:tabs>
          <w:tab w:val="right" w:leader="dot" w:pos="8306"/>
        </w:tabs>
      </w:pPr>
      <w:hyperlink w:anchor="_Toc29270" w:history="1">
        <w:r>
          <w:rPr>
            <w:rFonts w:ascii="仿宋" w:eastAsia="仿宋" w:hAnsi="仿宋" w:cs="仿宋" w:hint="eastAsia"/>
            <w:lang w:eastAsia="zh-CN"/>
          </w:rPr>
          <w:t>十七、法人治理结构</w:t>
        </w:r>
        <w:r>
          <w:tab/>
        </w:r>
        <w:r>
          <w:fldChar w:fldCharType="begin"/>
        </w:r>
        <w:r>
          <w:instrText xml:space="preserve"> PAGEREF _Toc29270 \h </w:instrText>
        </w:r>
        <w:r>
          <w:fldChar w:fldCharType="separate"/>
        </w:r>
        <w:r>
          <w:t>64</w:t>
        </w:r>
        <w:r>
          <w:fldChar w:fldCharType="end"/>
        </w:r>
      </w:hyperlink>
    </w:p>
    <w:p>
      <w:pPr>
        <w:pStyle w:val="TOC2"/>
        <w:tabs>
          <w:tab w:val="right" w:leader="dot" w:pos="8306"/>
        </w:tabs>
      </w:pPr>
      <w:hyperlink w:anchor="_Toc30012" w:history="1">
        <w:r>
          <w:rPr>
            <w:rFonts w:ascii="仿宋" w:eastAsia="仿宋" w:hAnsi="仿宋" w:cs="仿宋" w:hint="eastAsia"/>
            <w:lang w:eastAsia="zh-CN"/>
          </w:rPr>
          <w:t>(一)、股东权利与责任</w:t>
        </w:r>
        <w:r>
          <w:tab/>
        </w:r>
        <w:r>
          <w:fldChar w:fldCharType="begin"/>
        </w:r>
        <w:r>
          <w:instrText xml:space="preserve"> PAGEREF _Toc30012 \h </w:instrText>
        </w:r>
        <w:r>
          <w:fldChar w:fldCharType="separate"/>
        </w:r>
        <w:r>
          <w:t>64</w:t>
        </w:r>
        <w:r>
          <w:fldChar w:fldCharType="end"/>
        </w:r>
      </w:hyperlink>
    </w:p>
    <w:p>
      <w:pPr>
        <w:pStyle w:val="TOC2"/>
        <w:tabs>
          <w:tab w:val="right" w:leader="dot" w:pos="8306"/>
        </w:tabs>
      </w:pPr>
      <w:hyperlink w:anchor="_Toc13676" w:history="1">
        <w:r>
          <w:rPr>
            <w:rFonts w:ascii="仿宋" w:eastAsia="仿宋" w:hAnsi="仿宋" w:cs="仿宋" w:hint="eastAsia"/>
            <w:lang w:eastAsia="zh-CN"/>
          </w:rPr>
          <w:t>(二)、董事角色与责任</w:t>
        </w:r>
        <w:r>
          <w:tab/>
        </w:r>
        <w:r>
          <w:fldChar w:fldCharType="begin"/>
        </w:r>
        <w:r>
          <w:instrText xml:space="preserve"> PAGEREF _Toc13676 \h </w:instrText>
        </w:r>
        <w:r>
          <w:fldChar w:fldCharType="separate"/>
        </w:r>
        <w:r>
          <w:t>65</w:t>
        </w:r>
        <w:r>
          <w:fldChar w:fldCharType="end"/>
        </w:r>
      </w:hyperlink>
    </w:p>
    <w:p>
      <w:pPr>
        <w:pStyle w:val="TOC2"/>
        <w:tabs>
          <w:tab w:val="right" w:leader="dot" w:pos="8306"/>
        </w:tabs>
      </w:pPr>
      <w:hyperlink w:anchor="_Toc22820" w:history="1">
        <w:r>
          <w:rPr>
            <w:rFonts w:ascii="仿宋" w:eastAsia="仿宋" w:hAnsi="仿宋" w:cs="仿宋" w:hint="eastAsia"/>
            <w:lang w:eastAsia="zh-CN"/>
          </w:rPr>
          <w:t>(三)、高级管理人员的角色和职责</w:t>
        </w:r>
        <w:r>
          <w:tab/>
        </w:r>
        <w:r>
          <w:fldChar w:fldCharType="begin"/>
        </w:r>
        <w:r>
          <w:instrText xml:space="preserve"> PAGEREF _Toc22820 \h </w:instrText>
        </w:r>
        <w:r>
          <w:fldChar w:fldCharType="separate"/>
        </w:r>
        <w:r>
          <w:t>66</w:t>
        </w:r>
        <w:r>
          <w:fldChar w:fldCharType="end"/>
        </w:r>
      </w:hyperlink>
    </w:p>
    <w:p>
      <w:pPr>
        <w:pStyle w:val="TOC2"/>
        <w:tabs>
          <w:tab w:val="right" w:leader="dot" w:pos="8306"/>
        </w:tabs>
      </w:pPr>
      <w:hyperlink w:anchor="_Toc17493" w:history="1">
        <w:r>
          <w:rPr>
            <w:rFonts w:ascii="仿宋" w:eastAsia="仿宋" w:hAnsi="仿宋" w:cs="仿宋" w:hint="eastAsia"/>
            <w:lang w:eastAsia="zh-CN"/>
          </w:rPr>
          <w:t>(四)、监事的角色和职责</w:t>
        </w:r>
        <w:r>
          <w:tab/>
        </w:r>
        <w:r>
          <w:fldChar w:fldCharType="begin"/>
        </w:r>
        <w:r>
          <w:instrText xml:space="preserve"> PAGEREF _Toc17493 \h </w:instrText>
        </w:r>
        <w:r>
          <w:fldChar w:fldCharType="separate"/>
        </w:r>
        <w:r>
          <w:t>67</w:t>
        </w:r>
        <w:r>
          <w:fldChar w:fldCharType="end"/>
        </w:r>
      </w:hyperlink>
    </w:p>
    <w:p>
      <w:pPr>
        <w:pStyle w:val="TOC1"/>
        <w:tabs>
          <w:tab w:val="right" w:leader="dot" w:pos="8306"/>
        </w:tabs>
      </w:pPr>
      <w:hyperlink w:anchor="_Toc13859" w:history="1">
        <w:r>
          <w:rPr>
            <w:rFonts w:ascii="仿宋" w:eastAsia="仿宋" w:hAnsi="仿宋" w:cs="仿宋" w:hint="eastAsia"/>
            <w:lang w:eastAsia="zh-CN"/>
          </w:rPr>
          <w:t>十八、未来计划和展望</w:t>
        </w:r>
        <w:r>
          <w:tab/>
        </w:r>
        <w:r>
          <w:fldChar w:fldCharType="begin"/>
        </w:r>
        <w:r>
          <w:instrText xml:space="preserve"> PAGEREF _Toc13859 \h </w:instrText>
        </w:r>
        <w:r>
          <w:fldChar w:fldCharType="separate"/>
        </w:r>
        <w:r>
          <w:t>68</w:t>
        </w:r>
        <w:r>
          <w:fldChar w:fldCharType="end"/>
        </w:r>
      </w:hyperlink>
    </w:p>
    <w:p>
      <w:pPr>
        <w:pStyle w:val="TOC2"/>
        <w:tabs>
          <w:tab w:val="right" w:leader="dot" w:pos="8306"/>
        </w:tabs>
      </w:pPr>
      <w:hyperlink w:anchor="_Toc25419" w:history="1">
        <w:r>
          <w:rPr>
            <w:rFonts w:ascii="仿宋" w:eastAsia="仿宋" w:hAnsi="仿宋" w:cs="仿宋" w:hint="eastAsia"/>
            <w:lang w:eastAsia="zh-CN"/>
          </w:rPr>
          <w:t>(一)、公司未来的发展计划</w:t>
        </w:r>
        <w:r>
          <w:tab/>
        </w:r>
        <w:r>
          <w:fldChar w:fldCharType="begin"/>
        </w:r>
        <w:r>
          <w:instrText xml:space="preserve"> PAGEREF _Toc25419 \h </w:instrText>
        </w:r>
        <w:r>
          <w:fldChar w:fldCharType="separate"/>
        </w:r>
        <w:r>
          <w:t>68</w:t>
        </w:r>
        <w:r>
          <w:fldChar w:fldCharType="end"/>
        </w:r>
      </w:hyperlink>
    </w:p>
    <w:p>
      <w:pPr>
        <w:pStyle w:val="TOC2"/>
        <w:tabs>
          <w:tab w:val="right" w:leader="dot" w:pos="8306"/>
        </w:tabs>
      </w:pPr>
      <w:hyperlink w:anchor="_Toc15884" w:history="1">
        <w:r>
          <w:rPr>
            <w:rFonts w:ascii="仿宋" w:eastAsia="仿宋" w:hAnsi="仿宋" w:cs="仿宋" w:hint="eastAsia"/>
            <w:lang w:eastAsia="zh-CN"/>
          </w:rPr>
          <w:t>(二)、长期目标和目标</w:t>
        </w:r>
        <w:r>
          <w:tab/>
        </w:r>
        <w:r>
          <w:fldChar w:fldCharType="begin"/>
        </w:r>
        <w:r>
          <w:instrText xml:space="preserve"> PAGEREF _Toc15884 \h </w:instrText>
        </w:r>
        <w:r>
          <w:fldChar w:fldCharType="separate"/>
        </w:r>
        <w:r>
          <w:t>68</w:t>
        </w:r>
        <w:r>
          <w:fldChar w:fldCharType="end"/>
        </w:r>
      </w:hyperlink>
    </w:p>
    <w:p>
      <w:pPr>
        <w:pStyle w:val="TOC1"/>
        <w:tabs>
          <w:tab w:val="right" w:leader="dot" w:pos="8306"/>
        </w:tabs>
      </w:pPr>
      <w:hyperlink w:anchor="_Toc2378" w:history="1">
        <w:r>
          <w:rPr>
            <w:rFonts w:ascii="仿宋" w:eastAsia="仿宋" w:hAnsi="仿宋" w:cs="仿宋" w:hint="eastAsia"/>
            <w:lang w:eastAsia="zh-CN"/>
          </w:rPr>
          <w:t>十九、耐辐照电绝缘玻璃纤维项目执行风险与应对策略</w:t>
        </w:r>
        <w:r>
          <w:tab/>
        </w:r>
        <w:r>
          <w:fldChar w:fldCharType="begin"/>
        </w:r>
        <w:r>
          <w:instrText xml:space="preserve"> PAGEREF _Toc2378 \h </w:instrText>
        </w:r>
        <w:r>
          <w:fldChar w:fldCharType="separate"/>
        </w:r>
        <w:r>
          <w:t>69</w:t>
        </w:r>
        <w:r>
          <w:fldChar w:fldCharType="end"/>
        </w:r>
      </w:hyperlink>
    </w:p>
    <w:p>
      <w:pPr>
        <w:pStyle w:val="TOC2"/>
        <w:tabs>
          <w:tab w:val="right" w:leader="dot" w:pos="8306"/>
        </w:tabs>
      </w:pPr>
      <w:hyperlink w:anchor="_Toc20095" w:history="1">
        <w:r>
          <w:rPr>
            <w:rFonts w:ascii="仿宋" w:eastAsia="仿宋" w:hAnsi="仿宋" w:cs="仿宋" w:hint="eastAsia"/>
            <w:lang w:eastAsia="zh-CN"/>
          </w:rPr>
          <w:t>(一)、耐辐照电绝缘玻璃纤维项目执行风险识别</w:t>
        </w:r>
        <w:r>
          <w:tab/>
        </w:r>
        <w:r>
          <w:fldChar w:fldCharType="begin"/>
        </w:r>
        <w:r>
          <w:instrText xml:space="preserve"> PAGEREF _Toc20095 \h </w:instrText>
        </w:r>
        <w:r>
          <w:fldChar w:fldCharType="separate"/>
        </w:r>
        <w:r>
          <w:t>69</w:t>
        </w:r>
        <w:r>
          <w:fldChar w:fldCharType="end"/>
        </w:r>
      </w:hyperlink>
    </w:p>
    <w:p>
      <w:pPr>
        <w:pStyle w:val="TOC2"/>
        <w:tabs>
          <w:tab w:val="right" w:leader="dot" w:pos="8306"/>
        </w:tabs>
      </w:pPr>
      <w:hyperlink w:anchor="_Toc7614" w:history="1">
        <w:r>
          <w:rPr>
            <w:rFonts w:ascii="仿宋" w:eastAsia="仿宋" w:hAnsi="仿宋" w:cs="仿宋" w:hint="eastAsia"/>
            <w:lang w:eastAsia="zh-CN"/>
          </w:rPr>
          <w:t>(二)、风险评估与优先级制定</w:t>
        </w:r>
        <w:r>
          <w:tab/>
        </w:r>
        <w:r>
          <w:fldChar w:fldCharType="begin"/>
        </w:r>
        <w:r>
          <w:instrText xml:space="preserve"> PAGEREF _Toc7614 \h </w:instrText>
        </w:r>
        <w:r>
          <w:fldChar w:fldCharType="separate"/>
        </w:r>
        <w:r>
          <w:t>70</w:t>
        </w:r>
        <w:r>
          <w:fldChar w:fldCharType="end"/>
        </w:r>
      </w:hyperlink>
    </w:p>
    <w:p>
      <w:pPr>
        <w:pStyle w:val="TOC2"/>
        <w:tabs>
          <w:tab w:val="right" w:leader="dot" w:pos="8306"/>
        </w:tabs>
      </w:pPr>
      <w:hyperlink w:anchor="_Toc22621" w:history="1">
        <w:r>
          <w:rPr>
            <w:rFonts w:ascii="仿宋" w:eastAsia="仿宋" w:hAnsi="仿宋" w:cs="仿宋" w:hint="eastAsia"/>
            <w:lang w:eastAsia="zh-CN"/>
          </w:rPr>
          <w:t>(三)、应对策略与应急预案</w:t>
        </w:r>
        <w:r>
          <w:tab/>
        </w:r>
        <w:r>
          <w:fldChar w:fldCharType="begin"/>
        </w:r>
        <w:r>
          <w:instrText xml:space="preserve"> PAGEREF _Toc22621 \h </w:instrText>
        </w:r>
        <w:r>
          <w:fldChar w:fldCharType="separate"/>
        </w:r>
        <w:r>
          <w:t>72</w:t>
        </w:r>
        <w:r>
          <w:fldChar w:fldCharType="end"/>
        </w:r>
      </w:hyperlink>
    </w:p>
    <w:p>
      <w:pPr>
        <w:pStyle w:val="TOC1"/>
        <w:tabs>
          <w:tab w:val="right" w:leader="dot" w:pos="8306"/>
        </w:tabs>
      </w:pPr>
      <w:hyperlink w:anchor="_Toc24735" w:history="1">
        <w:r>
          <w:rPr>
            <w:rFonts w:ascii="仿宋" w:eastAsia="仿宋" w:hAnsi="仿宋" w:cs="仿宋" w:hint="eastAsia"/>
            <w:lang w:eastAsia="zh-CN"/>
          </w:rPr>
          <w:t>二十、监测与检测体系建设</w:t>
        </w:r>
        <w:r>
          <w:tab/>
        </w:r>
        <w:r>
          <w:fldChar w:fldCharType="begin"/>
        </w:r>
        <w:r>
          <w:instrText xml:space="preserve"> PAGEREF _Toc24735 \h </w:instrText>
        </w:r>
        <w:r>
          <w:fldChar w:fldCharType="separate"/>
        </w:r>
        <w:r>
          <w:t>73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9432" w:history="1">
        <w:r>
          <w:rPr>
            <w:rFonts w:ascii="仿宋" w:eastAsia="仿宋" w:hAnsi="仿宋" w:cs="仿宋" w:hint="eastAsia"/>
            <w:lang w:eastAsia="zh-CN"/>
          </w:rPr>
          <w:t>(一)、监测与检测体系建设的背景和必要性</w:t>
        </w:r>
        <w:r>
          <w:tab/>
        </w:r>
        <w:r>
          <w:fldChar w:fldCharType="begin"/>
        </w:r>
        <w:r>
          <w:instrText xml:space="preserve"> PAGEREF _Toc19432 \h </w:instrText>
        </w:r>
        <w:r>
          <w:fldChar w:fldCharType="separate"/>
        </w:r>
        <w:r>
          <w:t>73</w:t>
        </w:r>
        <w:r>
          <w:fldChar w:fldCharType="end"/>
        </w:r>
      </w:hyperlink>
    </w:p>
    <w:p>
      <w:pPr>
        <w:pStyle w:val="TOC2"/>
        <w:tabs>
          <w:tab w:val="right" w:leader="dot" w:pos="8306"/>
        </w:tabs>
      </w:pPr>
      <w:hyperlink w:anchor="_Toc14480" w:history="1">
        <w:r>
          <w:rPr>
            <w:rFonts w:ascii="仿宋" w:eastAsia="仿宋" w:hAnsi="仿宋" w:cs="仿宋" w:hint="eastAsia"/>
            <w:lang w:eastAsia="zh-CN"/>
          </w:rPr>
          <w:t>(二)、监测与检测体系建设的基本原则</w:t>
        </w:r>
        <w:r>
          <w:tab/>
        </w:r>
        <w:r>
          <w:fldChar w:fldCharType="begin"/>
        </w:r>
        <w:r>
          <w:instrText xml:space="preserve"> PAGEREF _Toc14480 \h </w:instrText>
        </w:r>
        <w:r>
          <w:fldChar w:fldCharType="separate"/>
        </w:r>
        <w:r>
          <w:t>73</w:t>
        </w:r>
        <w:r>
          <w:fldChar w:fldCharType="end"/>
        </w:r>
      </w:hyperlink>
    </w:p>
    <w:p>
      <w:pPr>
        <w:pStyle w:val="TOC2"/>
        <w:tabs>
          <w:tab w:val="right" w:leader="dot" w:pos="8306"/>
        </w:tabs>
      </w:pPr>
      <w:hyperlink w:anchor="_Toc30461" w:history="1">
        <w:r>
          <w:rPr>
            <w:rFonts w:ascii="仿宋" w:eastAsia="仿宋" w:hAnsi="仿宋" w:cs="仿宋" w:hint="eastAsia"/>
            <w:lang w:eastAsia="zh-CN"/>
          </w:rPr>
          <w:t>(三)、监测与检测体系建设的组织架构</w:t>
        </w:r>
        <w:r>
          <w:tab/>
        </w:r>
        <w:r>
          <w:fldChar w:fldCharType="begin"/>
        </w:r>
        <w:r>
          <w:instrText xml:space="preserve"> PAGEREF _Toc30461 \h </w:instrText>
        </w:r>
        <w:r>
          <w:fldChar w:fldCharType="separate"/>
        </w:r>
        <w:r>
          <w:t>74</w:t>
        </w:r>
        <w:r>
          <w:fldChar w:fldCharType="end"/>
        </w:r>
      </w:hyperlink>
    </w:p>
    <w:p>
      <w:pPr>
        <w:pStyle w:val="TOC2"/>
        <w:tabs>
          <w:tab w:val="right" w:leader="dot" w:pos="8306"/>
        </w:tabs>
      </w:pPr>
      <w:hyperlink w:anchor="_Toc16051" w:history="1">
        <w:r>
          <w:rPr>
            <w:rFonts w:ascii="仿宋" w:eastAsia="仿宋" w:hAnsi="仿宋" w:cs="仿宋" w:hint="eastAsia"/>
            <w:lang w:eastAsia="zh-CN"/>
          </w:rPr>
          <w:t>(四)、监测与检测体系建设的技术支持</w:t>
        </w:r>
        <w:r>
          <w:tab/>
        </w:r>
        <w:r>
          <w:fldChar w:fldCharType="begin"/>
        </w:r>
        <w:r>
          <w:instrText xml:space="preserve"> PAGEREF _Toc16051 \h </w:instrText>
        </w:r>
        <w:r>
          <w:fldChar w:fldCharType="separate"/>
        </w:r>
        <w:r>
          <w:t>76</w:t>
        </w:r>
        <w:r>
          <w:fldChar w:fldCharType="end"/>
        </w:r>
      </w:hyperlink>
    </w:p>
    <w:p>
      <w:pPr>
        <w:pStyle w:val="TOC2"/>
        <w:tabs>
          <w:tab w:val="right" w:leader="dot" w:pos="8306"/>
        </w:tabs>
      </w:pPr>
      <w:hyperlink w:anchor="_Toc28170" w:history="1">
        <w:r>
          <w:rPr>
            <w:rFonts w:ascii="仿宋" w:eastAsia="仿宋" w:hAnsi="仿宋" w:cs="仿宋" w:hint="eastAsia"/>
            <w:lang w:eastAsia="zh-CN"/>
          </w:rPr>
          <w:t>(五)、监测与检测体系建设的数据管理</w:t>
        </w:r>
        <w:r>
          <w:tab/>
        </w:r>
        <w:r>
          <w:fldChar w:fldCharType="begin"/>
        </w:r>
        <w:r>
          <w:instrText xml:space="preserve"> PAGEREF _Toc28170 \h </w:instrText>
        </w:r>
        <w:r>
          <w:fldChar w:fldCharType="separate"/>
        </w:r>
        <w:r>
          <w:t>77</w:t>
        </w:r>
        <w:r>
          <w:fldChar w:fldCharType="end"/>
        </w:r>
      </w:hyperlink>
    </w:p>
    <w:p>
      <w:pPr>
        <w:pStyle w:val="TOC2"/>
        <w:tabs>
          <w:tab w:val="right" w:leader="dot" w:pos="8306"/>
        </w:tabs>
      </w:pPr>
      <w:hyperlink w:anchor="_Toc24140" w:history="1">
        <w:r>
          <w:rPr>
            <w:rFonts w:ascii="仿宋" w:eastAsia="仿宋" w:hAnsi="仿宋" w:cs="仿宋" w:hint="eastAsia"/>
            <w:lang w:eastAsia="zh-CN"/>
          </w:rPr>
          <w:t>(六)、监测与检测体系建设的结果分析和报告</w:t>
        </w:r>
        <w:r>
          <w:tab/>
        </w:r>
        <w:r>
          <w:fldChar w:fldCharType="begin"/>
        </w:r>
        <w:r>
          <w:instrText xml:space="preserve"> PAGEREF _Toc24140 \h </w:instrText>
        </w:r>
        <w:r>
          <w:fldChar w:fldCharType="separate"/>
        </w:r>
        <w:r>
          <w:t>79</w:t>
        </w:r>
        <w:r>
          <w:fldChar w:fldCharType="end"/>
        </w:r>
      </w:hyperlink>
    </w:p>
    <w:p>
      <w:pPr>
        <w:pStyle w:val="TOC1"/>
        <w:tabs>
          <w:tab w:val="right" w:leader="dot" w:pos="8306"/>
        </w:tabs>
      </w:pPr>
      <w:hyperlink w:anchor="_Toc7587" w:history="1">
        <w:r>
          <w:rPr>
            <w:rFonts w:ascii="仿宋" w:eastAsia="仿宋" w:hAnsi="仿宋" w:cs="仿宋" w:hint="eastAsia"/>
            <w:lang w:eastAsia="zh-CN"/>
          </w:rPr>
          <w:t>二十一、耐辐照电绝缘玻璃纤维国际化战略</w:t>
        </w:r>
        <w:r>
          <w:tab/>
        </w:r>
        <w:r>
          <w:fldChar w:fldCharType="begin"/>
        </w:r>
        <w:r>
          <w:instrText xml:space="preserve"> PAGEREF _Toc7587 \h </w:instrText>
        </w:r>
        <w:r>
          <w:fldChar w:fldCharType="separate"/>
        </w:r>
        <w:r>
          <w:t>81</w:t>
        </w:r>
        <w:r>
          <w:fldChar w:fldCharType="end"/>
        </w:r>
      </w:hyperlink>
    </w:p>
    <w:p>
      <w:pPr>
        <w:pStyle w:val="TOC2"/>
        <w:tabs>
          <w:tab w:val="right" w:leader="dot" w:pos="8306"/>
        </w:tabs>
      </w:pPr>
      <w:hyperlink w:anchor="_Toc20085" w:history="1">
        <w:r>
          <w:rPr>
            <w:rFonts w:ascii="仿宋" w:eastAsia="仿宋" w:hAnsi="仿宋" w:cs="仿宋" w:hint="eastAsia"/>
            <w:lang w:eastAsia="zh-CN"/>
          </w:rPr>
          <w:t>(一)、海外市场分析与选择</w:t>
        </w:r>
        <w:r>
          <w:tab/>
        </w:r>
        <w:r>
          <w:fldChar w:fldCharType="begin"/>
        </w:r>
        <w:r>
          <w:instrText xml:space="preserve"> PAGEREF _Toc20085 \h </w:instrText>
        </w:r>
        <w:r>
          <w:fldChar w:fldCharType="separate"/>
        </w:r>
        <w:r>
          <w:t>81</w:t>
        </w:r>
        <w:r>
          <w:fldChar w:fldCharType="end"/>
        </w:r>
      </w:hyperlink>
    </w:p>
    <w:p>
      <w:pPr>
        <w:pStyle w:val="TOC2"/>
        <w:tabs>
          <w:tab w:val="right" w:leader="dot" w:pos="8306"/>
        </w:tabs>
      </w:pPr>
      <w:hyperlink w:anchor="_Toc20974" w:history="1">
        <w:r>
          <w:rPr>
            <w:rFonts w:ascii="仿宋" w:eastAsia="仿宋" w:hAnsi="仿宋" w:cs="仿宋" w:hint="eastAsia"/>
            <w:lang w:eastAsia="zh-CN"/>
          </w:rPr>
          <w:t>(二)、跨国合作伙伴关系</w:t>
        </w:r>
        <w:r>
          <w:tab/>
        </w:r>
        <w:r>
          <w:fldChar w:fldCharType="begin"/>
        </w:r>
        <w:r>
          <w:instrText xml:space="preserve"> PAGEREF _Toc20974 \h </w:instrText>
        </w:r>
        <w:r>
          <w:fldChar w:fldCharType="separate"/>
        </w:r>
        <w:r>
          <w:t>82</w:t>
        </w:r>
        <w:r>
          <w:fldChar w:fldCharType="end"/>
        </w:r>
      </w:hyperlink>
    </w:p>
    <w:p>
      <w:pPr>
        <w:pStyle w:val="TOC2"/>
        <w:tabs>
          <w:tab w:val="right" w:leader="dot" w:pos="8306"/>
        </w:tabs>
      </w:pPr>
      <w:hyperlink w:anchor="_Toc7785" w:history="1">
        <w:r>
          <w:rPr>
            <w:rFonts w:ascii="仿宋" w:eastAsia="仿宋" w:hAnsi="仿宋" w:cs="仿宋" w:hint="eastAsia"/>
            <w:lang w:eastAsia="zh-CN"/>
          </w:rPr>
          <w:t>(三)、国际市场营销与品牌推广</w:t>
        </w:r>
        <w:r>
          <w:tab/>
        </w:r>
        <w:r>
          <w:fldChar w:fldCharType="begin"/>
        </w:r>
        <w:r>
          <w:instrText xml:space="preserve"> PAGEREF _Toc7785 \h </w:instrText>
        </w:r>
        <w:r>
          <w:fldChar w:fldCharType="separate"/>
        </w:r>
        <w:r>
          <w:t>83</w:t>
        </w:r>
        <w:r>
          <w:fldChar w:fldCharType="end"/>
        </w:r>
      </w:hyperlink>
    </w:p>
    <w:p>
      <w:pPr>
        <w:pStyle w:val="TOC2"/>
        <w:tabs>
          <w:tab w:val="right" w:leader="dot" w:pos="8306"/>
        </w:tabs>
      </w:pPr>
      <w:hyperlink w:anchor="_Toc10810" w:history="1">
        <w:r>
          <w:rPr>
            <w:rFonts w:ascii="仿宋" w:eastAsia="仿宋" w:hAnsi="仿宋" w:cs="仿宋" w:hint="eastAsia"/>
            <w:lang w:eastAsia="zh-CN"/>
          </w:rPr>
          <w:t>(四)、国际贸易与风险管理</w:t>
        </w:r>
        <w:r>
          <w:tab/>
        </w:r>
        <w:r>
          <w:fldChar w:fldCharType="begin"/>
        </w:r>
        <w:r>
          <w:instrText xml:space="preserve"> PAGEREF _Toc10810 \h </w:instrText>
        </w:r>
        <w:r>
          <w:fldChar w:fldCharType="separate"/>
        </w:r>
        <w:r>
          <w:t>84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82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6621"/>
      <w:r>
        <w:rPr>
          <w:rFonts w:ascii="仿宋" w:eastAsia="仿宋" w:hAnsi="仿宋" w:cs="仿宋" w:hint="eastAsia"/>
          <w:sz w:val="28"/>
          <w:lang w:eastAsia="zh-CN"/>
        </w:rPr>
        <w:t>一、经营分析</w:t>
      </w:r>
      <w:bookmarkEnd w:id="2"/>
    </w:p>
    <w:p>
      <w:pPr>
        <w:pStyle w:val="Heading2"/>
        <w:rPr>
          <w:rFonts w:ascii="仿宋" w:eastAsia="仿宋" w:hAnsi="仿宋" w:cs="仿宋" w:hint="eastAsia"/>
          <w:lang w:eastAsia="zh-CN"/>
        </w:rPr>
      </w:pPr>
      <w:bookmarkStart w:id="3" w:name="_Toc17049"/>
      <w:r>
        <w:rPr>
          <w:rFonts w:ascii="仿宋" w:eastAsia="仿宋" w:hAnsi="仿宋" w:cs="仿宋" w:hint="eastAsia"/>
          <w:lang w:eastAsia="zh-CN"/>
        </w:rPr>
        <w:t>(一)、运营情况说明</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根据最新数据显示，到目前为止，该耐辐照电绝缘玻璃纤维项目（公司）的总资产达到了xx,xxx.xx万元。其中，流动资产总额为xx,xxx.xx万元，占总资产的xx.xx%。资产负债率为xx.xx%，表明该耐辐照电绝缘玻璃纤维项目（公司）的财务状况健康稳定。</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资产规模的增长显示该耐辐照电绝缘玻璃纤维项目（公司）已经取得了显著的资产积累进展。流动资产所占比重表明该耐辐照电绝缘玻璃纤维项目（公司）具备足够的流动性，能够应对日常运营和突发情况的需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https://d.book118.com/566005242032010054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耐辐照电绝缘玻璃纤维行业企业战略风险管理报告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耐辐照电绝缘玻璃纤维行业企业战略风险管理报告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耐辐照电绝缘玻璃纤维行业企业战略风险管理报告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耐辐照电绝缘玻璃纤维行业企业战略风险管理报告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耐辐照电绝缘玻璃纤维行业企业战略风险管理报告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A14E62"/>
    <w:rsid w:val="4593521B"/>
    <w:rsid w:val="45A14E62"/>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6600524203201005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2024-02-26T18:51:00Z</dcterms:created>
  <dcterms:modified xsi:type="dcterms:W3CDTF">2024-02-26T18:52:05Z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5DE9C27581F648D188CDB56EC1004B2B_11</vt:lpwstr>
  </property>
  <property fmtid="{D5CDD505-2E9C-101B-9397-08002B2CF9AE}" pid="3" name="KSOProductBuildVer">
    <vt:lpwstr>2052-12.1.0.16250</vt:lpwstr>
  </property>
</Properties>
</file>