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10"/>
        <w:spacing w:line="360" w:lineRule="auto"/>
        <w:ind w:firstLine="2520" w:firstLineChars="900"/>
        <w:rPr>
          <w:rFonts w:ascii="宋体" w:eastAsia="宋体" w:hAnsi="宋体" w:cs="宋体" w:hint="eastAsia"/>
          <w:b/>
          <w:bCs/>
          <w:color w:val="00B050"/>
          <w:sz w:val="28"/>
          <w:szCs w:val="28"/>
        </w:rPr>
      </w:pPr>
      <w:r>
        <w:rPr>
          <w:rFonts w:ascii="宋体" w:eastAsia="宋体" w:hAnsi="宋体" w:cs="宋体" w:hint="eastAsia"/>
          <w:b/>
          <w:bCs/>
          <w:color w:val="00B050"/>
          <w:sz w:val="28"/>
          <w:szCs w:val="28"/>
        </w:rPr>
        <w:drawing>
          <wp:anchor simplePos="0" relativeHeight="251658240" behindDoc="0" locked="0" layoutInCell="1" allowOverlap="1">
            <wp:simplePos x="0" y="0"/>
            <wp:positionH relativeFrom="page">
              <wp:posOffset>12293600</wp:posOffset>
            </wp:positionH>
            <wp:positionV relativeFrom="topMargin">
              <wp:posOffset>10375900</wp:posOffset>
            </wp:positionV>
            <wp:extent cx="355600" cy="406400"/>
            <wp:wrapNone/>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
                    <a:stretch>
                      <a:fillRect/>
                    </a:stretch>
                  </pic:blipFill>
                  <pic:spPr>
                    <a:xfrm>
                      <a:off x="0" y="0"/>
                      <a:ext cx="355600" cy="406400"/>
                    </a:xfrm>
                    <a:prstGeom prst="rect">
                      <a:avLst/>
                    </a:prstGeom>
                  </pic:spPr>
                </pic:pic>
              </a:graphicData>
            </a:graphic>
          </wp:anchor>
        </w:drawing>
      </w:r>
      <w:r>
        <w:rPr>
          <w:rFonts w:ascii="宋体" w:eastAsia="宋体" w:hAnsi="宋体" w:cs="宋体" w:hint="eastAsia"/>
          <w:b/>
          <w:bCs/>
          <w:color w:val="00B050"/>
          <w:sz w:val="28"/>
          <w:szCs w:val="28"/>
        </w:rPr>
        <w:t xml:space="preserve"> </w:t>
      </w:r>
      <w:r>
        <w:rPr>
          <w:rFonts w:ascii="宋体" w:eastAsia="宋体" w:cs="宋体" w:hint="eastAsia"/>
          <w:b/>
          <w:bCs/>
          <w:color w:val="00B050"/>
          <w:sz w:val="28"/>
          <w:szCs w:val="28"/>
          <w:lang w:val="en-US" w:eastAsia="zh-CN"/>
        </w:rPr>
        <w:t xml:space="preserve">     </w:t>
      </w:r>
      <w:r>
        <w:rPr>
          <w:rFonts w:ascii="宋体" w:eastAsia="宋体" w:hAnsi="宋体" w:cs="宋体" w:hint="eastAsia"/>
          <w:b/>
          <w:bCs/>
          <w:color w:val="00B050"/>
          <w:sz w:val="28"/>
          <w:szCs w:val="28"/>
        </w:rPr>
        <w:t>语言文字运用</w:t>
      </w:r>
      <w:r>
        <w:rPr>
          <w:rFonts w:ascii="宋体" w:eastAsia="宋体" w:hAnsi="宋体" w:cs="宋体" w:hint="eastAsia"/>
          <w:b/>
          <w:bCs/>
          <w:color w:val="00B050"/>
          <w:sz w:val="28"/>
          <w:szCs w:val="28"/>
        </w:rPr>
        <w:t>Ⅰ</w:t>
      </w:r>
      <w:r>
        <w:rPr>
          <w:rFonts w:ascii="宋体" w:eastAsia="宋体" w:hAnsi="宋体" w:cs="宋体" w:hint="eastAsia"/>
          <w:b/>
          <w:bCs/>
          <w:color w:val="00B050"/>
          <w:sz w:val="28"/>
          <w:szCs w:val="28"/>
        </w:rPr>
        <w:t xml:space="preserve">  </w:t>
      </w:r>
    </w:p>
    <w:p>
      <w:pPr>
        <w:spacing w:line="360" w:lineRule="auto"/>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四川省成都市2024届高中毕业班第一次诊断性检测语文试题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阅读下面的文字，完成17~21题。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一字不苟的精读和略观大意的泛读，是相辅相成的。但是，【甲】。读懂了，读熟了，文章里的东西</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语言的应用和语言所表达的思想、知识，才能真正为自己所有。</w:t>
      </w:r>
      <w:r>
        <w:rPr>
          <w:rFonts w:ascii="新宋体" w:eastAsia="新宋体" w:hAnsi="新宋体" w:cs="新宋体" w:hint="eastAsia"/>
          <w:bCs/>
          <w:color w:val="000000"/>
          <w:sz w:val="21"/>
          <w:szCs w:val="21"/>
          <w:u w:val="wave"/>
        </w:rPr>
        <w:t>①</w:t>
      </w:r>
      <w:r>
        <w:rPr>
          <w:rFonts w:ascii="新宋体" w:eastAsia="新宋体" w:hAnsi="新宋体" w:cs="新宋体" w:hint="eastAsia"/>
          <w:bCs/>
          <w:color w:val="000000"/>
          <w:sz w:val="21"/>
          <w:szCs w:val="21"/>
          <w:u w:val="wave"/>
        </w:rPr>
        <w:t>写文章的时候，</w:t>
      </w:r>
      <w:r>
        <w:rPr>
          <w:rFonts w:ascii="新宋体" w:eastAsia="新宋体" w:hAnsi="新宋体" w:cs="新宋体" w:hint="eastAsia"/>
          <w:bCs/>
          <w:color w:val="000000"/>
          <w:sz w:val="21"/>
          <w:szCs w:val="21"/>
          <w:u w:val="wave"/>
        </w:rPr>
        <w:t>②</w:t>
      </w:r>
      <w:r>
        <w:rPr>
          <w:rFonts w:ascii="新宋体" w:eastAsia="新宋体" w:hAnsi="新宋体" w:cs="新宋体" w:hint="eastAsia"/>
          <w:bCs/>
          <w:color w:val="000000"/>
          <w:sz w:val="21"/>
          <w:szCs w:val="21"/>
          <w:u w:val="wave"/>
        </w:rPr>
        <w:t>想到一个意思而找不出合适的词来表达，</w:t>
      </w:r>
      <w:r>
        <w:rPr>
          <w:rFonts w:ascii="新宋体" w:eastAsia="新宋体" w:hAnsi="新宋体" w:cs="新宋体" w:hint="eastAsia"/>
          <w:bCs/>
          <w:color w:val="000000"/>
          <w:sz w:val="21"/>
          <w:szCs w:val="21"/>
          <w:u w:val="wave"/>
        </w:rPr>
        <w:t>③</w:t>
      </w:r>
      <w:r>
        <w:rPr>
          <w:rFonts w:ascii="新宋体" w:eastAsia="新宋体" w:hAnsi="新宋体" w:cs="新宋体" w:hint="eastAsia"/>
          <w:bCs/>
          <w:color w:val="000000"/>
          <w:sz w:val="21"/>
          <w:szCs w:val="21"/>
          <w:u w:val="wave"/>
        </w:rPr>
        <w:t>甚至找到一个词而用得不对，</w:t>
      </w:r>
      <w:r>
        <w:rPr>
          <w:rFonts w:ascii="新宋体" w:eastAsia="新宋体" w:hAnsi="新宋体" w:cs="新宋体" w:hint="eastAsia"/>
          <w:bCs/>
          <w:color w:val="000000"/>
          <w:sz w:val="21"/>
          <w:szCs w:val="21"/>
          <w:u w:val="wave"/>
        </w:rPr>
        <w:t>④</w:t>
      </w:r>
      <w:r>
        <w:rPr>
          <w:rFonts w:ascii="新宋体" w:eastAsia="新宋体" w:hAnsi="新宋体" w:cs="新宋体" w:hint="eastAsia"/>
          <w:bCs/>
          <w:color w:val="000000"/>
          <w:sz w:val="21"/>
          <w:szCs w:val="21"/>
          <w:u w:val="wave"/>
        </w:rPr>
        <w:t>往往是由于读书时遇见这个词的时候没有充分理解</w:t>
      </w:r>
      <w:r>
        <w:rPr>
          <w:rFonts w:ascii="新宋体" w:eastAsia="新宋体" w:hAnsi="新宋体" w:cs="新宋体" w:hint="eastAsia"/>
          <w:bCs/>
          <w:color w:val="000000"/>
          <w:sz w:val="21"/>
          <w:szCs w:val="21"/>
        </w:rPr>
        <w:t>。中小学生常常抱着大部头的小说(      )地看下去，知道了故事的梗概就拉倒。针对这种情况，更有强调一下精读的必要。</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说到精读，最容易想到确切地理解每个实词和成语典故的意义。</w:t>
      </w:r>
      <w:r>
        <w:rPr>
          <w:rFonts w:ascii="新宋体" w:eastAsia="新宋体" w:hAnsi="新宋体" w:cs="新宋体" w:hint="eastAsia"/>
          <w:bCs/>
          <w:color w:val="000000"/>
          <w:sz w:val="21"/>
          <w:szCs w:val="21"/>
          <w:u w:val="single"/>
        </w:rPr>
        <w:t>这是对的，但是还不够。</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虚词的作用是不容忽视的。为什么这个地方用</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往往</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，那个地方用</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常常</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；为什么一个地方说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是吗</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，另一个地方说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是不是呢</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：【乙】。 句子的格式也应当注意。单句、复句，短句、长句，整齐排比的句子、参差错落的句子：这些，都可能有值得思考的地方。句子和句子的联系，段落和段落的联系，整篇的条理层次：这些，更应当细心解析一番。</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既说精读，当然要求细致，可是细致不等于繁琐。所谓确切理解实词和成语典故的意义，不一定要把一个个的词语抓出来，抽象的解释一番。 当然，下定义、加解释，不是不可以，有时候也必要，</w:t>
      </w:r>
      <w:r>
        <w:rPr>
          <w:rFonts w:ascii="新宋体" w:eastAsia="新宋体" w:hAnsi="新宋体" w:cs="新宋体" w:hint="eastAsia"/>
          <w:bCs/>
          <w:color w:val="000000"/>
          <w:sz w:val="21"/>
          <w:szCs w:val="21"/>
          <w:em w:val="dot"/>
        </w:rPr>
        <w:t>问题</w:t>
      </w:r>
      <w:r>
        <w:rPr>
          <w:rFonts w:ascii="新宋体" w:eastAsia="新宋体" w:hAnsi="新宋体" w:cs="新宋体" w:hint="eastAsia"/>
          <w:bCs/>
          <w:color w:val="000000"/>
          <w:sz w:val="21"/>
          <w:szCs w:val="21"/>
        </w:rPr>
        <w:t>是要会区别，当用则用，可不用则不用，总不要离开读懂文章这个目的。</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既说精读，当然也要求深入，【丙】。它要求根据文章的意旨和学生的实际水平讲得恰如其分。如果每字每句每段都去挖掘字面以下的意思，并且不考虑学生的接受能力，就会把明明白白的文章闹得玄奥难解。</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17.文中画波浪线的语句中有一处表述不当，请标出原句序号后再做修改，并使修改后的语句与上下文的衔接流畅自然。(3分)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18.将下列成语填入文中括号内，最恰当的一项是(3分)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A.囫囵吞枣          B.天马行空          C.信马由缰          D.漫不经心</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19.文中画线句如果改为</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这是不够的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，在表达效果上与原句相比有何不同?请简要说明。(5分)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20.下列句子中的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问题</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和文中加点的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问题</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，意义相同的一项是(3分)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A.马克思说：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哲学家们只是用不同的方式解释世界，问题在于改变世界</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B.我不是说甲乙丙丁等字不能够用，而是说那种对待问题的方法不太对。</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C.由于对于词的意义情味了解的不够，同学们往往会出现下面几种问题。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D.我会仔细思考应该问什么样的问题，这也是我迄今为止最为重要的工作。</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21.请在【甲】【乙】【丙】处分别补写恰当的语句，使整段文字语意完整连贯，内容贴切，逻辑严密,每处不超过 15 个字。(6分)</w:t>
      </w:r>
    </w:p>
    <w:p>
      <w:pPr>
        <w:spacing w:line="360" w:lineRule="auto"/>
        <w:rPr>
          <w:rFonts w:ascii="宋体" w:eastAsia="宋体" w:cs="宋体" w:hint="eastAsia"/>
          <w:b/>
          <w:bCs/>
          <w:color w:val="00B050"/>
          <w:szCs w:val="21"/>
        </w:rPr>
        <w:sectPr>
          <w:headerReference w:type="default" r:id="rId5"/>
          <w:footerReference w:type="default" r:id="rId6"/>
          <w:pgSz w:w="11860" w:h="16104"/>
          <w:pgMar w:top="1440" w:right="1080" w:bottom="1440" w:left="1080" w:header="0" w:footer="0" w:gutter="0"/>
          <w:cols w:space="708"/>
          <w:docGrid w:linePitch="360"/>
        </w:sectPr>
      </w:pPr>
      <w:r>
        <w:rPr>
          <w:rFonts w:ascii="宋体" w:eastAsia="宋体" w:hAnsi="宋体" w:cs="宋体" w:hint="eastAsia"/>
          <w:b/>
          <w:bCs/>
          <w:color w:val="00B050"/>
          <w:sz w:val="21"/>
          <w:szCs w:val="21"/>
          <w:lang w:val="en-US" w:eastAsia="zh-CN"/>
        </w:rPr>
        <w:t>四川省德阳市2024届高三12月第一次诊断考试语文试卷</w:t>
      </w:r>
    </w:p>
    <w:p>
      <w:pPr>
        <w:spacing w:line="360" w:lineRule="auto"/>
        <w:rPr>
          <w:rFonts w:hint="default"/>
        </w:rPr>
      </w:pPr>
      <w:r>
        <w:rPr>
          <w:rFonts w:hint="default"/>
          <w:lang w:val="en-US" w:eastAsia="zh-CN"/>
        </w:rPr>
        <w:t>三、 语言文字运用(20 分)</w:t>
      </w:r>
    </w:p>
    <w:p>
      <w:pPr>
        <w:spacing w:line="360" w:lineRule="auto"/>
        <w:rPr>
          <w:rFonts w:hint="default"/>
        </w:rPr>
      </w:pPr>
      <w:r>
        <w:rPr>
          <w:rFonts w:hint="default"/>
          <w:lang w:val="en-US" w:eastAsia="zh-CN"/>
        </w:rPr>
        <w:t>阅读下面的文字， 完成 17~21 题。</w:t>
      </w:r>
    </w:p>
    <w:p>
      <w:pPr>
        <w:spacing w:line="360" w:lineRule="auto"/>
        <w:ind w:firstLine="420" w:firstLineChars="200"/>
        <w:rPr>
          <w:rFonts w:hint="default"/>
        </w:rPr>
      </w:pPr>
      <w:r>
        <w:rPr>
          <w:rFonts w:hint="default"/>
          <w:lang w:val="en-US" w:eastAsia="zh-CN"/>
        </w:rPr>
        <w:t>在</w:t>
      </w:r>
      <w:r>
        <w:rPr>
          <w:rFonts w:hint="default"/>
          <w:lang w:val="en-US" w:eastAsia="zh-CN"/>
        </w:rPr>
        <w:t>“</w:t>
      </w:r>
      <w:r>
        <w:rPr>
          <w:rFonts w:hint="default"/>
          <w:lang w:val="en-US" w:eastAsia="zh-CN"/>
        </w:rPr>
        <w:t>国风</w:t>
      </w:r>
      <w:r>
        <w:rPr>
          <w:rFonts w:hint="default"/>
          <w:lang w:val="en-US" w:eastAsia="zh-CN"/>
        </w:rPr>
        <w:t>”</w:t>
      </w:r>
      <w:r>
        <w:rPr>
          <w:rFonts w:hint="default"/>
          <w:sz w:val="21"/>
          <w:em w:val="dot"/>
          <w:lang w:val="en-US" w:eastAsia="zh-CN"/>
        </w:rPr>
        <w:t>大行其道</w:t>
      </w:r>
      <w:r>
        <w:rPr>
          <w:rFonts w:hint="default"/>
          <w:lang w:val="en-US" w:eastAsia="zh-CN"/>
        </w:rPr>
        <w:t>的今天，汉服少女、长衫少年的亮丽身姿， 已经成了 互联网上</w:t>
      </w:r>
      <w:r>
        <w:rPr>
          <w:rFonts w:hint="default"/>
          <w:sz w:val="21"/>
          <w:em w:val="dot"/>
          <w:lang w:val="en-US" w:eastAsia="zh-CN"/>
        </w:rPr>
        <w:t>俯拾即是</w:t>
      </w:r>
      <w:r>
        <w:rPr>
          <w:rFonts w:hint="default"/>
          <w:lang w:val="en-US" w:eastAsia="zh-CN"/>
        </w:rPr>
        <w:t>的纷繁光景；各式或精美或粗糙的</w:t>
      </w:r>
      <w:r>
        <w:rPr>
          <w:rFonts w:hint="default"/>
          <w:lang w:val="en-US" w:eastAsia="zh-CN"/>
        </w:rPr>
        <w:t>“</w:t>
      </w:r>
      <w:r>
        <w:rPr>
          <w:rFonts w:hint="default"/>
          <w:lang w:val="en-US" w:eastAsia="zh-CN"/>
        </w:rPr>
        <w:t>文化创意产品</w:t>
      </w:r>
      <w:r>
        <w:rPr>
          <w:rFonts w:hint="default"/>
          <w:lang w:val="en-US" w:eastAsia="zh-CN"/>
        </w:rPr>
        <w:t>”</w:t>
      </w:r>
      <w:r>
        <w:rPr>
          <w:rFonts w:hint="default"/>
          <w:lang w:val="en-US" w:eastAsia="zh-CN"/>
        </w:rPr>
        <w:t>更是</w:t>
      </w:r>
      <w:r>
        <w:rPr>
          <w:rFonts w:hint="default"/>
          <w:sz w:val="21"/>
          <w:em w:val="dot"/>
          <w:lang w:val="en-US" w:eastAsia="zh-CN"/>
        </w:rPr>
        <w:t>洛阳纸贵</w:t>
      </w:r>
      <w:r>
        <w:rPr>
          <w:rFonts w:hint="default"/>
          <w:lang w:val="en-US" w:eastAsia="zh-CN"/>
        </w:rPr>
        <w:t>，正强势侵入青年人的生活</w:t>
      </w:r>
      <w:r>
        <w:rPr>
          <w:rFonts w:hint="default"/>
          <w:lang w:val="en-US" w:eastAsia="zh-CN"/>
        </w:rPr>
        <w:t>……</w:t>
      </w:r>
      <w:r>
        <w:rPr>
          <w:rFonts w:hint="default"/>
          <w:lang w:val="en-US" w:eastAsia="zh-CN"/>
        </w:rPr>
        <w:t>随着综合国力 的提升，国家地位的崛起， 人们自 觉</w:t>
      </w:r>
      <w:r>
        <w:rPr>
          <w:rFonts w:hint="default"/>
          <w:lang w:val="en-US" w:eastAsia="zh-CN"/>
        </w:rPr>
        <w:t>“</w:t>
      </w:r>
      <w:r>
        <w:rPr>
          <w:rFonts w:hint="default"/>
          <w:lang w:val="en-US" w:eastAsia="zh-CN"/>
        </w:rPr>
        <w:t>仓廪实而知礼节</w:t>
      </w:r>
      <w:r>
        <w:rPr>
          <w:rFonts w:hint="default"/>
          <w:lang w:val="en-US" w:eastAsia="zh-CN"/>
        </w:rPr>
        <w:t>”</w:t>
      </w:r>
      <w:r>
        <w:rPr>
          <w:rFonts w:hint="default"/>
          <w:lang w:val="en-US" w:eastAsia="zh-CN"/>
        </w:rPr>
        <w:t>，希望</w:t>
      </w:r>
      <w:r>
        <w:rPr>
          <w:rFonts w:hint="default"/>
          <w:sz w:val="21"/>
          <w:szCs w:val="21"/>
          <w:lang w:val="en-US" w:eastAsia="zh-CN"/>
        </w:rPr>
        <w:t>赓</w:t>
      </w:r>
      <w:r>
        <w:rPr>
          <w:rFonts w:hint="default"/>
          <w:lang w:val="en-US" w:eastAsia="zh-CN"/>
        </w:rPr>
        <w:t>续中华文脉，继承</w:t>
      </w:r>
      <w:r>
        <w:rPr>
          <w:rFonts w:hint="default"/>
          <w:sz w:val="21"/>
          <w:em w:val="dot"/>
          <w:lang w:val="en-US" w:eastAsia="zh-CN"/>
        </w:rPr>
        <w:t>浩如烟海</w:t>
      </w:r>
      <w:r>
        <w:rPr>
          <w:rFonts w:hint="default"/>
          <w:lang w:val="en-US" w:eastAsia="zh-CN"/>
        </w:rPr>
        <w:t>的文化遗产， 让它们在现代生活中焕发活力， 向世界展现风雅美好的中国形象。</w:t>
      </w:r>
    </w:p>
    <w:p>
      <w:pPr>
        <w:spacing w:line="360" w:lineRule="auto"/>
        <w:ind w:firstLine="420" w:firstLineChars="200"/>
        <w:rPr>
          <w:rFonts w:hint="default"/>
        </w:rPr>
      </w:pPr>
      <w:r>
        <w:rPr>
          <w:rFonts w:hint="default"/>
          <w:lang w:val="en-US" w:eastAsia="zh-CN"/>
        </w:rPr>
        <w:t>青年文化中的</w:t>
      </w:r>
      <w:r>
        <w:rPr>
          <w:rFonts w:hint="default"/>
          <w:lang w:val="en-US" w:eastAsia="zh-CN"/>
        </w:rPr>
        <w:t>“</w:t>
      </w:r>
      <w:r>
        <w:rPr>
          <w:rFonts w:hint="default"/>
          <w:lang w:val="en-US" w:eastAsia="zh-CN"/>
        </w:rPr>
        <w:t>国风</w:t>
      </w:r>
      <w:r>
        <w:rPr>
          <w:rFonts w:hint="default"/>
          <w:lang w:val="en-US" w:eastAsia="zh-CN"/>
        </w:rPr>
        <w:t>”</w:t>
      </w:r>
      <w:r>
        <w:rPr>
          <w:rFonts w:hint="default"/>
          <w:lang w:val="en-US" w:eastAsia="zh-CN"/>
        </w:rPr>
        <w:t>意趣， 毫无疑问体现着</w:t>
      </w:r>
      <w:r>
        <w:rPr>
          <w:rFonts w:hint="default"/>
          <w:u w:val="single"/>
          <w:lang w:val="en-US" w:eastAsia="zh-CN"/>
        </w:rPr>
        <w:t xml:space="preserve">( </w:t>
      </w:r>
      <w:r>
        <w:rPr>
          <w:rFonts w:hint="default"/>
          <w:u w:val="single"/>
          <w:lang w:val="en-US" w:eastAsia="zh-CN"/>
        </w:rPr>
        <w:t>①</w:t>
      </w:r>
      <w:r>
        <w:rPr>
          <w:rFonts w:hint="default"/>
          <w:u w:val="single"/>
          <w:lang w:val="en-US" w:eastAsia="zh-CN"/>
        </w:rPr>
        <w:t>)</w:t>
      </w:r>
      <w:r>
        <w:rPr>
          <w:rFonts w:hint="default"/>
          <w:lang w:val="en-US" w:eastAsia="zh-CN"/>
        </w:rPr>
        <w:t>，体现着承续中华民族优秀传统文化的可贵意识。在这里，</w:t>
      </w:r>
      <w:r>
        <w:rPr>
          <w:rFonts w:hint="default"/>
          <w:lang w:val="en-US" w:eastAsia="zh-CN"/>
        </w:rPr>
        <w:t>“</w:t>
      </w:r>
      <w:r>
        <w:rPr>
          <w:rFonts w:hint="default"/>
          <w:lang w:val="en-US" w:eastAsia="zh-CN"/>
        </w:rPr>
        <w:t>古典</w:t>
      </w:r>
      <w:r>
        <w:rPr>
          <w:rFonts w:hint="default"/>
          <w:lang w:val="en-US" w:eastAsia="zh-CN"/>
        </w:rPr>
        <w:t>”</w:t>
      </w:r>
      <w:r>
        <w:rPr>
          <w:rFonts w:hint="default"/>
          <w:lang w:val="en-US" w:eastAsia="zh-CN"/>
        </w:rPr>
        <w:t xml:space="preserve">不仅体现着一种审美风格或流行氛围， 也不仅代表着一种敬重前贤的历史态度，还意味着一种内在的精神气质， </w:t>
      </w:r>
      <w:r>
        <w:rPr>
          <w:rFonts w:hint="default"/>
          <w:u w:val="single"/>
          <w:lang w:val="en-US" w:eastAsia="zh-CN"/>
        </w:rPr>
        <w:t>即，对中华文明深邃的精神内涵和道德品性的自信</w:t>
      </w:r>
      <w:r>
        <w:rPr>
          <w:rFonts w:hint="default"/>
          <w:lang w:val="en-US" w:eastAsia="zh-CN"/>
        </w:rPr>
        <w:t>。</w:t>
      </w:r>
      <w:r>
        <w:rPr>
          <w:rFonts w:hint="default"/>
          <w:lang w:val="en-US" w:eastAsia="zh-CN"/>
        </w:rPr>
        <w:t>“</w:t>
      </w:r>
      <w:r>
        <w:rPr>
          <w:rFonts w:hint="default"/>
          <w:lang w:val="en-US" w:eastAsia="zh-CN"/>
        </w:rPr>
        <w:t>国风</w:t>
      </w:r>
      <w:r>
        <w:rPr>
          <w:rFonts w:hint="default"/>
          <w:lang w:val="en-US" w:eastAsia="zh-CN"/>
        </w:rPr>
        <w:t>”</w:t>
      </w:r>
      <w:r>
        <w:rPr>
          <w:rFonts w:hint="default"/>
          <w:lang w:val="en-US" w:eastAsia="zh-CN"/>
        </w:rPr>
        <w:t>不</w:t>
      </w:r>
      <w:r>
        <w:rPr>
          <w:rFonts w:hint="default"/>
          <w:sz w:val="21"/>
          <w:em w:val="dot"/>
          <w:lang w:val="en-US" w:eastAsia="zh-CN"/>
        </w:rPr>
        <w:t>仅是</w:t>
      </w:r>
      <w:r>
        <w:rPr>
          <w:rFonts w:hint="default"/>
          <w:lang w:val="en-US" w:eastAsia="zh-CN"/>
        </w:rPr>
        <w:t>“</w:t>
      </w:r>
      <w:r>
        <w:rPr>
          <w:rFonts w:hint="default"/>
          <w:lang w:val="en-US" w:eastAsia="zh-CN"/>
        </w:rPr>
        <w:t>君子之德风</w:t>
      </w:r>
      <w:r>
        <w:rPr>
          <w:rFonts w:hint="default"/>
          <w:lang w:val="en-US" w:eastAsia="zh-CN"/>
        </w:rPr>
        <w:t>”</w:t>
      </w:r>
      <w:r>
        <w:rPr>
          <w:rFonts w:hint="default"/>
          <w:lang w:val="en-US" w:eastAsia="zh-CN"/>
        </w:rPr>
        <w:t xml:space="preserve"> ， 还应当是流行于世的</w:t>
      </w:r>
      <w:r>
        <w:rPr>
          <w:rFonts w:hint="default"/>
          <w:lang w:val="en-US" w:eastAsia="zh-CN"/>
        </w:rPr>
        <w:t>“</w:t>
      </w:r>
      <w:r>
        <w:rPr>
          <w:rFonts w:hint="default"/>
          <w:lang w:val="en-US" w:eastAsia="zh-CN"/>
        </w:rPr>
        <w:t>快哉风</w:t>
      </w:r>
      <w:r>
        <w:rPr>
          <w:rFonts w:hint="default"/>
          <w:lang w:val="en-US" w:eastAsia="zh-CN"/>
        </w:rPr>
        <w:t>”</w:t>
      </w:r>
      <w:r>
        <w:rPr>
          <w:rFonts w:hint="default"/>
          <w:lang w:val="en-US" w:eastAsia="zh-CN"/>
        </w:rPr>
        <w:t>， 时刻体现着高度、深度、力度的古典审美精神。</w:t>
      </w:r>
    </w:p>
    <w:p>
      <w:pPr>
        <w:spacing w:line="360" w:lineRule="auto"/>
        <w:ind w:firstLine="420" w:firstLineChars="200"/>
        <w:rPr>
          <w:rFonts w:hint="default"/>
        </w:rPr>
      </w:pPr>
      <w:r>
        <w:rPr>
          <w:rFonts w:hint="default"/>
          <w:lang w:val="en-US" w:eastAsia="zh-CN"/>
        </w:rPr>
        <w:t xml:space="preserve">然而，在快餐文化盛行的今天， </w:t>
      </w:r>
      <w:r>
        <w:rPr>
          <w:rFonts w:hint="default"/>
          <w:lang w:val="en-US" w:eastAsia="zh-CN"/>
        </w:rPr>
        <w:t>“</w:t>
      </w:r>
      <w:r>
        <w:rPr>
          <w:rFonts w:hint="default"/>
          <w:lang w:val="en-US" w:eastAsia="zh-CN"/>
        </w:rPr>
        <w:t>国风</w:t>
      </w:r>
      <w:r>
        <w:rPr>
          <w:rFonts w:hint="default"/>
          <w:lang w:val="en-US" w:eastAsia="zh-CN"/>
        </w:rPr>
        <w:t>”</w:t>
      </w:r>
      <w:r>
        <w:rPr>
          <w:rFonts w:hint="default"/>
          <w:lang w:val="en-US" w:eastAsia="zh-CN"/>
        </w:rPr>
        <w:t>也会或多或少变成一种商品化标签。比如，滥竽充数的浮夸</w:t>
      </w:r>
      <w:r>
        <w:rPr>
          <w:rFonts w:hint="default"/>
          <w:lang w:val="en-US" w:eastAsia="zh-CN"/>
        </w:rPr>
        <w:t>“</w:t>
      </w:r>
      <w:r>
        <w:rPr>
          <w:rFonts w:hint="default"/>
          <w:lang w:val="en-US" w:eastAsia="zh-CN"/>
        </w:rPr>
        <w:t>古</w:t>
      </w:r>
    </w:p>
    <w:p>
      <w:pPr>
        <w:spacing w:line="360" w:lineRule="auto"/>
        <w:rPr>
          <w:rFonts w:hint="default"/>
        </w:rPr>
      </w:pPr>
      <w:r>
        <w:rPr>
          <w:rFonts w:hint="default"/>
          <w:lang w:val="en-US" w:eastAsia="zh-CN"/>
        </w:rPr>
        <w:t>风</w:t>
      </w:r>
      <w:r>
        <w:rPr>
          <w:rFonts w:hint="default"/>
          <w:lang w:val="en-US" w:eastAsia="zh-CN"/>
        </w:rPr>
        <w:t>”</w:t>
      </w:r>
      <w:r>
        <w:rPr>
          <w:rFonts w:hint="default"/>
          <w:lang w:val="en-US" w:eastAsia="zh-CN"/>
        </w:rPr>
        <w:t>流行网络歌曲层出不穷， 文不达意， 内容贫乏， 思想单薄， 时常误用名家诗词典故，</w:t>
      </w:r>
      <w:r>
        <w:rPr>
          <w:rFonts w:hint="default"/>
          <w:lang w:val="en-US" w:eastAsia="zh-CN"/>
        </w:rPr>
        <w:t>“</w:t>
      </w:r>
      <w:r>
        <w:rPr>
          <w:rFonts w:hint="default"/>
          <w:lang w:val="en-US" w:eastAsia="zh-CN"/>
        </w:rPr>
        <w:t>化神奇为腐朽</w:t>
      </w:r>
      <w:r>
        <w:rPr>
          <w:rFonts w:hint="default"/>
          <w:lang w:val="en-US" w:eastAsia="zh-CN"/>
        </w:rPr>
        <w:t>”</w:t>
      </w:r>
      <w:r>
        <w:rPr>
          <w:rFonts w:hint="default"/>
          <w:lang w:val="en-US" w:eastAsia="zh-CN"/>
        </w:rPr>
        <w:t xml:space="preserve"> 。 又比如，诸多影视动漫作品的古人角色，往往被赋予过于现代的性情与价值观，说出无视历史的离奇话语，这( </w:t>
      </w:r>
      <w:r>
        <w:rPr>
          <w:rFonts w:hint="default"/>
          <w:u w:val="single"/>
          <w:lang w:val="en-US" w:eastAsia="zh-CN"/>
        </w:rPr>
        <w:t>②</w:t>
      </w:r>
      <w:r>
        <w:rPr>
          <w:rFonts w:hint="default"/>
          <w:u w:val="single"/>
          <w:lang w:val="en-US" w:eastAsia="zh-CN"/>
        </w:rPr>
        <w:t xml:space="preserve"> )</w:t>
      </w:r>
      <w:r>
        <w:rPr>
          <w:rFonts w:hint="default"/>
          <w:lang w:val="en-US" w:eastAsia="zh-CN"/>
        </w:rPr>
        <w:t xml:space="preserve"> ，实则有意或无意忽视了理解、介绍、重现优秀传统文化的难度。古典的审美精神如何在今天实现良性的转型?在这方面， 曾经回应过古典审美精神之现代转型问题的中国现代美学家们的观点， 值得我们再度审视学习 。</w:t>
      </w:r>
    </w:p>
    <w:p>
      <w:pPr>
        <w:spacing w:line="360" w:lineRule="auto"/>
        <w:ind w:firstLine="420" w:firstLineChars="200"/>
        <w:rPr>
          <w:rFonts w:hint="default"/>
        </w:rPr>
      </w:pPr>
      <w:r>
        <w:rPr>
          <w:rFonts w:hint="default"/>
          <w:lang w:val="en-US" w:eastAsia="zh-CN"/>
        </w:rPr>
        <w:t>古典审美精神的内核是以文补质，以美正心，其要义在于世代君子毓秀刚健品格的赓续。就当代文化中的</w:t>
      </w:r>
      <w:r>
        <w:rPr>
          <w:rFonts w:hint="default"/>
          <w:lang w:val="en-US" w:eastAsia="zh-CN"/>
        </w:rPr>
        <w:t>“</w:t>
      </w:r>
      <w:r>
        <w:rPr>
          <w:rFonts w:hint="default"/>
          <w:lang w:val="en-US" w:eastAsia="zh-CN"/>
        </w:rPr>
        <w:t>古典</w:t>
      </w:r>
      <w:r>
        <w:rPr>
          <w:rFonts w:hint="default"/>
          <w:lang w:val="en-US" w:eastAsia="zh-CN"/>
        </w:rPr>
        <w:t>”</w:t>
      </w:r>
      <w:r>
        <w:rPr>
          <w:rFonts w:hint="default"/>
          <w:lang w:val="en-US" w:eastAsia="zh-CN"/>
        </w:rPr>
        <w:t>意趣来说，这一层次的追求仍然有待进一步强调。在关乎优秀传统遗产的尽心诚意的学习 过程中， 在超逾流行趣味并</w:t>
      </w:r>
      <w:r>
        <w:rPr>
          <w:rFonts w:hint="default"/>
          <w:lang w:val="en-US" w:eastAsia="zh-CN"/>
        </w:rPr>
        <w:t>“</w:t>
      </w:r>
      <w:r>
        <w:rPr>
          <w:rFonts w:hint="default"/>
          <w:lang w:val="en-US" w:eastAsia="zh-CN"/>
        </w:rPr>
        <w:t>迎入日 月 万里风</w:t>
      </w:r>
      <w:r>
        <w:rPr>
          <w:rFonts w:hint="default"/>
          <w:lang w:val="en-US" w:eastAsia="zh-CN"/>
        </w:rPr>
        <w:t>”</w:t>
      </w:r>
      <w:r>
        <w:rPr>
          <w:rFonts w:hint="default"/>
          <w:lang w:val="en-US" w:eastAsia="zh-CN"/>
        </w:rPr>
        <w:t>的审美修行过程</w:t>
      </w:r>
    </w:p>
    <w:p>
      <w:pPr>
        <w:spacing w:line="360" w:lineRule="auto"/>
        <w:rPr>
          <w:rFonts w:hint="default"/>
        </w:rPr>
      </w:pPr>
      <w:r>
        <w:rPr>
          <w:rFonts w:hint="default"/>
          <w:lang w:val="en-US" w:eastAsia="zh-CN"/>
        </w:rPr>
        <w:t>中，我们中国人向往的古典审美精神终将得以重生。</w:t>
      </w:r>
    </w:p>
    <w:p>
      <w:pPr>
        <w:spacing w:line="360" w:lineRule="auto"/>
        <w:rPr>
          <w:rFonts w:hint="default"/>
        </w:rPr>
      </w:pPr>
      <w:r>
        <w:rPr>
          <w:rFonts w:hint="default"/>
          <w:lang w:val="en-US" w:eastAsia="zh-CN"/>
        </w:rPr>
        <w:t>17.加点的成语， 使用不恰当的一项是(3 分)</w:t>
      </w:r>
    </w:p>
    <w:p>
      <w:pPr>
        <w:spacing w:line="360" w:lineRule="auto"/>
        <w:rPr>
          <w:rFonts w:hint="default"/>
        </w:rPr>
      </w:pPr>
      <w:r>
        <w:rPr>
          <w:rFonts w:hint="default"/>
          <w:lang w:val="en-US" w:eastAsia="zh-CN"/>
        </w:rPr>
        <w:t>A.大行其道 B.俯拾即是 C.洛阳纸贵 D.浩如烟海</w:t>
      </w:r>
    </w:p>
    <w:p>
      <w:pPr>
        <w:spacing w:line="360" w:lineRule="auto"/>
        <w:rPr>
          <w:rFonts w:hint="default"/>
        </w:rPr>
      </w:pPr>
      <w:r>
        <w:rPr>
          <w:rFonts w:hint="default"/>
          <w:lang w:val="en-US" w:eastAsia="zh-CN"/>
        </w:rPr>
        <w:t>18.文中画波浪线的句子，有两处表述不当，请做出修改，使语言表达准确流畅， 逻辑严密。不得改变原意。 (4 分)</w:t>
      </w:r>
    </w:p>
    <w:p>
      <w:pPr>
        <w:spacing w:line="360" w:lineRule="auto"/>
        <w:rPr>
          <w:rFonts w:hint="default"/>
        </w:rPr>
      </w:pPr>
      <w:r>
        <w:rPr>
          <w:rFonts w:hint="default"/>
          <w:lang w:val="en-US" w:eastAsia="zh-CN"/>
        </w:rPr>
        <w:t>19.请在括号处补写恰当的语句，使整段文字语意完整连贯，内容贴切，逻辑严密，每处不超过15 个字。(4 分)</w:t>
      </w:r>
    </w:p>
    <w:p>
      <w:pPr>
        <w:spacing w:line="360" w:lineRule="auto"/>
        <w:rPr>
          <w:rFonts w:hint="default"/>
        </w:rPr>
      </w:pPr>
      <w:r>
        <w:rPr>
          <w:rFonts w:hint="default"/>
          <w:lang w:val="en-US" w:eastAsia="zh-CN"/>
        </w:rPr>
        <w:t>20.文中画横线的句子可以改写成</w:t>
      </w:r>
      <w:r>
        <w:rPr>
          <w:rFonts w:hint="default"/>
          <w:lang w:val="en-US" w:eastAsia="zh-CN"/>
        </w:rPr>
        <w:t>“</w:t>
      </w:r>
      <w:r>
        <w:rPr>
          <w:rFonts w:hint="default"/>
          <w:lang w:val="en-US" w:eastAsia="zh-CN"/>
        </w:rPr>
        <w:t>即为对中华民族深邃精神内.涵和崇高道德品行的自</w:t>
      </w:r>
    </w:p>
    <w:p>
      <w:pPr>
        <w:spacing w:line="360" w:lineRule="auto"/>
        <w:rPr>
          <w:rFonts w:hint="default"/>
        </w:rPr>
      </w:pPr>
      <w:r>
        <w:rPr>
          <w:rFonts w:hint="default"/>
          <w:lang w:val="en-US" w:eastAsia="zh-CN"/>
        </w:rPr>
        <w:t>信</w:t>
      </w:r>
      <w:r>
        <w:rPr>
          <w:rFonts w:hint="default"/>
          <w:lang w:val="en-US" w:eastAsia="zh-CN"/>
        </w:rPr>
        <w:t>”</w:t>
      </w:r>
      <w:r>
        <w:rPr>
          <w:rFonts w:hint="default"/>
          <w:lang w:val="en-US" w:eastAsia="zh-CN"/>
        </w:rPr>
        <w:t xml:space="preserve"> ，从语意看二者基本相同， 为什么说原文表达效果更好?(3 分)</w:t>
      </w:r>
    </w:p>
    <w:p>
      <w:pPr>
        <w:spacing w:line="360" w:lineRule="auto"/>
        <w:rPr>
          <w:rFonts w:hint="default"/>
        </w:rPr>
      </w:pPr>
      <w:r>
        <w:rPr>
          <w:rFonts w:hint="default"/>
          <w:lang w:val="en-US" w:eastAsia="zh-CN"/>
        </w:rPr>
        <w:t>21.结合材料，用</w:t>
      </w:r>
      <w:r>
        <w:rPr>
          <w:rFonts w:hint="default"/>
          <w:lang w:val="en-US" w:eastAsia="zh-CN"/>
        </w:rPr>
        <w:t>“</w:t>
      </w:r>
      <w:r>
        <w:rPr>
          <w:rFonts w:hint="default"/>
          <w:lang w:val="en-US" w:eastAsia="zh-CN"/>
        </w:rPr>
        <w:t>不是</w:t>
      </w:r>
      <w:r>
        <w:rPr>
          <w:rFonts w:hint="default"/>
          <w:lang w:val="en-US" w:eastAsia="zh-CN"/>
        </w:rPr>
        <w:t>…</w:t>
      </w:r>
      <w:r>
        <w:rPr>
          <w:rFonts w:hint="default"/>
          <w:lang w:val="en-US" w:eastAsia="zh-CN"/>
        </w:rPr>
        <w:t>而是</w:t>
      </w:r>
      <w:r>
        <w:rPr>
          <w:rFonts w:hint="default"/>
          <w:lang w:val="en-US" w:eastAsia="zh-CN"/>
        </w:rPr>
        <w:t>”</w:t>
      </w:r>
      <w:r>
        <w:rPr>
          <w:rFonts w:hint="default"/>
          <w:lang w:val="en-US" w:eastAsia="zh-CN"/>
        </w:rPr>
        <w:t>的排比句式阐述你对</w:t>
      </w:r>
      <w:r>
        <w:rPr>
          <w:rFonts w:hint="default"/>
          <w:lang w:val="en-US" w:eastAsia="zh-CN"/>
        </w:rPr>
        <w:t>“</w:t>
      </w:r>
      <w:r>
        <w:rPr>
          <w:rFonts w:hint="default"/>
          <w:lang w:val="en-US" w:eastAsia="zh-CN"/>
        </w:rPr>
        <w:t>国风</w:t>
      </w:r>
      <w:r>
        <w:rPr>
          <w:rFonts w:hint="default"/>
          <w:lang w:val="en-US" w:eastAsia="zh-CN"/>
        </w:rPr>
        <w:t>”</w:t>
      </w:r>
      <w:r>
        <w:rPr>
          <w:rFonts w:hint="default"/>
          <w:lang w:val="en-US" w:eastAsia="zh-CN"/>
        </w:rPr>
        <w:t>的理解。 (6 分)</w:t>
      </w:r>
    </w:p>
    <w:p>
      <w:pPr>
        <w:spacing w:line="360" w:lineRule="auto"/>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四川省雅安市2024届高三第一次诊断性考试语文试题</w:t>
      </w:r>
    </w:p>
    <w:p>
      <w:pPr>
        <w:spacing w:line="360" w:lineRule="auto"/>
        <w:jc w:val="left"/>
        <w:rPr>
          <w:rFonts w:ascii="新宋体" w:eastAsia="新宋体" w:hAnsi="新宋体" w:cs="新宋体" w:hint="eastAsia"/>
          <w:b w:val="0"/>
          <w:bCs w:val="0"/>
          <w:szCs w:val="21"/>
        </w:rPr>
        <w:sectPr>
          <w:headerReference w:type="default" r:id="rId7"/>
          <w:footerReference w:type="default" r:id="rId8"/>
          <w:type w:val="nextPage"/>
          <w:pgSz w:w="11860" w:h="16104"/>
          <w:pgMar w:top="1440" w:right="1080" w:bottom="1440" w:left="1080" w:header="0" w:footer="0" w:gutter="0"/>
          <w:pgNumType w:start="2"/>
          <w:cols w:space="708"/>
          <w:titlePg w:val="0"/>
          <w:docGrid w:linePitch="360"/>
        </w:sectPr>
      </w:pPr>
      <w:r>
        <w:rPr>
          <w:rFonts w:ascii="新宋体" w:eastAsia="新宋体" w:hAnsi="新宋体" w:cs="新宋体" w:hint="eastAsia"/>
          <w:b w:val="0"/>
          <w:bCs w:val="0"/>
          <w:sz w:val="21"/>
          <w:szCs w:val="21"/>
        </w:rPr>
        <w:t>（一）语言文字运用</w:t>
      </w:r>
      <w:r>
        <w:rPr>
          <w:rFonts w:ascii="新宋体" w:eastAsia="新宋体" w:hAnsi="新宋体" w:cs="新宋体" w:hint="eastAsia"/>
          <w:b w:val="0"/>
          <w:bCs w:val="0"/>
          <w:sz w:val="21"/>
          <w:szCs w:val="21"/>
        </w:rPr>
        <w:t>Ⅰ</w:t>
      </w:r>
      <w:r>
        <w:rPr>
          <w:rFonts w:ascii="新宋体" w:eastAsia="新宋体" w:hAnsi="新宋体" w:cs="新宋体" w:hint="eastAsia"/>
          <w:b w:val="0"/>
          <w:bCs w:val="0"/>
          <w:sz w:val="21"/>
          <w:szCs w:val="21"/>
        </w:rPr>
        <w:t>（本题共3小题，11分）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阅读下面的文字，完成17~19题。</w:t>
      </w:r>
    </w:p>
    <w:p>
      <w:pPr>
        <w:tabs>
          <w:tab w:val="left" w:pos="7655"/>
        </w:tabs>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不知何时起，祖母渐渐长成一截幽独的老丝瓜。一个人驻守老家，</w:t>
      </w:r>
      <w:r>
        <w:rPr>
          <w:rFonts w:ascii="新宋体" w:eastAsia="新宋体" w:hAnsi="新宋体" w:cs="新宋体" w:hint="eastAsia"/>
          <w:b w:val="0"/>
          <w:bCs w:val="0"/>
          <w:sz w:val="21"/>
          <w:szCs w:val="21"/>
          <w:u w:val="wave"/>
        </w:rPr>
        <w:t>守着一幢老房子，守着菜园，守着菜园周边的竹林，守着一笼鸡、几只鸣，还有几只淘气的猫，其中一只还是从流浪猫队伍里收编来的</w:t>
      </w:r>
      <w:r>
        <w:rPr>
          <w:rFonts w:ascii="新宋体" w:eastAsia="新宋体" w:hAnsi="新宋体" w:cs="新宋体" w:hint="eastAsia"/>
          <w:b w:val="0"/>
          <w:bCs w:val="0"/>
          <w:sz w:val="21"/>
          <w:szCs w:val="21"/>
          <w:u w:val="wave"/>
        </w:rPr>
        <w:t>……</w:t>
      </w:r>
      <w:r>
        <w:rPr>
          <w:rFonts w:ascii="新宋体" w:eastAsia="新宋体" w:hAnsi="新宋体" w:cs="新宋体" w:hint="eastAsia"/>
          <w:b w:val="0"/>
          <w:bCs w:val="0"/>
          <w:sz w:val="21"/>
          <w:szCs w:val="21"/>
        </w:rPr>
        <w:t>守着屋内屋外大而空的寂寞。</w:t>
      </w:r>
    </w:p>
    <w:p>
      <w:pPr>
        <w:tabs>
          <w:tab w:val="left" w:pos="7655"/>
        </w:tabs>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相比寂寞，祖母更怕</w:t>
      </w:r>
      <w:r>
        <w:rPr>
          <w:rFonts w:ascii="新宋体" w:eastAsia="新宋体" w:hAnsi="新宋体" w:cs="新宋体" w:hint="eastAsia"/>
          <w:b w:val="0"/>
          <w:bCs w:val="0"/>
          <w:sz w:val="21"/>
          <w:szCs w:val="21"/>
          <w:em w:val="dot"/>
        </w:rPr>
        <w:t>闲</w:t>
      </w:r>
      <w:r>
        <w:rPr>
          <w:rFonts w:ascii="新宋体" w:eastAsia="新宋体" w:hAnsi="新宋体" w:cs="新宋体" w:hint="eastAsia"/>
          <w:b w:val="0"/>
          <w:bCs w:val="0"/>
          <w:sz w:val="21"/>
          <w:szCs w:val="21"/>
        </w:rPr>
        <w:t>。闲，就像放大镜，会把寂寞放大数倍；一闲下来，对死亡的感知就会鲜明而具体。经不住闲的她，要么手上握锄头，要么肩上扛扁担，</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u w:val="single"/>
        </w:rPr>
        <w:t>①</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rPr>
        <w:t>被病痛死死摁在床上。</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u w:val="single"/>
        </w:rPr>
        <w:t>②</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rPr>
        <w:t>世间变得多么繁复与现代，她老人家坚持过着</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日出而作，日落而息</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的古典式生活，其实谈不上坚持，只是习惯而已，其实也未必习惯，无可奈何罢了。劳动创造了人本身，貌似也排遣了老人的寂寥。</w:t>
      </w:r>
    </w:p>
    <w:p>
      <w:pPr>
        <w:tabs>
          <w:tab w:val="left" w:pos="7655"/>
        </w:tabs>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走进老家院子，周身漾着浓浓绿意：脚下是一畦畦菜地，种着辣椒茄子空心菜；头顶是藤蔓，豆角丝瓜南瓜像举行派对。步履其间，一不小心被丝瓜碰了一下，湿漉漉的汁液沾了脸，悄悄拭去，不能向祖母诉苦，</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u w:val="single"/>
        </w:rPr>
        <w:t>③</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rPr>
        <w:t>会笑话你</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没干过农活粗手笨脚的无了用</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17.文中画波浪线的句子如改成</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守着老房子、菜园、竹林、鸡、鸭和淘气的猫</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，语义基本相同，但原文内容更丰富，表达效果更好，为什么？（5分）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18.下列句子中的</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闲</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与文中加点的</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闲</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，意义基本相同的一项是（    ）（3分）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A.餐饮企业将</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闲人免进</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的厨房纳入直播范畴，这将推动行业在食品安全上再升级。</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B.这美好的时节，不妨</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偷得浮生半日闲</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，约三五好友小聚，赏花品茗，谈天说地。</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C.铁放久了会生锈，金子放久了会无光，而一个人如果闲久了，就会丧失进取的动力。</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D.我们单位新购的这台机器各项功能都不错，从开年以来就没闲着，好多项目抢着用。</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19.请在文中横线处依次填入恰当的关联词语。（3分）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（二）语言文字运用</w:t>
      </w:r>
      <w:r>
        <w:rPr>
          <w:rFonts w:ascii="新宋体" w:eastAsia="新宋体" w:hAnsi="新宋体" w:cs="新宋体" w:hint="eastAsia"/>
          <w:b w:val="0"/>
          <w:bCs w:val="0"/>
          <w:sz w:val="21"/>
          <w:szCs w:val="21"/>
        </w:rPr>
        <w:t>Ⅱ</w:t>
      </w:r>
      <w:r>
        <w:rPr>
          <w:rFonts w:ascii="新宋体" w:eastAsia="新宋体" w:hAnsi="新宋体" w:cs="新宋体" w:hint="eastAsia"/>
          <w:b w:val="0"/>
          <w:bCs w:val="0"/>
          <w:sz w:val="21"/>
          <w:szCs w:val="21"/>
        </w:rPr>
        <w:t>（本题共2小题，9分）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阅读下面的文字，完成20~21题。</w:t>
      </w:r>
    </w:p>
    <w:p>
      <w:pPr>
        <w:tabs>
          <w:tab w:val="left" w:pos="7655"/>
        </w:tabs>
        <w:spacing w:line="360" w:lineRule="auto"/>
        <w:ind w:firstLine="420" w:firstLineChars="200"/>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有的人对某个问题已有较为明确而完整的认识，</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u w:val="single"/>
        </w:rPr>
        <w:t>①</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rPr>
        <w:t>。因为他觉得自己的想法比较一般化，写出来也不会成为像样的文章。其实对于学习和进修语文的人来说，有些写作虽然不一定成为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像样的文章</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，但未尝不能成为</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像样的锻炼</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。所谓</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写作的冲动</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，与经常写作也有联系。</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u w:val="single"/>
        </w:rPr>
        <w:t>②</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rPr>
        <w:t>，就不会有</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写作的冲动</w:t>
      </w:r>
      <w:r>
        <w:rPr>
          <w:rFonts w:ascii="新宋体" w:eastAsia="新宋体" w:hAnsi="新宋体" w:cs="新宋体" w:hint="eastAsia"/>
          <w:b w:val="0"/>
          <w:bCs w:val="0"/>
          <w:sz w:val="21"/>
          <w:szCs w:val="21"/>
        </w:rPr>
        <w:t>”</w:t>
      </w:r>
      <w:r>
        <w:rPr>
          <w:rFonts w:ascii="新宋体" w:eastAsia="新宋体" w:hAnsi="新宋体" w:cs="新宋体" w:hint="eastAsia"/>
          <w:b w:val="0"/>
          <w:bCs w:val="0"/>
          <w:sz w:val="21"/>
          <w:szCs w:val="21"/>
        </w:rPr>
        <w:t>。冲动可能产生在写作之前，也可能产生在写作过程之中。总的来说，越不写就越没有冲动。</w:t>
      </w:r>
      <w:r>
        <w:rPr>
          <w:rFonts w:ascii="新宋体" w:eastAsia="新宋体" w:hAnsi="新宋体" w:cs="新宋体" w:hint="eastAsia"/>
          <w:b w:val="0"/>
          <w:bCs w:val="0"/>
          <w:sz w:val="21"/>
          <w:szCs w:val="21"/>
          <w:u w:val="wave"/>
        </w:rPr>
        <w:t>中小学生这个群体中喜欢写作文的人肯定不多，但学校里面的老师让写，他就只能写：一看题目也未见得就有正确的真知灼见，但经过</w:t>
      </w:r>
      <w:r>
        <w:rPr>
          <w:rFonts w:ascii="新宋体" w:eastAsia="新宋体" w:hAnsi="新宋体" w:cs="新宋体" w:hint="eastAsia"/>
          <w:b w:val="0"/>
          <w:bCs w:val="0"/>
          <w:sz w:val="21"/>
          <w:szCs w:val="21"/>
          <w:u w:val="wave"/>
        </w:rPr>
        <w:t>“</w:t>
      </w:r>
      <w:r>
        <w:rPr>
          <w:rFonts w:ascii="新宋体" w:eastAsia="新宋体" w:hAnsi="新宋体" w:cs="新宋体" w:hint="eastAsia"/>
          <w:b w:val="0"/>
          <w:bCs w:val="0"/>
          <w:sz w:val="21"/>
          <w:szCs w:val="21"/>
          <w:u w:val="wave"/>
        </w:rPr>
        <w:t>翻箱倒柜</w:t>
      </w:r>
      <w:r>
        <w:rPr>
          <w:rFonts w:ascii="新宋体" w:eastAsia="新宋体" w:hAnsi="新宋体" w:cs="新宋体" w:hint="eastAsia"/>
          <w:b w:val="0"/>
          <w:bCs w:val="0"/>
          <w:sz w:val="21"/>
          <w:szCs w:val="21"/>
          <w:u w:val="wave"/>
        </w:rPr>
        <w:t>”</w:t>
      </w:r>
      <w:r>
        <w:rPr>
          <w:rFonts w:ascii="新宋体" w:eastAsia="新宋体" w:hAnsi="新宋体" w:cs="新宋体" w:hint="eastAsia"/>
          <w:b w:val="0"/>
          <w:bCs w:val="0"/>
          <w:sz w:val="21"/>
          <w:szCs w:val="21"/>
          <w:u w:val="wave"/>
        </w:rPr>
        <w:t>、提炼加工，也能完成老师安排的写作文的任务。</w:t>
      </w:r>
      <w:r>
        <w:rPr>
          <w:rFonts w:ascii="新宋体" w:eastAsia="新宋体" w:hAnsi="新宋体" w:cs="新宋体" w:hint="eastAsia"/>
          <w:b w:val="0"/>
          <w:bCs w:val="0"/>
          <w:sz w:val="21"/>
          <w:szCs w:val="21"/>
        </w:rPr>
        <w:t>写这种文章有什么意义呢？意义就在于锻炼了运用知识进行创造、写作的能力。至于大学生和语文进修人员，当然</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u w:val="single"/>
        </w:rPr>
        <w:t>③</w:t>
      </w:r>
      <w:r>
        <w:rPr>
          <w:rFonts w:ascii="新宋体" w:eastAsia="新宋体" w:hAnsi="新宋体" w:cs="新宋体" w:hint="eastAsia"/>
          <w:b w:val="0"/>
          <w:bCs w:val="0"/>
          <w:sz w:val="21"/>
          <w:szCs w:val="21"/>
          <w:u w:val="single"/>
        </w:rPr>
        <w:t xml:space="preserve">  </w:t>
      </w:r>
      <w:r>
        <w:rPr>
          <w:rFonts w:ascii="新宋体" w:eastAsia="新宋体" w:hAnsi="新宋体" w:cs="新宋体" w:hint="eastAsia"/>
          <w:b w:val="0"/>
          <w:bCs w:val="0"/>
          <w:sz w:val="21"/>
          <w:szCs w:val="21"/>
        </w:rPr>
        <w:t>，那就应该自己逼自己，因为他们在运用知识进行创造、写作方面也还需要继续锻炼。</w:t>
      </w:r>
    </w:p>
    <w:p>
      <w:pPr>
        <w:spacing w:line="360" w:lineRule="auto"/>
        <w:jc w:val="left"/>
        <w:rPr>
          <w:rFonts w:ascii="新宋体" w:eastAsia="新宋体" w:hAnsi="新宋体" w:cs="新宋体" w:hint="eastAsia"/>
          <w:b w:val="0"/>
          <w:bCs w:val="0"/>
          <w:szCs w:val="21"/>
        </w:rPr>
        <w:sectPr>
          <w:headerReference w:type="default" r:id="rId9"/>
          <w:footerReference w:type="default" r:id="rId10"/>
          <w:type w:val="nextPage"/>
          <w:pgSz w:w="11860" w:h="16104"/>
          <w:pgMar w:top="1440" w:right="1080" w:bottom="1440" w:left="1080" w:header="0" w:footer="0" w:gutter="0"/>
          <w:pgNumType w:start="3"/>
          <w:cols w:space="708"/>
          <w:titlePg w:val="0"/>
          <w:docGrid w:linePitch="360"/>
        </w:sectPr>
      </w:pPr>
      <w:r>
        <w:rPr>
          <w:rFonts w:ascii="新宋体" w:eastAsia="新宋体" w:hAnsi="新宋体" w:cs="新宋体" w:hint="eastAsia"/>
          <w:b w:val="0"/>
          <w:bCs w:val="0"/>
          <w:sz w:val="21"/>
          <w:szCs w:val="21"/>
        </w:rPr>
        <w:t>20.请在文中横线处补写恰当的语句，使整段文字语意完整连贯，内容贴切，逻辑严密，每处不超过10个字。（6分）</w:t>
      </w:r>
    </w:p>
    <w:p>
      <w:pPr>
        <w:spacing w:line="360" w:lineRule="auto"/>
        <w:jc w:val="left"/>
        <w:rPr>
          <w:rFonts w:ascii="新宋体" w:eastAsia="新宋体" w:hAnsi="新宋体" w:cs="新宋体" w:hint="eastAsia"/>
          <w:b w:val="0"/>
          <w:bCs w:val="0"/>
          <w:szCs w:val="21"/>
        </w:rPr>
      </w:pPr>
      <w:r>
        <w:rPr>
          <w:rFonts w:ascii="新宋体" w:eastAsia="新宋体" w:hAnsi="新宋体" w:cs="新宋体" w:hint="eastAsia"/>
          <w:b w:val="0"/>
          <w:bCs w:val="0"/>
          <w:sz w:val="21"/>
          <w:szCs w:val="21"/>
        </w:rPr>
        <w:t>21.文中画波浪线的部分表述烦琐，请删除冗余词语，使表达简洁通顺，但不得改变原意，将修改后的文段写在答题卡上，不超过75个字。（3分）</w:t>
      </w:r>
    </w:p>
    <w:p>
      <w:pPr>
        <w:spacing w:line="360" w:lineRule="auto"/>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四川省自贡市2024届高三一模语文试题</w:t>
      </w:r>
    </w:p>
    <w:p>
      <w:pPr>
        <w:pStyle w:val="NormalWeb"/>
        <w:keepNext w:val="0"/>
        <w:keepLines w:val="0"/>
        <w:widowControl/>
        <w:suppressLineNumbers w:val="0"/>
        <w:spacing w:before="0" w:beforeAutospacing="0" w:after="0" w:afterAutospacing="0" w:line="360" w:lineRule="auto"/>
        <w:ind w:left="0" w:right="0" w:firstLine="0"/>
        <w:rPr>
          <w:sz w:val="21"/>
          <w:szCs w:val="21"/>
        </w:rPr>
      </w:pPr>
      <w:r>
        <w:rPr>
          <w:sz w:val="21"/>
          <w:szCs w:val="21"/>
        </w:rPr>
        <w:t>三、语言文字运用(20分) (本题共5小题，20分)</w:t>
      </w:r>
    </w:p>
    <w:p>
      <w:pPr>
        <w:pStyle w:val="NormalWeb"/>
        <w:keepNext w:val="0"/>
        <w:keepLines w:val="0"/>
        <w:widowControl/>
        <w:suppressLineNumbers w:val="0"/>
        <w:spacing w:before="0" w:beforeAutospacing="0" w:after="0" w:afterAutospacing="0" w:line="360" w:lineRule="auto"/>
        <w:ind w:left="0" w:right="0" w:firstLine="0"/>
        <w:rPr>
          <w:sz w:val="21"/>
          <w:szCs w:val="21"/>
        </w:rPr>
      </w:pPr>
      <w:r>
        <w:rPr>
          <w:sz w:val="21"/>
          <w:szCs w:val="21"/>
        </w:rPr>
        <w:t>阅读下面的文字，完成17~21题。</w:t>
      </w:r>
    </w:p>
    <w:p>
      <w:pPr>
        <w:pStyle w:val="NormalWeb"/>
        <w:keepNext w:val="0"/>
        <w:keepLines w:val="0"/>
        <w:widowControl/>
        <w:suppressLineNumbers w:val="0"/>
        <w:spacing w:before="0" w:beforeAutospacing="0" w:after="0" w:afterAutospacing="0" w:line="360" w:lineRule="auto"/>
        <w:ind w:left="0" w:right="0" w:firstLine="0"/>
      </w:pPr>
    </w:p>
    <w:p>
      <w:pPr>
        <w:spacing w:line="360" w:lineRule="auto"/>
        <w:ind w:firstLine="420"/>
        <w:rPr>
          <w:rFonts w:ascii="新宋体" w:eastAsia="新宋体" w:hAnsi="新宋体" w:cs="新宋体" w:hint="eastAsia"/>
          <w:szCs w:val="21"/>
        </w:rPr>
      </w:pPr>
    </w:p>
    <w:p>
      <w:pPr>
        <w:spacing w:line="360" w:lineRule="auto"/>
        <w:ind w:firstLine="3765" w:firstLineChars="1793"/>
        <w:rPr>
          <w:rStyle w:val="Strong"/>
          <w:rFonts w:ascii="新宋体" w:eastAsia="新宋体" w:hAnsi="新宋体" w:cs="新宋体" w:hint="eastAsia"/>
          <w:szCs w:val="21"/>
        </w:rPr>
      </w:pPr>
      <w:r>
        <w:rPr>
          <w:rStyle w:val="Strong"/>
          <w:rFonts w:ascii="新宋体" w:eastAsia="新宋体" w:hAnsi="新宋体" w:cs="新宋体" w:hint="eastAsia"/>
          <w:sz w:val="21"/>
          <w:szCs w:val="21"/>
        </w:rPr>
        <w:t>我不是</w:t>
      </w:r>
      <w:r>
        <w:rPr>
          <w:rStyle w:val="Strong"/>
          <w:rFonts w:ascii="新宋体" w:eastAsia="新宋体" w:hAnsi="新宋体" w:cs="新宋体" w:hint="eastAsia"/>
          <w:sz w:val="21"/>
          <w:szCs w:val="21"/>
        </w:rPr>
        <w:t>“</w:t>
      </w:r>
      <w:r>
        <w:rPr>
          <w:rStyle w:val="Strong"/>
          <w:rFonts w:ascii="新宋体" w:eastAsia="新宋体" w:hAnsi="新宋体" w:cs="新宋体" w:hint="eastAsia"/>
          <w:sz w:val="21"/>
          <w:szCs w:val="21"/>
        </w:rPr>
        <w:t>娇小姐</w:t>
      </w:r>
      <w:r>
        <w:rPr>
          <w:rStyle w:val="Strong"/>
          <w:rFonts w:ascii="新宋体" w:eastAsia="新宋体" w:hAnsi="新宋体" w:cs="新宋体" w:hint="eastAsia"/>
          <w:sz w:val="21"/>
          <w:szCs w:val="21"/>
        </w:rPr>
        <w:t>”</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你们都认识我，但了解我吗？在博物馆，你们叫我</w:t>
      </w:r>
      <w:r>
        <w:rPr>
          <w:rFonts w:ascii="新宋体" w:eastAsia="新宋体" w:hAnsi="新宋体" w:cs="新宋体" w:hint="eastAsia"/>
          <w:sz w:val="21"/>
          <w:szCs w:val="21"/>
        </w:rPr>
        <w:t>“</w:t>
      </w:r>
      <w:r>
        <w:rPr>
          <w:rFonts w:ascii="新宋体" w:eastAsia="新宋体" w:hAnsi="新宋体" w:cs="新宋体" w:hint="eastAsia"/>
          <w:sz w:val="21"/>
          <w:szCs w:val="21"/>
        </w:rPr>
        <w:t>文物</w:t>
      </w:r>
      <w:r>
        <w:rPr>
          <w:rFonts w:ascii="新宋体" w:eastAsia="新宋体" w:hAnsi="新宋体" w:cs="新宋体" w:hint="eastAsia"/>
          <w:sz w:val="21"/>
          <w:szCs w:val="21"/>
        </w:rPr>
        <w:t>”</w:t>
      </w:r>
      <w:r>
        <w:rPr>
          <w:rFonts w:ascii="新宋体" w:eastAsia="新宋体" w:hAnsi="新宋体" w:cs="新宋体" w:hint="eastAsia"/>
          <w:sz w:val="21"/>
          <w:szCs w:val="21"/>
        </w:rPr>
        <w:t>，视作传世珍奇；在宾馆，给我戴花打扮，让我迎朋友会亲戚；在餐厅，美酒佳肴要我先品滋味</w:t>
      </w:r>
      <w:r>
        <w:rPr>
          <w:rFonts w:ascii="新宋体" w:eastAsia="新宋体" w:hAnsi="新宋体" w:cs="新宋体" w:hint="eastAsia"/>
          <w:sz w:val="21"/>
          <w:szCs w:val="21"/>
        </w:rPr>
        <w:t>……</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您是谁？敢问芳名。</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陶瓷，该称有点名气。</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圣经说人是上帝用泥捏的，[A]</w:t>
      </w:r>
      <w:r>
        <w:rPr>
          <w:rFonts w:ascii="新宋体" w:eastAsia="新宋体" w:hAnsi="新宋体" w:cs="新宋体" w:hint="eastAsia"/>
          <w:sz w:val="21"/>
          <w:szCs w:val="21"/>
          <w:u w:val="single"/>
        </w:rPr>
        <w:t>谁信？</w:t>
      </w:r>
      <w:r>
        <w:rPr>
          <w:rFonts w:ascii="新宋体" w:eastAsia="新宋体" w:hAnsi="新宋体" w:cs="新宋体" w:hint="eastAsia"/>
          <w:sz w:val="21"/>
          <w:szCs w:val="21"/>
        </w:rPr>
        <w:t>但我却实实在在是人用泥土捏成。别嫌我出身寒伧，土里土气。大家叫我陶器，七、八千年前就是人类的好朋友。[B]</w:t>
      </w:r>
      <w:r>
        <w:rPr>
          <w:rFonts w:ascii="新宋体" w:eastAsia="新宋体" w:hAnsi="新宋体" w:cs="新宋体" w:hint="eastAsia"/>
          <w:sz w:val="21"/>
          <w:szCs w:val="21"/>
          <w:u w:val="single"/>
        </w:rPr>
        <w:t>不信？</w:t>
      </w:r>
      <w:r>
        <w:rPr>
          <w:rFonts w:ascii="新宋体" w:eastAsia="新宋体" w:hAnsi="新宋体" w:cs="新宋体" w:hint="eastAsia"/>
          <w:sz w:val="21"/>
          <w:szCs w:val="21"/>
        </w:rPr>
        <w:t>五千多年前的中国河南</w:t>
      </w:r>
      <w:r>
        <w:rPr>
          <w:rFonts w:ascii="新宋体" w:eastAsia="新宋体" w:hAnsi="新宋体" w:cs="新宋体" w:hint="eastAsia"/>
          <w:sz w:val="21"/>
          <w:szCs w:val="21"/>
        </w:rPr>
        <w:t>“</w:t>
      </w:r>
      <w:r>
        <w:rPr>
          <w:rFonts w:ascii="新宋体" w:eastAsia="新宋体" w:hAnsi="新宋体" w:cs="新宋体" w:hint="eastAsia"/>
          <w:sz w:val="21"/>
          <w:szCs w:val="21"/>
        </w:rPr>
        <w:t>仰韶文化</w:t>
      </w:r>
      <w:r>
        <w:rPr>
          <w:rFonts w:ascii="新宋体" w:eastAsia="新宋体" w:hAnsi="新宋体" w:cs="新宋体" w:hint="eastAsia"/>
          <w:sz w:val="21"/>
          <w:szCs w:val="21"/>
        </w:rPr>
        <w:t>”</w:t>
      </w:r>
      <w:r>
        <w:rPr>
          <w:rFonts w:ascii="新宋体" w:eastAsia="新宋体" w:hAnsi="新宋体" w:cs="新宋体" w:hint="eastAsia"/>
          <w:sz w:val="21"/>
          <w:szCs w:val="21"/>
        </w:rPr>
        <w:t>不是称为</w:t>
      </w:r>
      <w:r>
        <w:rPr>
          <w:rFonts w:ascii="新宋体" w:eastAsia="新宋体" w:hAnsi="新宋体" w:cs="新宋体" w:hint="eastAsia"/>
          <w:sz w:val="21"/>
          <w:szCs w:val="21"/>
        </w:rPr>
        <w:t>“</w:t>
      </w:r>
      <w:r>
        <w:rPr>
          <w:rFonts w:ascii="新宋体" w:eastAsia="新宋体" w:hAnsi="新宋体" w:cs="新宋体" w:hint="eastAsia"/>
          <w:sz w:val="21"/>
          <w:szCs w:val="21"/>
        </w:rPr>
        <w:t>彩陶文化</w:t>
      </w:r>
      <w:r>
        <w:rPr>
          <w:rFonts w:ascii="新宋体" w:eastAsia="新宋体" w:hAnsi="新宋体" w:cs="新宋体" w:hint="eastAsia"/>
          <w:sz w:val="21"/>
          <w:szCs w:val="21"/>
        </w:rPr>
        <w:t>”</w:t>
      </w:r>
      <w:r>
        <w:rPr>
          <w:rFonts w:ascii="新宋体" w:eastAsia="新宋体" w:hAnsi="新宋体" w:cs="新宋体" w:hint="eastAsia"/>
          <w:sz w:val="21"/>
          <w:szCs w:val="21"/>
        </w:rPr>
        <w:t>，山东</w:t>
      </w:r>
      <w:r>
        <w:rPr>
          <w:rFonts w:ascii="新宋体" w:eastAsia="新宋体" w:hAnsi="新宋体" w:cs="新宋体" w:hint="eastAsia"/>
          <w:sz w:val="21"/>
          <w:szCs w:val="21"/>
        </w:rPr>
        <w:t>“</w:t>
      </w:r>
      <w:r>
        <w:rPr>
          <w:rFonts w:ascii="新宋体" w:eastAsia="新宋体" w:hAnsi="新宋体" w:cs="新宋体" w:hint="eastAsia"/>
          <w:sz w:val="21"/>
          <w:szCs w:val="21"/>
        </w:rPr>
        <w:t>龙山文化</w:t>
      </w:r>
      <w:r>
        <w:rPr>
          <w:rFonts w:ascii="新宋体" w:eastAsia="新宋体" w:hAnsi="新宋体" w:cs="新宋体" w:hint="eastAsia"/>
          <w:sz w:val="21"/>
          <w:szCs w:val="21"/>
        </w:rPr>
        <w:t>”</w:t>
      </w:r>
      <w:r>
        <w:rPr>
          <w:rFonts w:ascii="新宋体" w:eastAsia="新宋体" w:hAnsi="新宋体" w:cs="新宋体" w:hint="eastAsia"/>
          <w:sz w:val="21"/>
          <w:szCs w:val="21"/>
        </w:rPr>
        <w:t>不又叫</w:t>
      </w:r>
      <w:r>
        <w:rPr>
          <w:rFonts w:ascii="新宋体" w:eastAsia="新宋体" w:hAnsi="新宋体" w:cs="新宋体" w:hint="eastAsia"/>
          <w:sz w:val="21"/>
          <w:szCs w:val="21"/>
        </w:rPr>
        <w:t>“</w:t>
      </w:r>
      <w:r>
        <w:rPr>
          <w:rFonts w:ascii="新宋体" w:eastAsia="新宋体" w:hAnsi="新宋体" w:cs="新宋体" w:hint="eastAsia"/>
          <w:sz w:val="21"/>
          <w:szCs w:val="21"/>
        </w:rPr>
        <w:t>黑陶文化</w:t>
      </w:r>
      <w:r>
        <w:rPr>
          <w:rFonts w:ascii="新宋体" w:eastAsia="新宋体" w:hAnsi="新宋体" w:cs="新宋体" w:hint="eastAsia"/>
          <w:sz w:val="21"/>
          <w:szCs w:val="21"/>
        </w:rPr>
        <w:t>”</w:t>
      </w:r>
      <w:r>
        <w:rPr>
          <w:rFonts w:ascii="新宋体" w:eastAsia="新宋体" w:hAnsi="新宋体" w:cs="新宋体" w:hint="eastAsia"/>
          <w:sz w:val="21"/>
          <w:szCs w:val="21"/>
        </w:rPr>
        <w:t>？我被视为文化历史的标志，当之无愧。聪明的炎黄后裔，三千多年前就对我进行改良，选纯净瓷泥把粘土代替，高温烧炼前又让我先穿上漂亮的釉外衣。从此我名扬天下，谁不知道中国瓷器！？</w:t>
      </w:r>
      <w:r>
        <w:rPr>
          <w:rFonts w:ascii="新宋体" w:eastAsia="新宋体" w:hAnsi="新宋体" w:cs="新宋体" w:hint="eastAsia"/>
          <w:sz w:val="21"/>
          <w:szCs w:val="21"/>
        </w:rPr>
        <w:t>“</w:t>
      </w:r>
      <w:r>
        <w:rPr>
          <w:rFonts w:ascii="新宋体" w:eastAsia="新宋体" w:hAnsi="新宋体" w:cs="新宋体" w:hint="eastAsia"/>
          <w:sz w:val="21"/>
          <w:szCs w:val="21"/>
        </w:rPr>
        <w:t>（</w:t>
      </w:r>
      <w:r>
        <w:rPr>
          <w:rFonts w:ascii="新宋体" w:eastAsia="新宋体" w:hAnsi="新宋体" w:cs="新宋体" w:hint="eastAsia"/>
          <w:sz w:val="21"/>
          <w:szCs w:val="21"/>
        </w:rPr>
        <w:t>   </w:t>
      </w:r>
      <w:r>
        <w:rPr>
          <w:rFonts w:ascii="新宋体" w:eastAsia="新宋体" w:hAnsi="新宋体" w:cs="新宋体" w:hint="eastAsia"/>
          <w:sz w:val="21"/>
          <w:szCs w:val="21"/>
        </w:rPr>
        <w:t>）</w:t>
      </w:r>
      <w:r>
        <w:rPr>
          <w:rFonts w:ascii="新宋体" w:eastAsia="新宋体" w:hAnsi="新宋体" w:cs="新宋体" w:hint="eastAsia"/>
          <w:sz w:val="21"/>
          <w:szCs w:val="21"/>
        </w:rPr>
        <w:t>”</w:t>
      </w:r>
      <w:r>
        <w:rPr>
          <w:rFonts w:ascii="新宋体" w:eastAsia="新宋体" w:hAnsi="新宋体" w:cs="新宋体" w:hint="eastAsia"/>
          <w:sz w:val="21"/>
          <w:szCs w:val="21"/>
        </w:rPr>
        <w:t>倾倒了世上多少男女？China-中国，China-瓷器，我的名字与文明古国融成一体。我为此骄傲自豪，但也曾感到过羞惭。</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因为人类一度只是看我精巧俏丽、晶莹光洁，尽让我在餐厅、厨房和卫生间里周旋，囿于赏玩摆设区区天地。但你们可知道我的性格脾气：虽然我</w:t>
      </w:r>
      <w:r>
        <w:rPr>
          <w:rFonts w:ascii="新宋体" w:eastAsia="新宋体" w:hAnsi="新宋体" w:cs="新宋体" w:hint="eastAsia"/>
          <w:sz w:val="21"/>
          <w:szCs w:val="21"/>
        </w:rPr>
        <w:t>“</w:t>
      </w:r>
      <w:r>
        <w:rPr>
          <w:rFonts w:ascii="新宋体" w:eastAsia="新宋体" w:hAnsi="新宋体" w:cs="新宋体" w:hint="eastAsia"/>
          <w:sz w:val="21"/>
          <w:szCs w:val="21"/>
        </w:rPr>
        <w:t>脆</w:t>
      </w:r>
      <w:r>
        <w:rPr>
          <w:rFonts w:ascii="新宋体" w:eastAsia="新宋体" w:hAnsi="新宋体" w:cs="新宋体" w:hint="eastAsia"/>
          <w:sz w:val="21"/>
          <w:szCs w:val="21"/>
        </w:rPr>
        <w:t>”</w:t>
      </w:r>
      <w:r>
        <w:rPr>
          <w:rFonts w:ascii="新宋体" w:eastAsia="新宋体" w:hAnsi="新宋体" w:cs="新宋体" w:hint="eastAsia"/>
          <w:sz w:val="21"/>
          <w:szCs w:val="21"/>
        </w:rPr>
        <w:t>，其实不弱。硬度超过任何金属；耐高温，上千度也不在意；拒腐蚀抗污染，酸碱不能动我毛皮。</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人啊人！你们对我可了解？</w:t>
      </w:r>
    </w:p>
    <w:p>
      <w:pPr>
        <w:spacing w:line="360" w:lineRule="auto"/>
        <w:ind w:firstLine="408"/>
        <w:rPr>
          <w:rFonts w:ascii="新宋体" w:eastAsia="新宋体" w:hAnsi="新宋体" w:cs="新宋体" w:hint="eastAsia"/>
          <w:szCs w:val="21"/>
        </w:rPr>
      </w:pPr>
      <w:r>
        <w:rPr>
          <w:rFonts w:ascii="新宋体" w:eastAsia="新宋体" w:hAnsi="新宋体" w:cs="新宋体" w:hint="eastAsia"/>
          <w:sz w:val="21"/>
          <w:szCs w:val="21"/>
        </w:rPr>
        <w:t>我蹒跚历史数千年，如今二十世纪终于扬眉吐气，氧化锆烧结瓷使我又开新天地，我唱着</w:t>
      </w:r>
      <w:r>
        <w:rPr>
          <w:rFonts w:ascii="新宋体" w:eastAsia="新宋体" w:hAnsi="新宋体" w:cs="新宋体" w:hint="eastAsia"/>
          <w:sz w:val="21"/>
          <w:szCs w:val="21"/>
        </w:rPr>
        <w:t>“</w:t>
      </w:r>
      <w:r>
        <w:rPr>
          <w:rFonts w:ascii="新宋体" w:eastAsia="新宋体" w:hAnsi="新宋体" w:cs="新宋体" w:hint="eastAsia"/>
          <w:sz w:val="21"/>
          <w:szCs w:val="21"/>
        </w:rPr>
        <w:t>比铁还硬，比钢还强</w:t>
      </w:r>
      <w:r>
        <w:rPr>
          <w:rFonts w:ascii="新宋体" w:eastAsia="新宋体" w:hAnsi="新宋体" w:cs="新宋体" w:hint="eastAsia"/>
          <w:sz w:val="21"/>
          <w:szCs w:val="21"/>
        </w:rPr>
        <w:t>”</w:t>
      </w:r>
      <w:r>
        <w:rPr>
          <w:rFonts w:ascii="新宋体" w:eastAsia="新宋体" w:hAnsi="新宋体" w:cs="新宋体" w:hint="eastAsia"/>
          <w:sz w:val="21"/>
          <w:szCs w:val="21"/>
        </w:rPr>
        <w:t>躺在铁砧上任大锤敲击；制成车刀、钻头、轴承在机械制造上大展雄风。</w:t>
      </w:r>
      <w:r>
        <w:rPr>
          <w:rFonts w:ascii="新宋体" w:eastAsia="新宋体" w:hAnsi="新宋体" w:cs="新宋体" w:hint="eastAsia"/>
          <w:sz w:val="21"/>
          <w:szCs w:val="21"/>
          <w:u w:val="single"/>
        </w:rPr>
        <w:t>①</w:t>
      </w:r>
      <w:r>
        <w:rPr>
          <w:rFonts w:ascii="新宋体" w:eastAsia="新宋体" w:hAnsi="新宋体" w:cs="新宋体" w:hint="eastAsia"/>
          <w:sz w:val="21"/>
          <w:szCs w:val="21"/>
          <w:u w:val="single"/>
        </w:rPr>
        <w:t>氮化硅陶瓷更加争气，</w:t>
      </w:r>
      <w:r>
        <w:rPr>
          <w:rFonts w:ascii="新宋体" w:eastAsia="新宋体" w:hAnsi="新宋体" w:cs="新宋体" w:hint="eastAsia"/>
          <w:sz w:val="21"/>
          <w:szCs w:val="21"/>
          <w:u w:val="single"/>
        </w:rPr>
        <w:t>②</w:t>
      </w:r>
      <w:r>
        <w:rPr>
          <w:rFonts w:ascii="新宋体" w:eastAsia="新宋体" w:hAnsi="新宋体" w:cs="新宋体" w:hint="eastAsia"/>
          <w:sz w:val="21"/>
          <w:szCs w:val="21"/>
          <w:u w:val="single"/>
        </w:rPr>
        <w:t>摄氏一千七百六十度高温下工作的发动机，</w:t>
      </w:r>
      <w:r>
        <w:rPr>
          <w:rFonts w:ascii="新宋体" w:eastAsia="新宋体" w:hAnsi="新宋体" w:cs="新宋体" w:hint="eastAsia"/>
          <w:sz w:val="21"/>
          <w:szCs w:val="21"/>
          <w:u w:val="single"/>
        </w:rPr>
        <w:t>③</w:t>
      </w:r>
      <w:r>
        <w:rPr>
          <w:rFonts w:ascii="新宋体" w:eastAsia="新宋体" w:hAnsi="新宋体" w:cs="新宋体" w:hint="eastAsia"/>
          <w:sz w:val="21"/>
          <w:szCs w:val="21"/>
          <w:u w:val="single"/>
        </w:rPr>
        <w:t>从气缸，活塞、连杆到摇臂，</w:t>
      </w:r>
      <w:r>
        <w:rPr>
          <w:rFonts w:ascii="新宋体" w:eastAsia="新宋体" w:hAnsi="新宋体" w:cs="新宋体" w:hint="eastAsia"/>
          <w:sz w:val="21"/>
          <w:szCs w:val="21"/>
          <w:u w:val="single"/>
        </w:rPr>
        <w:t>④</w:t>
      </w:r>
      <w:r>
        <w:rPr>
          <w:rFonts w:ascii="新宋体" w:eastAsia="新宋体" w:hAnsi="新宋体" w:cs="新宋体" w:hint="eastAsia"/>
          <w:sz w:val="21"/>
          <w:szCs w:val="21"/>
          <w:u w:val="single"/>
        </w:rPr>
        <w:t>全部阵地由我陶瓷占领。</w:t>
      </w:r>
      <w:r>
        <w:rPr>
          <w:rFonts w:ascii="新宋体" w:eastAsia="新宋体" w:hAnsi="新宋体" w:cs="新宋体" w:hint="eastAsia"/>
          <w:sz w:val="21"/>
          <w:szCs w:val="21"/>
        </w:rPr>
        <w:t>坦克、船舰和飞机，如今装上了碳化硼陶瓷防弹装甲片，连枪管炮筒也加了陶瓷衬里。</w:t>
      </w:r>
      <w:r>
        <w:rPr>
          <w:rFonts w:ascii="新宋体" w:eastAsia="新宋体" w:hAnsi="新宋体" w:cs="新宋体" w:hint="eastAsia"/>
          <w:sz w:val="21"/>
          <w:szCs w:val="21"/>
        </w:rPr>
        <w:t>“</w:t>
      </w:r>
      <w:r>
        <w:rPr>
          <w:rFonts w:ascii="新宋体" w:eastAsia="新宋体" w:hAnsi="新宋体" w:cs="新宋体" w:hint="eastAsia"/>
          <w:sz w:val="21"/>
          <w:szCs w:val="21"/>
        </w:rPr>
        <w:t>哥伦比亚</w:t>
      </w:r>
      <w:r>
        <w:rPr>
          <w:rFonts w:ascii="新宋体" w:eastAsia="新宋体" w:hAnsi="新宋体" w:cs="新宋体" w:hint="eastAsia"/>
          <w:sz w:val="21"/>
          <w:szCs w:val="21"/>
        </w:rPr>
        <w:t>”</w:t>
      </w:r>
      <w:r>
        <w:rPr>
          <w:rFonts w:ascii="新宋体" w:eastAsia="新宋体" w:hAnsi="新宋体" w:cs="新宋体" w:hint="eastAsia"/>
          <w:sz w:val="21"/>
          <w:szCs w:val="21"/>
        </w:rPr>
        <w:t>航天飞机，不披上三万四千块陶瓷盔甲，休想冲出大气层。时代的骄傲是电子计算机，我作为磁芯装在电脑里</w:t>
      </w:r>
      <w:r>
        <w:rPr>
          <w:rFonts w:ascii="新宋体" w:eastAsia="新宋体" w:hAnsi="新宋体" w:cs="新宋体" w:hint="eastAsia"/>
          <w:sz w:val="21"/>
          <w:szCs w:val="21"/>
        </w:rPr>
        <w:t>……</w:t>
      </w:r>
      <w:r>
        <w:rPr>
          <w:rFonts w:ascii="新宋体" w:eastAsia="新宋体" w:hAnsi="新宋体" w:cs="新宋体" w:hint="eastAsia"/>
          <w:sz w:val="21"/>
          <w:szCs w:val="21"/>
        </w:rPr>
        <w:t>上天、下海、钻地，到处数我神气。我陶瓷再也不是娇小姐，千万不要忘记！</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17．将下列诗句填入文中括号内，恰当的一项是（   ）</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3分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A．大邑烧瓷轻且坚，扣如哀玉锦城传 B．我爱紫砂无釉彩，相见如人披肝胆</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C．九秋风露越窑开，夺得千峰翠色来 D．素瓷雪色缥沫香，何似诸仙琼蕊浆。</w:t>
      </w:r>
    </w:p>
    <w:p>
      <w:pPr>
        <w:spacing w:line="360" w:lineRule="auto"/>
        <w:rPr>
          <w:rFonts w:ascii="新宋体" w:eastAsia="新宋体" w:hAnsi="新宋体" w:cs="新宋体" w:hint="eastAsia"/>
          <w:szCs w:val="21"/>
        </w:rPr>
        <w:sectPr>
          <w:headerReference w:type="default" r:id="rId11"/>
          <w:footerReference w:type="default" r:id="rId12"/>
          <w:type w:val="nextPage"/>
          <w:pgSz w:w="11860" w:h="16104"/>
          <w:pgMar w:top="1440" w:right="1080" w:bottom="1440" w:left="1080" w:header="0" w:footer="0" w:gutter="0"/>
          <w:pgNumType w:start="4"/>
          <w:cols w:space="708"/>
          <w:titlePg w:val="0"/>
          <w:docGrid w:linePitch="360"/>
        </w:sectPr>
      </w:pPr>
      <w:r>
        <w:rPr>
          <w:rFonts w:ascii="新宋体" w:eastAsia="新宋体" w:hAnsi="新宋体" w:cs="新宋体" w:hint="eastAsia"/>
          <w:sz w:val="21"/>
          <w:szCs w:val="21"/>
        </w:rPr>
        <w:t>　　18．下列句子中的</w:t>
      </w:r>
      <w:r>
        <w:rPr>
          <w:rFonts w:ascii="新宋体" w:eastAsia="新宋体" w:hAnsi="新宋体" w:cs="新宋体" w:hint="eastAsia"/>
          <w:sz w:val="21"/>
          <w:szCs w:val="21"/>
        </w:rPr>
        <w:t>“</w:t>
      </w:r>
      <w:r>
        <w:rPr>
          <w:rFonts w:ascii="新宋体" w:eastAsia="新宋体" w:hAnsi="新宋体" w:cs="新宋体" w:hint="eastAsia"/>
          <w:sz w:val="21"/>
          <w:szCs w:val="21"/>
        </w:rPr>
        <w:t>人</w:t>
      </w:r>
      <w:r>
        <w:rPr>
          <w:rFonts w:ascii="新宋体" w:eastAsia="新宋体" w:hAnsi="新宋体" w:cs="新宋体" w:hint="eastAsia"/>
          <w:sz w:val="21"/>
          <w:szCs w:val="21"/>
        </w:rPr>
        <w:t>”</w:t>
      </w:r>
      <w:r>
        <w:rPr>
          <w:rFonts w:ascii="新宋体" w:eastAsia="新宋体" w:hAnsi="新宋体" w:cs="新宋体" w:hint="eastAsia"/>
          <w:sz w:val="21"/>
          <w:szCs w:val="21"/>
        </w:rPr>
        <w:t>与文中加点的</w:t>
      </w:r>
      <w:r>
        <w:rPr>
          <w:rFonts w:ascii="新宋体" w:eastAsia="新宋体" w:hAnsi="新宋体" w:cs="新宋体" w:hint="eastAsia"/>
          <w:sz w:val="21"/>
          <w:szCs w:val="21"/>
        </w:rPr>
        <w:t>“</w:t>
      </w:r>
      <w:r>
        <w:rPr>
          <w:rFonts w:ascii="新宋体" w:eastAsia="新宋体" w:hAnsi="新宋体" w:cs="新宋体" w:hint="eastAsia"/>
          <w:sz w:val="21"/>
          <w:szCs w:val="21"/>
        </w:rPr>
        <w:t>人</w:t>
      </w:r>
      <w:r>
        <w:rPr>
          <w:rFonts w:ascii="新宋体" w:eastAsia="新宋体" w:hAnsi="新宋体" w:cs="新宋体" w:hint="eastAsia"/>
          <w:sz w:val="21"/>
          <w:szCs w:val="21"/>
        </w:rPr>
        <w:t>”</w:t>
      </w:r>
      <w:r>
        <w:rPr>
          <w:rFonts w:ascii="新宋体" w:eastAsia="新宋体" w:hAnsi="新宋体" w:cs="新宋体" w:hint="eastAsia"/>
          <w:sz w:val="21"/>
          <w:szCs w:val="21"/>
        </w:rPr>
        <w:t>，意义和用法相同的一项是（   ）</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3分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A．人有悲欢离合，月有阴晴圆缺，此事古难全。</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B．老李人很好，有什么事找到他，总肯热心帮忙。</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C．如今人方为刀俎，我为鱼肉，何辞为？</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D．母亲拉住她的手说，注意休息，别把人累坏了。</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19．标点符号有表示语气和情感，增强表达效果的作用。文中有两处画横线部分，请任选一处，分析句中的问号是怎样增强该句表达效果的。</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5分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20．文中画波浪线的语句中有一处表述不当，请标出序号后再做修改，并使修改后的语句与上下文的衔接流畅自然。</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3分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21．某出版社即将为小学生读者出版一本《中国科学小品选》，请你向出版社推荐《我不是</w:t>
      </w:r>
      <w:r>
        <w:rPr>
          <w:rFonts w:ascii="新宋体" w:eastAsia="新宋体" w:hAnsi="新宋体" w:cs="新宋体" w:hint="eastAsia"/>
          <w:sz w:val="21"/>
          <w:szCs w:val="21"/>
        </w:rPr>
        <w:t>“</w:t>
      </w:r>
      <w:r>
        <w:rPr>
          <w:rFonts w:ascii="新宋体" w:eastAsia="新宋体" w:hAnsi="新宋体" w:cs="新宋体" w:hint="eastAsia"/>
          <w:sz w:val="21"/>
          <w:szCs w:val="21"/>
        </w:rPr>
        <w:t>娇小姐</w:t>
      </w:r>
      <w:r>
        <w:rPr>
          <w:rFonts w:ascii="新宋体" w:eastAsia="新宋体" w:hAnsi="新宋体" w:cs="新宋体" w:hint="eastAsia"/>
          <w:sz w:val="21"/>
          <w:szCs w:val="21"/>
        </w:rPr>
        <w:t>”</w:t>
      </w:r>
      <w:r>
        <w:rPr>
          <w:rFonts w:ascii="新宋体" w:eastAsia="新宋体" w:hAnsi="新宋体" w:cs="新宋体" w:hint="eastAsia"/>
          <w:sz w:val="21"/>
          <w:szCs w:val="21"/>
        </w:rPr>
        <w:t>》，在下面推荐信的横线上写出推荐理由。要求：结合选文内容和表达特点，语言准确流畅，字数不超过70个字。</w:t>
      </w:r>
      <w:r>
        <w:rPr>
          <w:rFonts w:ascii="新宋体" w:eastAsia="新宋体" w:hAnsi="新宋体" w:cs="新宋体" w:hint="eastAsia"/>
          <w:sz w:val="21"/>
          <w:szCs w:val="21"/>
          <w:lang w:eastAsia="zh-CN"/>
        </w:rPr>
        <w:t>（</w:t>
      </w:r>
      <w:r>
        <w:rPr>
          <w:rFonts w:ascii="新宋体" w:eastAsia="新宋体" w:hAnsi="新宋体" w:cs="新宋体" w:hint="eastAsia"/>
          <w:sz w:val="21"/>
          <w:szCs w:val="21"/>
          <w:lang w:val="en-US" w:eastAsia="zh-CN"/>
        </w:rPr>
        <w:t>6分</w:t>
      </w:r>
      <w:r>
        <w:rPr>
          <w:rFonts w:ascii="新宋体" w:eastAsia="新宋体" w:hAnsi="新宋体" w:cs="新宋体" w:hint="eastAsia"/>
          <w:sz w:val="21"/>
          <w:szCs w:val="21"/>
          <w:lang w:eastAsia="zh-CN"/>
        </w:rPr>
        <w:t>）</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尊敬的出版社领导：</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您好！获悉贵社即将为小学生读者出版一本《中国科学小品选》，我向您推荐《我不是</w:t>
      </w:r>
      <w:r>
        <w:rPr>
          <w:rFonts w:ascii="新宋体" w:eastAsia="新宋体" w:hAnsi="新宋体" w:cs="新宋体" w:hint="eastAsia"/>
          <w:sz w:val="21"/>
          <w:szCs w:val="21"/>
        </w:rPr>
        <w:t>“</w:t>
      </w:r>
      <w:r>
        <w:rPr>
          <w:rFonts w:ascii="新宋体" w:eastAsia="新宋体" w:hAnsi="新宋体" w:cs="新宋体" w:hint="eastAsia"/>
          <w:sz w:val="21"/>
          <w:szCs w:val="21"/>
        </w:rPr>
        <w:t>娇小姐</w:t>
      </w:r>
      <w:r>
        <w:rPr>
          <w:rFonts w:ascii="新宋体" w:eastAsia="新宋体" w:hAnsi="新宋体" w:cs="新宋体" w:hint="eastAsia"/>
          <w:sz w:val="21"/>
          <w:szCs w:val="21"/>
        </w:rPr>
        <w:t>”</w:t>
      </w:r>
      <w:r>
        <w:rPr>
          <w:rFonts w:ascii="新宋体" w:eastAsia="新宋体" w:hAnsi="新宋体" w:cs="新宋体" w:hint="eastAsia"/>
          <w:sz w:val="21"/>
          <w:szCs w:val="21"/>
        </w:rPr>
        <w:t xml:space="preserve">》。 </w:t>
      </w:r>
      <w:r>
        <w:rPr>
          <w:rFonts w:ascii="新宋体" w:eastAsia="新宋体" w:hAnsi="新宋体" w:cs="新宋体" w:hint="eastAsia"/>
          <w:sz w:val="21"/>
          <w:szCs w:val="21"/>
          <w:u w:val="single"/>
        </w:rPr>
        <w:t xml:space="preserve">                        </w:t>
      </w:r>
      <w:r>
        <w:rPr>
          <w:rFonts w:ascii="新宋体" w:eastAsia="新宋体" w:hAnsi="新宋体" w:cs="新宋体" w:hint="eastAsia"/>
          <w:sz w:val="21"/>
          <w:szCs w:val="21"/>
        </w:rPr>
        <w:t>。请考虑选用。</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w:t>
      </w:r>
      <w:r>
        <w:rPr>
          <w:rFonts w:ascii="新宋体" w:eastAsia="新宋体" w:hAnsi="新宋体" w:cs="新宋体" w:hint="eastAsia"/>
          <w:sz w:val="21"/>
          <w:szCs w:val="21"/>
          <w:lang w:val="en-US" w:eastAsia="zh-CN"/>
        </w:rPr>
        <w:t xml:space="preserve">                                                          </w:t>
      </w:r>
      <w:r>
        <w:rPr>
          <w:rFonts w:ascii="新宋体" w:eastAsia="新宋体" w:hAnsi="新宋体" w:cs="新宋体" w:hint="eastAsia"/>
          <w:sz w:val="21"/>
          <w:szCs w:val="21"/>
        </w:rPr>
        <w:t>xxx</w:t>
      </w:r>
    </w:p>
    <w:p>
      <w:pPr>
        <w:spacing w:line="360" w:lineRule="auto"/>
        <w:rPr>
          <w:rFonts w:ascii="新宋体" w:eastAsia="新宋体" w:hAnsi="新宋体" w:cs="新宋体" w:hint="eastAsia"/>
          <w:szCs w:val="21"/>
        </w:rPr>
      </w:pPr>
      <w:r>
        <w:rPr>
          <w:rFonts w:ascii="新宋体" w:eastAsia="新宋体" w:hAnsi="新宋体" w:cs="新宋体" w:hint="eastAsia"/>
          <w:sz w:val="21"/>
          <w:szCs w:val="21"/>
        </w:rPr>
        <w:t>　　</w:t>
      </w:r>
      <w:r>
        <w:rPr>
          <w:rFonts w:ascii="新宋体" w:eastAsia="新宋体" w:hAnsi="新宋体" w:cs="新宋体" w:hint="eastAsia"/>
          <w:sz w:val="21"/>
          <w:szCs w:val="21"/>
          <w:lang w:val="en-US" w:eastAsia="zh-CN"/>
        </w:rPr>
        <w:t xml:space="preserve">                                                       </w:t>
      </w:r>
      <w:r>
        <w:rPr>
          <w:rFonts w:ascii="新宋体" w:eastAsia="新宋体" w:hAnsi="新宋体" w:cs="新宋体" w:hint="eastAsia"/>
          <w:sz w:val="21"/>
          <w:szCs w:val="21"/>
        </w:rPr>
        <w:t>x年x月x日</w:t>
      </w:r>
    </w:p>
    <w:p>
      <w:pPr>
        <w:spacing w:line="360" w:lineRule="auto"/>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四川省泸州市2024届高三第一次教学质量诊断性考试语文试题</w:t>
      </w:r>
    </w:p>
    <w:p>
      <w:pPr>
        <w:pStyle w:val="NormalWeb"/>
        <w:widowControl/>
        <w:spacing w:before="0" w:beforeAutospacing="0" w:after="0" w:afterAutospacing="0" w:line="360" w:lineRule="auto"/>
        <w:rPr>
          <w:rFonts w:ascii="宋体" w:eastAsia="宋体" w:hAnsi="宋体" w:cs="宋体" w:hint="eastAsia"/>
          <w:b/>
          <w:bCs/>
          <w:color w:val="auto"/>
          <w:sz w:val="21"/>
          <w:szCs w:val="21"/>
        </w:rPr>
      </w:pPr>
      <w:r>
        <w:rPr>
          <w:rFonts w:ascii="宋体" w:eastAsia="宋体" w:hAnsi="宋体" w:cs="宋体" w:hint="eastAsia"/>
          <w:b/>
          <w:bCs/>
          <w:color w:val="auto"/>
          <w:sz w:val="21"/>
          <w:szCs w:val="21"/>
        </w:rPr>
        <w:t>（一）语言文字运用</w:t>
      </w:r>
      <w:r>
        <w:rPr>
          <w:rFonts w:ascii="宋体" w:eastAsia="宋体" w:hAnsi="宋体" w:cs="宋体" w:hint="eastAsia"/>
          <w:b/>
          <w:bCs/>
          <w:color w:val="auto"/>
          <w:sz w:val="21"/>
          <w:szCs w:val="21"/>
        </w:rPr>
        <w:t>Ⅰ</w:t>
      </w:r>
      <w:r>
        <w:rPr>
          <w:rFonts w:ascii="宋体" w:eastAsia="宋体" w:hAnsi="宋体" w:cs="宋体" w:hint="eastAsia"/>
          <w:b/>
          <w:bCs/>
          <w:color w:val="auto"/>
          <w:sz w:val="21"/>
          <w:szCs w:val="21"/>
        </w:rPr>
        <w:t>（本题共3小题，11分）</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pPr>
      <w:r>
        <w:rPr>
          <w:rFonts w:ascii="宋体" w:eastAsia="宋体" w:hAnsi="宋体" w:cs="宋体" w:hint="eastAsia"/>
          <w:color w:val="auto"/>
          <w:sz w:val="21"/>
          <w:szCs w:val="21"/>
        </w:rPr>
        <w:t>阅读下面的文字，完成17-19题。</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pPr>
      <w:r>
        <w:rPr>
          <w:rFonts w:ascii="宋体" w:eastAsia="宋体" w:hAnsi="宋体" w:cs="宋体" w:hint="eastAsia"/>
          <w:color w:val="auto"/>
          <w:sz w:val="21"/>
          <w:szCs w:val="21"/>
        </w:rPr>
        <w:t>科普首先是</w:t>
      </w:r>
      <w:r>
        <w:rPr>
          <w:rFonts w:ascii="宋体" w:eastAsia="宋体" w:hAnsi="宋体" w:cs="宋体" w:hint="eastAsia"/>
          <w:color w:val="auto"/>
          <w:sz w:val="21"/>
          <w:szCs w:val="21"/>
        </w:rPr>
        <w:t>“</w:t>
      </w:r>
      <w:r>
        <w:rPr>
          <w:rFonts w:ascii="宋体" w:eastAsia="宋体" w:hAnsi="宋体" w:cs="宋体" w:hint="eastAsia"/>
          <w:color w:val="auto"/>
          <w:sz w:val="21"/>
          <w:szCs w:val="21"/>
        </w:rPr>
        <w:t>科</w:t>
      </w:r>
      <w:r>
        <w:rPr>
          <w:rFonts w:ascii="宋体" w:eastAsia="宋体" w:hAnsi="宋体" w:cs="宋体" w:hint="eastAsia"/>
          <w:color w:val="auto"/>
          <w:sz w:val="21"/>
          <w:szCs w:val="21"/>
        </w:rPr>
        <w:t>”</w:t>
      </w:r>
      <w:r>
        <w:rPr>
          <w:rFonts w:ascii="宋体" w:eastAsia="宋体" w:hAnsi="宋体" w:cs="宋体" w:hint="eastAsia"/>
          <w:color w:val="auto"/>
          <w:sz w:val="21"/>
          <w:szCs w:val="21"/>
        </w:rPr>
        <w:t>，其次才是</w:t>
      </w:r>
      <w:r>
        <w:rPr>
          <w:rFonts w:ascii="宋体" w:eastAsia="宋体" w:hAnsi="宋体" w:cs="宋体" w:hint="eastAsia"/>
          <w:color w:val="auto"/>
          <w:sz w:val="21"/>
          <w:szCs w:val="21"/>
        </w:rPr>
        <w:t>“</w:t>
      </w:r>
      <w:r>
        <w:rPr>
          <w:rFonts w:ascii="宋体" w:eastAsia="宋体" w:hAnsi="宋体" w:cs="宋体" w:hint="eastAsia"/>
          <w:color w:val="auto"/>
          <w:sz w:val="21"/>
          <w:szCs w:val="21"/>
        </w:rPr>
        <w:t>普</w:t>
      </w:r>
      <w:r>
        <w:rPr>
          <w:rFonts w:ascii="宋体" w:eastAsia="宋体" w:hAnsi="宋体" w:cs="宋体" w:hint="eastAsia"/>
          <w:color w:val="auto"/>
          <w:sz w:val="21"/>
          <w:szCs w:val="21"/>
        </w:rPr>
        <w:t>”</w:t>
      </w:r>
      <w:r>
        <w:rPr>
          <w:rFonts w:ascii="宋体" w:eastAsia="宋体" w:hAnsi="宋体" w:cs="宋体" w:hint="eastAsia"/>
          <w:color w:val="auto"/>
          <w:sz w:val="21"/>
          <w:szCs w:val="21"/>
        </w:rPr>
        <w:t>，</w:t>
      </w:r>
      <w:r>
        <w:rPr>
          <w:rFonts w:ascii="宋体" w:eastAsia="宋体" w:hAnsi="宋体" w:cs="宋体" w:hint="eastAsia"/>
          <w:color w:val="auto"/>
          <w:sz w:val="21"/>
          <w:szCs w:val="21"/>
        </w:rPr>
        <w:t>“</w:t>
      </w:r>
      <w:r>
        <w:rPr>
          <w:rFonts w:ascii="宋体" w:eastAsia="宋体" w:hAnsi="宋体" w:cs="宋体" w:hint="eastAsia"/>
          <w:color w:val="auto"/>
          <w:sz w:val="21"/>
          <w:szCs w:val="21"/>
        </w:rPr>
        <w:t>科学性是科学普及的灵魂</w:t>
      </w:r>
      <w:r>
        <w:rPr>
          <w:rFonts w:ascii="宋体" w:eastAsia="宋体" w:hAnsi="宋体" w:cs="宋体" w:hint="eastAsia"/>
          <w:color w:val="auto"/>
          <w:sz w:val="21"/>
          <w:szCs w:val="21"/>
        </w:rPr>
        <w:t>”</w:t>
      </w:r>
      <w:r>
        <w:rPr>
          <w:rFonts w:ascii="宋体" w:eastAsia="宋体" w:hAnsi="宋体" w:cs="宋体" w:hint="eastAsia"/>
          <w:color w:val="auto"/>
          <w:sz w:val="21"/>
          <w:szCs w:val="21"/>
        </w:rPr>
        <w:t>，没有科学性却打着</w:t>
      </w:r>
      <w:r>
        <w:rPr>
          <w:rFonts w:ascii="宋体" w:eastAsia="宋体" w:hAnsi="宋体" w:cs="宋体" w:hint="eastAsia"/>
          <w:color w:val="auto"/>
          <w:sz w:val="21"/>
          <w:szCs w:val="21"/>
        </w:rPr>
        <w:t>“</w:t>
      </w:r>
      <w:r>
        <w:rPr>
          <w:rFonts w:ascii="宋体" w:eastAsia="宋体" w:hAnsi="宋体" w:cs="宋体" w:hint="eastAsia"/>
          <w:color w:val="auto"/>
          <w:sz w:val="21"/>
          <w:szCs w:val="21"/>
        </w:rPr>
        <w:t>科普</w:t>
      </w:r>
      <w:r>
        <w:rPr>
          <w:rFonts w:ascii="宋体" w:eastAsia="宋体" w:hAnsi="宋体" w:cs="宋体" w:hint="eastAsia"/>
          <w:color w:val="auto"/>
          <w:sz w:val="21"/>
          <w:szCs w:val="21"/>
        </w:rPr>
        <w:t>”</w:t>
      </w:r>
      <w:r>
        <w:rPr>
          <w:rFonts w:ascii="宋体" w:eastAsia="宋体" w:hAnsi="宋体" w:cs="宋体" w:hint="eastAsia"/>
          <w:color w:val="auto"/>
          <w:sz w:val="21"/>
          <w:szCs w:val="21"/>
        </w:rPr>
        <w:t>牌子的内容更多的是</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u w:val="single"/>
        </w:rPr>
        <w:t>①</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rPr>
        <w:t>尤其是对于心智尚未完全成熟，还没有形成完整正确的三观的青少年而言，容易因为首次接触形成刻板印象，继而形成偏见，难以纠正，正如列宁在给《莱比锡人民报》编辑部的公开信中曾说：</w:t>
      </w:r>
      <w:r>
        <w:rPr>
          <w:rFonts w:ascii="宋体" w:eastAsia="宋体" w:hAnsi="宋体" w:cs="宋体" w:hint="eastAsia"/>
          <w:color w:val="auto"/>
          <w:sz w:val="21"/>
          <w:szCs w:val="21"/>
        </w:rPr>
        <w:t>“</w:t>
      </w:r>
      <w:r>
        <w:rPr>
          <w:rFonts w:ascii="宋体" w:eastAsia="宋体" w:hAnsi="宋体" w:cs="宋体" w:hint="eastAsia"/>
          <w:color w:val="auto"/>
          <w:sz w:val="21"/>
          <w:szCs w:val="21"/>
        </w:rPr>
        <w:t>偏见比无知离真理更远</w:t>
      </w:r>
      <w:r>
        <w:rPr>
          <w:rFonts w:ascii="宋体" w:eastAsia="宋体" w:hAnsi="宋体" w:cs="宋体" w:hint="eastAsia"/>
          <w:color w:val="auto"/>
          <w:sz w:val="21"/>
          <w:szCs w:val="21"/>
        </w:rPr>
        <w:t>”</w:t>
      </w:r>
      <w:r>
        <w:rPr>
          <w:rFonts w:ascii="宋体" w:eastAsia="宋体" w:hAnsi="宋体" w:cs="宋体" w:hint="eastAsia"/>
          <w:color w:val="auto"/>
          <w:sz w:val="21"/>
          <w:szCs w:val="21"/>
        </w:rPr>
        <w:t>。这就要求无论是科普内容的生产者还是各科普作品的发布平台都要对自己的内容负责，牢固树立科学性第一位的意识，不能</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u w:val="single"/>
        </w:rPr>
        <w:t>②</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rPr>
        <w:t>一味地追求注意力资源，套用最新奇的形式手段，而造成</w:t>
      </w:r>
      <w:r>
        <w:rPr>
          <w:rFonts w:ascii="宋体" w:eastAsia="宋体" w:hAnsi="宋体" w:cs="宋体" w:hint="eastAsia"/>
          <w:color w:val="auto"/>
          <w:sz w:val="21"/>
          <w:szCs w:val="21"/>
        </w:rPr>
        <w:t>“</w:t>
      </w:r>
      <w:r>
        <w:rPr>
          <w:rFonts w:ascii="宋体" w:eastAsia="宋体" w:hAnsi="宋体" w:cs="宋体" w:hint="eastAsia"/>
          <w:color w:val="auto"/>
          <w:sz w:val="21"/>
          <w:szCs w:val="21"/>
        </w:rPr>
        <w:t>金玉其外，败絮其中</w:t>
      </w:r>
      <w:r>
        <w:rPr>
          <w:rFonts w:ascii="宋体" w:eastAsia="宋体" w:hAnsi="宋体" w:cs="宋体" w:hint="eastAsia"/>
          <w:color w:val="auto"/>
          <w:sz w:val="21"/>
          <w:szCs w:val="21"/>
        </w:rPr>
        <w:t>”</w:t>
      </w:r>
      <w:r>
        <w:rPr>
          <w:rFonts w:ascii="宋体" w:eastAsia="宋体" w:hAnsi="宋体" w:cs="宋体" w:hint="eastAsia"/>
          <w:color w:val="auto"/>
          <w:sz w:val="21"/>
          <w:szCs w:val="21"/>
        </w:rPr>
        <w:t>的现象。</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pPr>
      <w:r>
        <w:rPr>
          <w:rFonts w:ascii="宋体" w:eastAsia="宋体" w:hAnsi="宋体" w:cs="宋体" w:hint="eastAsia"/>
          <w:color w:val="auto"/>
          <w:sz w:val="21"/>
          <w:szCs w:val="21"/>
        </w:rPr>
        <w:t xml:space="preserve">科普乱象有故意为之，也有无心之失。以科普之名，行卖货之实的   </w:t>
      </w:r>
      <w:r>
        <w:rPr>
          <w:rFonts w:ascii="宋体" w:eastAsia="宋体" w:hAnsi="宋体" w:cs="宋体" w:hint="eastAsia"/>
          <w:color w:val="auto"/>
          <w:sz w:val="21"/>
          <w:szCs w:val="21"/>
        </w:rPr>
        <w:t>③</w:t>
      </w:r>
      <w:r>
        <w:rPr>
          <w:rFonts w:ascii="宋体" w:eastAsia="宋体" w:hAnsi="宋体" w:cs="宋体" w:hint="eastAsia"/>
          <w:color w:val="auto"/>
          <w:sz w:val="21"/>
          <w:szCs w:val="21"/>
        </w:rPr>
        <w:t xml:space="preserve">   的伪神医，和披着科学外衣，恶意引导舆论，进行意识形态渗透的假专家，以及故意以传播谣言和伪科学来吸引流量的网络博主都是科普乱象的故意为之者。面对故意为之的乱象，需要加强审核和监管，提高重点领域的科普准入门槛，建立健全投诉举报机制。</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sectPr>
          <w:headerReference w:type="default" r:id="rId13"/>
          <w:footerReference w:type="default" r:id="rId14"/>
          <w:type w:val="nextPage"/>
          <w:pgSz w:w="11860" w:h="16104"/>
          <w:pgMar w:top="1440" w:right="1080" w:bottom="1440" w:left="1080" w:header="0" w:footer="0" w:gutter="0"/>
          <w:pgNumType w:start="5"/>
          <w:cols w:space="708"/>
          <w:titlePg w:val="0"/>
          <w:docGrid w:linePitch="360"/>
        </w:sectPr>
      </w:pPr>
      <w:r>
        <w:rPr>
          <w:rFonts w:ascii="宋体" w:eastAsia="宋体" w:hAnsi="宋体" w:cs="宋体" w:hint="eastAsia"/>
          <w:color w:val="auto"/>
          <w:sz w:val="21"/>
          <w:szCs w:val="21"/>
          <w:u w:val="single"/>
        </w:rPr>
        <w:t>面对只是无心之失或者说不够严谨的科普乱象，要</w:t>
      </w:r>
      <w:r>
        <w:rPr>
          <w:rFonts w:ascii="宋体" w:eastAsia="宋体" w:hAnsi="宋体" w:cs="宋体" w:hint="eastAsia"/>
          <w:color w:val="auto"/>
          <w:sz w:val="21"/>
          <w:szCs w:val="21"/>
          <w:u w:val="single"/>
        </w:rPr>
        <w:t>“</w:t>
      </w:r>
      <w:r>
        <w:rPr>
          <w:rFonts w:ascii="宋体" w:eastAsia="宋体" w:hAnsi="宋体" w:cs="宋体" w:hint="eastAsia"/>
          <w:color w:val="auto"/>
          <w:sz w:val="21"/>
          <w:szCs w:val="21"/>
          <w:u w:val="single"/>
        </w:rPr>
        <w:t>牵引</w:t>
      </w:r>
      <w:r>
        <w:rPr>
          <w:rFonts w:ascii="宋体" w:eastAsia="宋体" w:hAnsi="宋体" w:cs="宋体" w:hint="eastAsia"/>
          <w:color w:val="auto"/>
          <w:sz w:val="21"/>
          <w:szCs w:val="21"/>
          <w:u w:val="single"/>
        </w:rPr>
        <w:t>”</w:t>
      </w:r>
      <w:r>
        <w:rPr>
          <w:rFonts w:ascii="宋体" w:eastAsia="宋体" w:hAnsi="宋体" w:cs="宋体" w:hint="eastAsia"/>
          <w:color w:val="auto"/>
          <w:sz w:val="21"/>
          <w:szCs w:val="21"/>
          <w:u w:val="single"/>
        </w:rPr>
        <w:t>更多专业人士成为各领域科普的主力军，并鼓励大家共同参与，一起来</w:t>
      </w:r>
      <w:r>
        <w:rPr>
          <w:rFonts w:ascii="宋体" w:eastAsia="宋体" w:hAnsi="宋体" w:cs="宋体" w:hint="eastAsia"/>
          <w:color w:val="auto"/>
          <w:sz w:val="21"/>
          <w:szCs w:val="21"/>
          <w:u w:val="single"/>
        </w:rPr>
        <w:t>“</w:t>
      </w:r>
      <w:r>
        <w:rPr>
          <w:rFonts w:ascii="宋体" w:eastAsia="宋体" w:hAnsi="宋体" w:cs="宋体" w:hint="eastAsia"/>
          <w:color w:val="auto"/>
          <w:sz w:val="21"/>
          <w:szCs w:val="21"/>
          <w:u w:val="single"/>
        </w:rPr>
        <w:t>找茬</w:t>
      </w:r>
      <w:r>
        <w:rPr>
          <w:rFonts w:ascii="宋体" w:eastAsia="宋体" w:hAnsi="宋体" w:cs="宋体" w:hint="eastAsia"/>
          <w:color w:val="auto"/>
          <w:sz w:val="21"/>
          <w:szCs w:val="21"/>
          <w:u w:val="single"/>
        </w:rPr>
        <w:t>”</w:t>
      </w:r>
      <w:r>
        <w:rPr>
          <w:rFonts w:ascii="宋体" w:eastAsia="宋体" w:hAnsi="宋体" w:cs="宋体" w:hint="eastAsia"/>
          <w:color w:val="auto"/>
          <w:sz w:val="21"/>
          <w:szCs w:val="21"/>
          <w:u w:val="single"/>
        </w:rPr>
        <w:t>。</w:t>
      </w:r>
      <w:r>
        <w:rPr>
          <w:rFonts w:ascii="宋体" w:eastAsia="宋体" w:hAnsi="宋体" w:cs="宋体" w:hint="eastAsia"/>
          <w:color w:val="auto"/>
          <w:sz w:val="21"/>
          <w:szCs w:val="21"/>
        </w:rPr>
        <w:t>尤其是科研人员对自身研究领域内容的</w:t>
      </w:r>
      <w:r>
        <w:rPr>
          <w:rFonts w:ascii="宋体" w:eastAsia="宋体" w:hAnsi="宋体" w:cs="宋体" w:hint="eastAsia"/>
          <w:color w:val="auto"/>
          <w:sz w:val="21"/>
          <w:szCs w:val="21"/>
        </w:rPr>
        <w:t>“</w:t>
      </w:r>
      <w:r>
        <w:rPr>
          <w:rFonts w:ascii="宋体" w:eastAsia="宋体" w:hAnsi="宋体" w:cs="宋体" w:hint="eastAsia"/>
          <w:color w:val="auto"/>
          <w:sz w:val="21"/>
          <w:szCs w:val="21"/>
        </w:rPr>
        <w:t>找茬</w:t>
      </w:r>
      <w:r>
        <w:rPr>
          <w:rFonts w:ascii="宋体" w:eastAsia="宋体" w:hAnsi="宋体" w:cs="宋体" w:hint="eastAsia"/>
          <w:color w:val="auto"/>
          <w:sz w:val="21"/>
          <w:szCs w:val="21"/>
        </w:rPr>
        <w:t>”</w:t>
      </w:r>
      <w:r>
        <w:rPr>
          <w:rFonts w:ascii="宋体" w:eastAsia="宋体" w:hAnsi="宋体" w:cs="宋体" w:hint="eastAsia"/>
          <w:color w:val="auto"/>
          <w:sz w:val="21"/>
          <w:szCs w:val="21"/>
        </w:rPr>
        <w:t>，能够帮助科普内容往更高质量发展。</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u w:val="wave"/>
        </w:rPr>
      </w:pPr>
      <w:r>
        <w:rPr>
          <w:rFonts w:ascii="宋体" w:eastAsia="宋体" w:hAnsi="宋体" w:cs="宋体" w:hint="eastAsia"/>
          <w:color w:val="auto"/>
          <w:sz w:val="21"/>
          <w:szCs w:val="21"/>
          <w:u w:val="wave"/>
        </w:rPr>
        <w:t>负责任的科普创作，负责任的科学传播，负责任的科普内容，也需要</w:t>
      </w:r>
      <w:r>
        <w:rPr>
          <w:rFonts w:ascii="宋体" w:eastAsia="宋体" w:hAnsi="宋体" w:cs="宋体" w:hint="eastAsia"/>
          <w:color w:val="auto"/>
          <w:sz w:val="21"/>
          <w:szCs w:val="21"/>
          <w:u w:val="wave"/>
        </w:rPr>
        <w:t>“</w:t>
      </w:r>
      <w:r>
        <w:rPr>
          <w:rFonts w:ascii="宋体" w:eastAsia="宋体" w:hAnsi="宋体" w:cs="宋体" w:hint="eastAsia"/>
          <w:color w:val="auto"/>
          <w:sz w:val="21"/>
          <w:szCs w:val="21"/>
          <w:u w:val="wave"/>
        </w:rPr>
        <w:t>找茬</w:t>
      </w:r>
      <w:r>
        <w:rPr>
          <w:rFonts w:ascii="宋体" w:eastAsia="宋体" w:hAnsi="宋体" w:cs="宋体" w:hint="eastAsia"/>
          <w:color w:val="auto"/>
          <w:sz w:val="21"/>
          <w:szCs w:val="21"/>
          <w:u w:val="wave"/>
        </w:rPr>
        <w:t>”</w:t>
      </w:r>
      <w:r>
        <w:rPr>
          <w:rFonts w:ascii="宋体" w:eastAsia="宋体" w:hAnsi="宋体" w:cs="宋体" w:hint="eastAsia"/>
          <w:color w:val="auto"/>
          <w:sz w:val="21"/>
          <w:szCs w:val="21"/>
          <w:u w:val="wave"/>
        </w:rPr>
        <w:t>。高质量的科普作品，让公众能够品尝到的放心、安全、美味的科普大餐，就是在</w:t>
      </w:r>
      <w:r>
        <w:rPr>
          <w:rFonts w:ascii="宋体" w:eastAsia="宋体" w:hAnsi="宋体" w:cs="宋体" w:hint="eastAsia"/>
          <w:color w:val="auto"/>
          <w:sz w:val="21"/>
          <w:szCs w:val="21"/>
          <w:u w:val="wave"/>
        </w:rPr>
        <w:t>“</w:t>
      </w:r>
      <w:r>
        <w:rPr>
          <w:rFonts w:ascii="宋体" w:eastAsia="宋体" w:hAnsi="宋体" w:cs="宋体" w:hint="eastAsia"/>
          <w:color w:val="auto"/>
          <w:sz w:val="21"/>
          <w:szCs w:val="21"/>
          <w:u w:val="wave"/>
        </w:rPr>
        <w:t>找茬</w:t>
      </w:r>
      <w:r>
        <w:rPr>
          <w:rFonts w:ascii="宋体" w:eastAsia="宋体" w:hAnsi="宋体" w:cs="宋体" w:hint="eastAsia"/>
          <w:color w:val="auto"/>
          <w:sz w:val="21"/>
          <w:szCs w:val="21"/>
          <w:u w:val="wave"/>
        </w:rPr>
        <w:t>”</w:t>
      </w:r>
      <w:r>
        <w:rPr>
          <w:rFonts w:ascii="宋体" w:eastAsia="宋体" w:hAnsi="宋体" w:cs="宋体" w:hint="eastAsia"/>
          <w:color w:val="auto"/>
          <w:sz w:val="21"/>
          <w:szCs w:val="21"/>
          <w:u w:val="wave"/>
        </w:rPr>
        <w:t>中诞生的。</w:t>
      </w:r>
    </w:p>
    <w:p>
      <w:pPr>
        <w:pStyle w:val="NormalWeb"/>
        <w:widowControl/>
        <w:spacing w:before="0" w:beforeAutospacing="0" w:after="0" w:afterAutospacing="0" w:line="360" w:lineRule="auto"/>
        <w:ind w:firstLine="420" w:firstLineChars="200"/>
        <w:jc w:val="right"/>
        <w:rPr>
          <w:rFonts w:ascii="宋体" w:eastAsia="宋体" w:hAnsi="宋体" w:cs="宋体" w:hint="eastAsia"/>
          <w:color w:val="auto"/>
          <w:sz w:val="21"/>
          <w:szCs w:val="21"/>
        </w:rPr>
      </w:pPr>
      <w:r>
        <w:rPr>
          <w:rFonts w:ascii="宋体" w:eastAsia="宋体" w:hAnsi="宋体" w:cs="宋体" w:hint="eastAsia"/>
          <w:color w:val="auto"/>
          <w:sz w:val="21"/>
          <w:szCs w:val="21"/>
        </w:rPr>
        <w:t>（摘编自光明网黄荣丽《科普需要负责任，也需要大家来</w:t>
      </w:r>
      <w:r>
        <w:rPr>
          <w:rFonts w:ascii="宋体" w:eastAsia="宋体" w:hAnsi="宋体" w:cs="宋体" w:hint="eastAsia"/>
          <w:color w:val="auto"/>
          <w:sz w:val="21"/>
          <w:szCs w:val="21"/>
        </w:rPr>
        <w:t>“</w:t>
      </w:r>
      <w:r>
        <w:rPr>
          <w:rFonts w:ascii="宋体" w:eastAsia="宋体" w:hAnsi="宋体" w:cs="宋体" w:hint="eastAsia"/>
          <w:color w:val="auto"/>
          <w:sz w:val="21"/>
          <w:szCs w:val="21"/>
        </w:rPr>
        <w:t>找茬</w:t>
      </w:r>
      <w:r>
        <w:rPr>
          <w:rFonts w:ascii="宋体" w:eastAsia="宋体" w:hAnsi="宋体" w:cs="宋体" w:hint="eastAsia"/>
          <w:color w:val="auto"/>
          <w:sz w:val="21"/>
          <w:szCs w:val="21"/>
        </w:rPr>
        <w:t>”</w:t>
      </w:r>
      <w:r>
        <w:rPr>
          <w:rFonts w:ascii="宋体" w:eastAsia="宋体" w:hAnsi="宋体" w:cs="宋体" w:hint="eastAsia"/>
          <w:color w:val="auto"/>
          <w:sz w:val="21"/>
          <w:szCs w:val="21"/>
        </w:rPr>
        <w:t>》）</w:t>
      </w:r>
    </w:p>
    <w:p>
      <w:pPr>
        <w:pStyle w:val="NormalWeb"/>
        <w:widowControl/>
        <w:tabs>
          <w:tab w:val="left" w:pos="2520"/>
          <w:tab w:val="left" w:pos="4620"/>
        </w:tabs>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17．依次填入文中横线处的成语，最恰当的一项是。（3分）（    ）</w:t>
      </w:r>
    </w:p>
    <w:p>
      <w:pPr>
        <w:pStyle w:val="NormalWeb"/>
        <w:widowControl/>
        <w:tabs>
          <w:tab w:val="left" w:pos="2520"/>
          <w:tab w:val="left" w:pos="4620"/>
        </w:tabs>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A．别有用心</w:t>
      </w:r>
      <w:r>
        <w:rPr>
          <w:rFonts w:ascii="宋体" w:eastAsia="宋体" w:hAnsi="宋体" w:cs="宋体" w:hint="eastAsia"/>
          <w:color w:val="auto"/>
          <w:sz w:val="21"/>
          <w:szCs w:val="21"/>
        </w:rPr>
        <w:tab/>
      </w:r>
      <w:r>
        <w:rPr>
          <w:rFonts w:ascii="宋体" w:eastAsia="宋体" w:hAnsi="宋体" w:cs="宋体" w:hint="eastAsia"/>
          <w:color w:val="auto"/>
          <w:sz w:val="21"/>
          <w:szCs w:val="21"/>
        </w:rPr>
        <w:t>本末倒置</w:t>
      </w:r>
      <w:r>
        <w:rPr>
          <w:rFonts w:ascii="宋体" w:eastAsia="宋体" w:hAnsi="宋体" w:cs="宋体" w:hint="eastAsia"/>
          <w:color w:val="auto"/>
          <w:sz w:val="21"/>
          <w:szCs w:val="21"/>
        </w:rPr>
        <w:tab/>
      </w:r>
      <w:r>
        <w:rPr>
          <w:rFonts w:ascii="宋体" w:eastAsia="宋体" w:hAnsi="宋体" w:cs="宋体" w:hint="eastAsia"/>
          <w:color w:val="auto"/>
          <w:sz w:val="21"/>
          <w:szCs w:val="21"/>
        </w:rPr>
        <w:t>高谈阔论</w:t>
      </w:r>
    </w:p>
    <w:p>
      <w:pPr>
        <w:pStyle w:val="NormalWeb"/>
        <w:widowControl/>
        <w:tabs>
          <w:tab w:val="left" w:pos="2520"/>
          <w:tab w:val="left" w:pos="4620"/>
        </w:tabs>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B．心怀叵测</w:t>
      </w:r>
      <w:r>
        <w:rPr>
          <w:rFonts w:ascii="宋体" w:eastAsia="宋体" w:hAnsi="宋体" w:cs="宋体" w:hint="eastAsia"/>
          <w:color w:val="auto"/>
          <w:sz w:val="21"/>
          <w:szCs w:val="21"/>
        </w:rPr>
        <w:tab/>
      </w:r>
      <w:r>
        <w:rPr>
          <w:rFonts w:ascii="宋体" w:eastAsia="宋体" w:hAnsi="宋体" w:cs="宋体" w:hint="eastAsia"/>
          <w:color w:val="auto"/>
          <w:sz w:val="21"/>
          <w:szCs w:val="21"/>
        </w:rPr>
        <w:t>颠倒是非</w:t>
      </w:r>
      <w:r>
        <w:rPr>
          <w:rFonts w:ascii="宋体" w:eastAsia="宋体" w:hAnsi="宋体" w:cs="宋体" w:hint="eastAsia"/>
          <w:color w:val="auto"/>
          <w:sz w:val="21"/>
          <w:szCs w:val="21"/>
        </w:rPr>
        <w:tab/>
      </w:r>
      <w:r>
        <w:rPr>
          <w:rFonts w:ascii="宋体" w:eastAsia="宋体" w:hAnsi="宋体" w:cs="宋体" w:hint="eastAsia"/>
          <w:color w:val="auto"/>
          <w:sz w:val="21"/>
          <w:szCs w:val="21"/>
        </w:rPr>
        <w:t>侃侃而谈</w:t>
      </w:r>
    </w:p>
    <w:p>
      <w:pPr>
        <w:pStyle w:val="NormalWeb"/>
        <w:widowControl/>
        <w:tabs>
          <w:tab w:val="left" w:pos="2520"/>
          <w:tab w:val="left" w:pos="4620"/>
        </w:tabs>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C．不可告人</w:t>
      </w:r>
      <w:r>
        <w:rPr>
          <w:rFonts w:ascii="宋体" w:eastAsia="宋体" w:hAnsi="宋体" w:cs="宋体" w:hint="eastAsia"/>
          <w:color w:val="auto"/>
          <w:sz w:val="21"/>
          <w:szCs w:val="21"/>
        </w:rPr>
        <w:tab/>
      </w:r>
      <w:r>
        <w:rPr>
          <w:rFonts w:ascii="宋体" w:eastAsia="宋体" w:hAnsi="宋体" w:cs="宋体" w:hint="eastAsia"/>
          <w:color w:val="auto"/>
          <w:sz w:val="21"/>
          <w:szCs w:val="21"/>
        </w:rPr>
        <w:t>颠倒黑白</w:t>
      </w:r>
      <w:r>
        <w:rPr>
          <w:rFonts w:ascii="宋体" w:eastAsia="宋体" w:hAnsi="宋体" w:cs="宋体" w:hint="eastAsia"/>
          <w:color w:val="auto"/>
          <w:sz w:val="21"/>
          <w:szCs w:val="21"/>
        </w:rPr>
        <w:tab/>
      </w:r>
      <w:r>
        <w:rPr>
          <w:rFonts w:ascii="宋体" w:eastAsia="宋体" w:hAnsi="宋体" w:cs="宋体" w:hint="eastAsia"/>
          <w:color w:val="auto"/>
          <w:sz w:val="21"/>
          <w:szCs w:val="21"/>
        </w:rPr>
        <w:t>放言高论</w:t>
      </w:r>
    </w:p>
    <w:p>
      <w:pPr>
        <w:pStyle w:val="NormalWeb"/>
        <w:widowControl/>
        <w:tabs>
          <w:tab w:val="left" w:pos="2520"/>
          <w:tab w:val="left" w:pos="4620"/>
        </w:tabs>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D．居心不良</w:t>
      </w:r>
      <w:r>
        <w:rPr>
          <w:rFonts w:ascii="宋体" w:eastAsia="宋体" w:hAnsi="宋体" w:cs="宋体" w:hint="eastAsia"/>
          <w:color w:val="auto"/>
          <w:sz w:val="21"/>
          <w:szCs w:val="21"/>
        </w:rPr>
        <w:tab/>
      </w:r>
      <w:r>
        <w:rPr>
          <w:rFonts w:ascii="宋体" w:eastAsia="宋体" w:hAnsi="宋体" w:cs="宋体" w:hint="eastAsia"/>
          <w:color w:val="auto"/>
          <w:sz w:val="21"/>
          <w:szCs w:val="21"/>
        </w:rPr>
        <w:t>冠履倒置</w:t>
      </w:r>
      <w:r>
        <w:rPr>
          <w:rFonts w:ascii="宋体" w:eastAsia="宋体" w:hAnsi="宋体" w:cs="宋体" w:hint="eastAsia"/>
          <w:color w:val="auto"/>
          <w:sz w:val="21"/>
          <w:szCs w:val="21"/>
        </w:rPr>
        <w:tab/>
      </w:r>
      <w:r>
        <w:rPr>
          <w:rFonts w:ascii="宋体" w:eastAsia="宋体" w:hAnsi="宋体" w:cs="宋体" w:hint="eastAsia"/>
          <w:color w:val="auto"/>
          <w:sz w:val="21"/>
          <w:szCs w:val="21"/>
        </w:rPr>
        <w:t>高谈剧论</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18．请将文中画波浪线的部分改成一个条件关系的复句。可以改变语序、少量增删词语，但不得改变原意。（4分）</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19．文中画横线的句子中，</w:t>
      </w:r>
      <w:r>
        <w:rPr>
          <w:rFonts w:ascii="宋体" w:eastAsia="宋体" w:hAnsi="宋体" w:cs="宋体" w:hint="eastAsia"/>
          <w:color w:val="auto"/>
          <w:sz w:val="21"/>
          <w:szCs w:val="21"/>
        </w:rPr>
        <w:t>“</w:t>
      </w:r>
      <w:r>
        <w:rPr>
          <w:rFonts w:ascii="宋体" w:eastAsia="宋体" w:hAnsi="宋体" w:cs="宋体" w:hint="eastAsia"/>
          <w:color w:val="auto"/>
          <w:sz w:val="21"/>
          <w:szCs w:val="21"/>
        </w:rPr>
        <w:t>牵引</w:t>
      </w:r>
      <w:r>
        <w:rPr>
          <w:rFonts w:ascii="宋体" w:eastAsia="宋体" w:hAnsi="宋体" w:cs="宋体" w:hint="eastAsia"/>
          <w:color w:val="auto"/>
          <w:sz w:val="21"/>
          <w:szCs w:val="21"/>
        </w:rPr>
        <w:t>”</w:t>
      </w:r>
      <w:r>
        <w:rPr>
          <w:rFonts w:ascii="宋体" w:eastAsia="宋体" w:hAnsi="宋体" w:cs="宋体" w:hint="eastAsia"/>
          <w:color w:val="auto"/>
          <w:sz w:val="21"/>
          <w:szCs w:val="21"/>
        </w:rPr>
        <w:t>和</w:t>
      </w:r>
      <w:r>
        <w:rPr>
          <w:rFonts w:ascii="宋体" w:eastAsia="宋体" w:hAnsi="宋体" w:cs="宋体" w:hint="eastAsia"/>
          <w:color w:val="auto"/>
          <w:sz w:val="21"/>
          <w:szCs w:val="21"/>
        </w:rPr>
        <w:t>“</w:t>
      </w:r>
      <w:r>
        <w:rPr>
          <w:rFonts w:ascii="宋体" w:eastAsia="宋体" w:hAnsi="宋体" w:cs="宋体" w:hint="eastAsia"/>
          <w:color w:val="auto"/>
          <w:sz w:val="21"/>
          <w:szCs w:val="21"/>
        </w:rPr>
        <w:t>找茬</w:t>
      </w:r>
      <w:r>
        <w:rPr>
          <w:rFonts w:ascii="宋体" w:eastAsia="宋体" w:hAnsi="宋体" w:cs="宋体" w:hint="eastAsia"/>
          <w:color w:val="auto"/>
          <w:sz w:val="21"/>
          <w:szCs w:val="21"/>
        </w:rPr>
        <w:t>”</w:t>
      </w:r>
      <w:r>
        <w:rPr>
          <w:rFonts w:ascii="宋体" w:eastAsia="宋体" w:hAnsi="宋体" w:cs="宋体" w:hint="eastAsia"/>
          <w:color w:val="auto"/>
          <w:sz w:val="21"/>
          <w:szCs w:val="21"/>
        </w:rPr>
        <w:t>用得巧妙，请结合语境简要赏析。（4分）</w:t>
      </w:r>
    </w:p>
    <w:p>
      <w:pPr>
        <w:pStyle w:val="NormalWeb"/>
        <w:widowControl/>
        <w:spacing w:before="0" w:beforeAutospacing="0" w:after="0" w:afterAutospacing="0" w:line="360" w:lineRule="auto"/>
        <w:rPr>
          <w:rFonts w:ascii="宋体" w:eastAsia="宋体" w:hAnsi="宋体" w:cs="宋体" w:hint="eastAsia"/>
          <w:b/>
          <w:bCs/>
          <w:color w:val="auto"/>
          <w:sz w:val="21"/>
          <w:szCs w:val="21"/>
        </w:rPr>
      </w:pPr>
      <w:r>
        <w:rPr>
          <w:rFonts w:ascii="宋体" w:eastAsia="宋体" w:hAnsi="宋体" w:cs="宋体" w:hint="eastAsia"/>
          <w:b/>
          <w:bCs/>
          <w:color w:val="auto"/>
          <w:sz w:val="21"/>
          <w:szCs w:val="21"/>
        </w:rPr>
        <w:t>（二）语言文字运用</w:t>
      </w:r>
      <w:r>
        <w:rPr>
          <w:rFonts w:ascii="宋体" w:eastAsia="宋体" w:hAnsi="宋体" w:cs="宋体" w:hint="eastAsia"/>
          <w:b/>
          <w:bCs/>
          <w:color w:val="auto"/>
          <w:sz w:val="21"/>
          <w:szCs w:val="21"/>
        </w:rPr>
        <w:t>Ⅱ</w:t>
      </w:r>
      <w:r>
        <w:rPr>
          <w:rFonts w:ascii="宋体" w:eastAsia="宋体" w:hAnsi="宋体" w:cs="宋体" w:hint="eastAsia"/>
          <w:b/>
          <w:bCs/>
          <w:color w:val="auto"/>
          <w:sz w:val="21"/>
          <w:szCs w:val="21"/>
        </w:rPr>
        <w:t>（本题共2小题，9分）</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pPr>
      <w:r>
        <w:rPr>
          <w:rFonts w:ascii="宋体" w:eastAsia="宋体" w:hAnsi="宋体" w:cs="宋体" w:hint="eastAsia"/>
          <w:color w:val="auto"/>
          <w:sz w:val="21"/>
          <w:szCs w:val="21"/>
        </w:rPr>
        <w:t>阅读下面的文字，完成20~21题。</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pPr>
      <w:r>
        <w:rPr>
          <w:rFonts w:ascii="宋体" w:eastAsia="宋体" w:hAnsi="宋体" w:cs="宋体" w:hint="eastAsia"/>
          <w:color w:val="auto"/>
          <w:sz w:val="21"/>
          <w:szCs w:val="21"/>
        </w:rPr>
        <w:t>中国式现代化需要青年力量的持续注入。中国式现代化是人口规模巨大的现代化，国家整体现代化水平的提升，</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u w:val="single"/>
        </w:rPr>
        <w:t>①</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rPr>
        <w:t>发挥其在国家发展中中流砥柱的作用。中国式现代化是全体人民共同富裕的现代化，</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u w:val="single"/>
        </w:rPr>
        <w:t>②</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rPr>
        <w:t>应在共同富裕过程中践行初心使命，发扬优良传统，以自身的勤劳智慧更多惠及民生福祉。中国式现代化是物质文明和精神文明相协调的现代化，青年是物质文明和精神文明的促进者，应坚持社会主义核心价值观，不断推动中华优秀传统文化创造性转化、创新性发展。中国式现代化是人与自然和谐共生的现代化，青年是绿色健康生活方式的引领者，应积极践行绿色健康生活理念，做发展绿色经济、低碳经济、循环经济的排头兵。中国式现代化是走和平发展道路的现代化，中国青年既胸怀祖国，</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u w:val="single"/>
        </w:rPr>
        <w:t>③</w:t>
      </w:r>
      <w:r>
        <w:rPr>
          <w:rFonts w:ascii="宋体" w:eastAsia="宋体" w:hAnsi="宋体" w:cs="宋体" w:hint="eastAsia"/>
          <w:color w:val="auto"/>
          <w:sz w:val="21"/>
          <w:szCs w:val="21"/>
          <w:u w:val="single"/>
        </w:rPr>
        <w:t xml:space="preserve">   ，</w:t>
      </w:r>
      <w:r>
        <w:rPr>
          <w:rFonts w:ascii="宋体" w:eastAsia="宋体" w:hAnsi="宋体" w:cs="宋体" w:hint="eastAsia"/>
          <w:color w:val="auto"/>
          <w:sz w:val="21"/>
          <w:szCs w:val="21"/>
        </w:rPr>
        <w:t>日益成为沟通中外的友好使者，成为人类和平发展的推动者与捍卫者。</w:t>
      </w:r>
    </w:p>
    <w:p>
      <w:pPr>
        <w:pStyle w:val="NormalWeb"/>
        <w:widowControl/>
        <w:spacing w:before="0" w:beforeAutospacing="0" w:after="0" w:afterAutospacing="0" w:line="360" w:lineRule="auto"/>
        <w:ind w:firstLine="420" w:firstLineChars="200"/>
        <w:rPr>
          <w:rFonts w:ascii="宋体" w:eastAsia="宋体" w:hAnsi="宋体" w:cs="宋体" w:hint="eastAsia"/>
          <w:color w:val="auto"/>
          <w:sz w:val="21"/>
          <w:szCs w:val="21"/>
        </w:rPr>
      </w:pPr>
      <w:r>
        <w:rPr>
          <w:rFonts w:ascii="宋体" w:eastAsia="宋体" w:hAnsi="宋体" w:cs="宋体" w:hint="eastAsia"/>
          <w:color w:val="auto"/>
          <w:sz w:val="21"/>
          <w:szCs w:val="21"/>
        </w:rPr>
        <w:t>现代化的本质是人的现代化。</w:t>
      </w:r>
      <w:r>
        <w:rPr>
          <w:rFonts w:ascii="宋体" w:eastAsia="宋体" w:hAnsi="宋体" w:cs="宋体" w:hint="eastAsia"/>
          <w:color w:val="auto"/>
          <w:sz w:val="21"/>
          <w:szCs w:val="21"/>
          <w:u w:val="single"/>
        </w:rPr>
        <w:t>新时代中国青年应当将推进自身作为</w:t>
      </w:r>
      <w:r>
        <w:rPr>
          <w:rFonts w:ascii="宋体" w:eastAsia="宋体" w:hAnsi="宋体" w:cs="宋体" w:hint="eastAsia"/>
          <w:color w:val="auto"/>
          <w:sz w:val="21"/>
          <w:szCs w:val="21"/>
          <w:u w:val="single"/>
        </w:rPr>
        <w:t>“</w:t>
      </w:r>
      <w:r>
        <w:rPr>
          <w:rFonts w:ascii="宋体" w:eastAsia="宋体" w:hAnsi="宋体" w:cs="宋体" w:hint="eastAsia"/>
          <w:color w:val="auto"/>
          <w:sz w:val="21"/>
          <w:szCs w:val="21"/>
          <w:u w:val="single"/>
        </w:rPr>
        <w:t>人</w:t>
      </w:r>
      <w:r>
        <w:rPr>
          <w:rFonts w:ascii="宋体" w:eastAsia="宋体" w:hAnsi="宋体" w:cs="宋体" w:hint="eastAsia"/>
          <w:color w:val="auto"/>
          <w:sz w:val="21"/>
          <w:szCs w:val="21"/>
          <w:u w:val="single"/>
        </w:rPr>
        <w:t>”</w:t>
      </w:r>
      <w:r>
        <w:rPr>
          <w:rFonts w:ascii="宋体" w:eastAsia="宋体" w:hAnsi="宋体" w:cs="宋体" w:hint="eastAsia"/>
          <w:color w:val="auto"/>
          <w:sz w:val="21"/>
          <w:szCs w:val="21"/>
          <w:u w:val="single"/>
        </w:rPr>
        <w:t>的现代化与投身国家现代化事业结合起来，在为社会贡献价值的同时实现自我价值。</w:t>
      </w:r>
    </w:p>
    <w:p>
      <w:pPr>
        <w:pStyle w:val="NormalWeb"/>
        <w:widowControl/>
        <w:spacing w:before="0" w:beforeAutospacing="0" w:after="0" w:afterAutospacing="0" w:line="360" w:lineRule="auto"/>
        <w:ind w:firstLine="420" w:firstLineChars="200"/>
        <w:jc w:val="right"/>
        <w:rPr>
          <w:rFonts w:ascii="宋体" w:eastAsia="宋体" w:hAnsi="宋体" w:cs="宋体" w:hint="eastAsia"/>
          <w:color w:val="auto"/>
          <w:sz w:val="21"/>
          <w:szCs w:val="21"/>
        </w:rPr>
      </w:pPr>
      <w:r>
        <w:rPr>
          <w:rFonts w:ascii="宋体" w:eastAsia="宋体" w:hAnsi="宋体" w:cs="宋体" w:hint="eastAsia"/>
          <w:color w:val="auto"/>
          <w:sz w:val="21"/>
          <w:szCs w:val="21"/>
        </w:rPr>
        <w:t>（摘编自《中国青年报》《中国式现代化进程中的青年选择》）</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20．下列句子中加点部分的引号与文中画横线部分中的</w:t>
      </w:r>
      <w:r>
        <w:rPr>
          <w:rFonts w:ascii="宋体" w:eastAsia="宋体" w:hAnsi="宋体" w:cs="宋体" w:hint="eastAsia"/>
          <w:color w:val="auto"/>
          <w:sz w:val="21"/>
          <w:szCs w:val="21"/>
        </w:rPr>
        <w:t>“</w:t>
      </w:r>
      <w:r>
        <w:rPr>
          <w:rFonts w:ascii="宋体" w:eastAsia="宋体" w:hAnsi="宋体" w:cs="宋体" w:hint="eastAsia"/>
          <w:color w:val="auto"/>
          <w:sz w:val="21"/>
          <w:szCs w:val="21"/>
        </w:rPr>
        <w:t>人</w:t>
      </w:r>
      <w:r>
        <w:rPr>
          <w:rFonts w:ascii="宋体" w:eastAsia="宋体" w:hAnsi="宋体" w:cs="宋体" w:hint="eastAsia"/>
          <w:color w:val="auto"/>
          <w:sz w:val="21"/>
          <w:szCs w:val="21"/>
        </w:rPr>
        <w:t>”</w:t>
      </w:r>
      <w:r>
        <w:rPr>
          <w:rFonts w:ascii="宋体" w:eastAsia="宋体" w:hAnsi="宋体" w:cs="宋体" w:hint="eastAsia"/>
          <w:color w:val="auto"/>
          <w:sz w:val="21"/>
          <w:szCs w:val="21"/>
        </w:rPr>
        <w:t>的引号，用法相同的一项是（3分）（    ）</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A．我在这里也并不想对于</w:t>
      </w:r>
      <w:r>
        <w:rPr>
          <w:rFonts w:ascii="宋体" w:eastAsia="宋体" w:hAnsi="宋体" w:cs="宋体" w:hint="eastAsia"/>
          <w:color w:val="auto"/>
          <w:sz w:val="21"/>
          <w:szCs w:val="21"/>
        </w:rPr>
        <w:t>“</w:t>
      </w:r>
      <w:r>
        <w:rPr>
          <w:rFonts w:ascii="宋体" w:eastAsia="宋体" w:hAnsi="宋体" w:cs="宋体" w:hint="eastAsia"/>
          <w:color w:val="auto"/>
          <w:sz w:val="21"/>
          <w:szCs w:val="21"/>
        </w:rPr>
        <w:t>送去</w:t>
      </w:r>
      <w:r>
        <w:rPr>
          <w:rFonts w:ascii="宋体" w:eastAsia="宋体" w:hAnsi="宋体" w:cs="宋体" w:hint="eastAsia"/>
          <w:color w:val="auto"/>
          <w:sz w:val="21"/>
          <w:szCs w:val="21"/>
        </w:rPr>
        <w:t>”</w:t>
      </w:r>
      <w:r>
        <w:rPr>
          <w:rFonts w:ascii="宋体" w:eastAsia="宋体" w:hAnsi="宋体" w:cs="宋体" w:hint="eastAsia"/>
          <w:color w:val="auto"/>
          <w:sz w:val="21"/>
          <w:szCs w:val="21"/>
        </w:rPr>
        <w:t>再说什么，否则太不</w:t>
      </w:r>
      <w:r>
        <w:rPr>
          <w:rFonts w:ascii="宋体" w:eastAsia="宋体" w:hAnsi="宋体" w:cs="宋体" w:hint="eastAsia"/>
          <w:color w:val="auto"/>
          <w:sz w:val="21"/>
          <w:szCs w:val="21"/>
          <w:em w:val="dot"/>
        </w:rPr>
        <w:t>“</w:t>
      </w:r>
      <w:r>
        <w:rPr>
          <w:rFonts w:ascii="宋体" w:eastAsia="宋体" w:hAnsi="宋体" w:cs="宋体" w:hint="eastAsia"/>
          <w:color w:val="auto"/>
          <w:sz w:val="21"/>
          <w:szCs w:val="21"/>
          <w:em w:val="dot"/>
        </w:rPr>
        <w:t>摩登</w:t>
      </w:r>
      <w:r>
        <w:rPr>
          <w:rFonts w:ascii="宋体" w:eastAsia="宋体" w:hAnsi="宋体" w:cs="宋体" w:hint="eastAsia"/>
          <w:color w:val="auto"/>
          <w:sz w:val="21"/>
          <w:szCs w:val="21"/>
          <w:em w:val="dot"/>
        </w:rPr>
        <w:t>”</w:t>
      </w:r>
      <w:r>
        <w:rPr>
          <w:rFonts w:ascii="宋体" w:eastAsia="宋体" w:hAnsi="宋体" w:cs="宋体" w:hint="eastAsia"/>
          <w:color w:val="auto"/>
          <w:sz w:val="21"/>
          <w:szCs w:val="21"/>
        </w:rPr>
        <w:t>了。（鲁迅《拿来主义》）</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B．</w:t>
      </w:r>
      <w:r>
        <w:rPr>
          <w:rFonts w:ascii="宋体" w:eastAsia="宋体" w:hAnsi="宋体" w:cs="宋体" w:hint="eastAsia"/>
          <w:color w:val="auto"/>
          <w:sz w:val="21"/>
          <w:szCs w:val="21"/>
          <w:em w:val="dot"/>
        </w:rPr>
        <w:t>“</w:t>
      </w:r>
      <w:r>
        <w:rPr>
          <w:rFonts w:ascii="宋体" w:eastAsia="宋体" w:hAnsi="宋体" w:cs="宋体" w:hint="eastAsia"/>
          <w:color w:val="auto"/>
          <w:sz w:val="21"/>
          <w:szCs w:val="21"/>
          <w:em w:val="dot"/>
        </w:rPr>
        <w:t>嗯，真的很冷</w:t>
      </w:r>
      <w:r>
        <w:rPr>
          <w:rFonts w:ascii="宋体" w:eastAsia="宋体" w:hAnsi="宋体" w:cs="宋体" w:hint="eastAsia"/>
          <w:color w:val="auto"/>
          <w:sz w:val="21"/>
          <w:szCs w:val="21"/>
          <w:em w:val="dot"/>
        </w:rPr>
        <w:t>——”</w:t>
      </w:r>
      <w:r>
        <w:rPr>
          <w:rFonts w:ascii="宋体" w:eastAsia="宋体" w:hAnsi="宋体" w:cs="宋体" w:hint="eastAsia"/>
          <w:color w:val="auto"/>
          <w:sz w:val="21"/>
          <w:szCs w:val="21"/>
        </w:rPr>
        <w:t>（这个词读起来很高，拖了很长时间。）（郁达夫《故都的秋》）</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C．梁头做成</w:t>
      </w:r>
      <w:r>
        <w:rPr>
          <w:rFonts w:ascii="宋体" w:eastAsia="宋体" w:hAnsi="宋体" w:cs="宋体" w:hint="eastAsia"/>
          <w:color w:val="auto"/>
          <w:sz w:val="21"/>
          <w:szCs w:val="21"/>
        </w:rPr>
        <w:t>“</w:t>
      </w:r>
      <w:r>
        <w:rPr>
          <w:rFonts w:ascii="宋体" w:eastAsia="宋体" w:hAnsi="宋体" w:cs="宋体" w:hint="eastAsia"/>
          <w:color w:val="auto"/>
          <w:sz w:val="21"/>
          <w:szCs w:val="21"/>
        </w:rPr>
        <w:t>桃尖梁头</w:t>
      </w:r>
      <w:r>
        <w:rPr>
          <w:rFonts w:ascii="宋体" w:eastAsia="宋体" w:hAnsi="宋体" w:cs="宋体" w:hint="eastAsia"/>
          <w:color w:val="auto"/>
          <w:sz w:val="21"/>
          <w:szCs w:val="21"/>
        </w:rPr>
        <w:t>”</w:t>
      </w:r>
      <w:r>
        <w:rPr>
          <w:rFonts w:ascii="宋体" w:eastAsia="宋体" w:hAnsi="宋体" w:cs="宋体" w:hint="eastAsia"/>
          <w:color w:val="auto"/>
          <w:sz w:val="21"/>
          <w:szCs w:val="21"/>
        </w:rPr>
        <w:t>或</w:t>
      </w:r>
      <w:r>
        <w:rPr>
          <w:rFonts w:ascii="宋体" w:eastAsia="宋体" w:hAnsi="宋体" w:cs="宋体" w:hint="eastAsia"/>
          <w:color w:val="auto"/>
          <w:sz w:val="21"/>
          <w:szCs w:val="21"/>
          <w:em w:val="dot"/>
        </w:rPr>
        <w:t>“</w:t>
      </w:r>
      <w:r>
        <w:rPr>
          <w:rFonts w:ascii="宋体" w:eastAsia="宋体" w:hAnsi="宋体" w:cs="宋体" w:hint="eastAsia"/>
          <w:color w:val="auto"/>
          <w:sz w:val="21"/>
          <w:szCs w:val="21"/>
          <w:em w:val="dot"/>
        </w:rPr>
        <w:t>蚂蚱头</w:t>
      </w:r>
      <w:r>
        <w:rPr>
          <w:rFonts w:ascii="宋体" w:eastAsia="宋体" w:hAnsi="宋体" w:cs="宋体" w:hint="eastAsia"/>
          <w:color w:val="auto"/>
          <w:sz w:val="21"/>
          <w:szCs w:val="21"/>
          <w:em w:val="dot"/>
        </w:rPr>
        <w:t>”</w:t>
      </w:r>
      <w:r>
        <w:rPr>
          <w:rFonts w:ascii="宋体" w:eastAsia="宋体" w:hAnsi="宋体" w:cs="宋体" w:hint="eastAsia"/>
          <w:color w:val="auto"/>
          <w:sz w:val="21"/>
          <w:szCs w:val="21"/>
        </w:rPr>
        <w:t>。（梁思成《中国建筑的特征》）</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D．包身工没有</w:t>
      </w:r>
      <w:r>
        <w:rPr>
          <w:rFonts w:ascii="宋体" w:eastAsia="宋体" w:hAnsi="宋体" w:cs="宋体" w:hint="eastAsia"/>
          <w:color w:val="auto"/>
          <w:sz w:val="21"/>
          <w:szCs w:val="21"/>
          <w:em w:val="dot"/>
        </w:rPr>
        <w:t>“</w:t>
      </w:r>
      <w:r>
        <w:rPr>
          <w:rFonts w:ascii="宋体" w:eastAsia="宋体" w:hAnsi="宋体" w:cs="宋体" w:hint="eastAsia"/>
          <w:color w:val="auto"/>
          <w:sz w:val="21"/>
          <w:szCs w:val="21"/>
          <w:em w:val="dot"/>
        </w:rPr>
        <w:t>做</w:t>
      </w:r>
      <w:r>
        <w:rPr>
          <w:rFonts w:ascii="宋体" w:eastAsia="宋体" w:hAnsi="宋体" w:cs="宋体" w:hint="eastAsia"/>
          <w:color w:val="auto"/>
          <w:sz w:val="21"/>
          <w:szCs w:val="21"/>
          <w:em w:val="dot"/>
        </w:rPr>
        <w:t>”</w:t>
      </w:r>
      <w:r>
        <w:rPr>
          <w:rFonts w:ascii="宋体" w:eastAsia="宋体" w:hAnsi="宋体" w:cs="宋体" w:hint="eastAsia"/>
          <w:color w:val="auto"/>
          <w:sz w:val="21"/>
          <w:szCs w:val="21"/>
        </w:rPr>
        <w:t>或</w:t>
      </w:r>
      <w:r>
        <w:rPr>
          <w:rFonts w:ascii="宋体" w:eastAsia="宋体" w:hAnsi="宋体" w:cs="宋体" w:hint="eastAsia"/>
          <w:color w:val="auto"/>
          <w:sz w:val="21"/>
          <w:szCs w:val="21"/>
        </w:rPr>
        <w:t>“</w:t>
      </w:r>
      <w:r>
        <w:rPr>
          <w:rFonts w:ascii="宋体" w:eastAsia="宋体" w:hAnsi="宋体" w:cs="宋体" w:hint="eastAsia"/>
          <w:color w:val="auto"/>
          <w:sz w:val="21"/>
          <w:szCs w:val="21"/>
        </w:rPr>
        <w:t>不做</w:t>
      </w:r>
      <w:r>
        <w:rPr>
          <w:rFonts w:ascii="宋体" w:eastAsia="宋体" w:hAnsi="宋体" w:cs="宋体" w:hint="eastAsia"/>
          <w:color w:val="auto"/>
          <w:sz w:val="21"/>
          <w:szCs w:val="21"/>
        </w:rPr>
        <w:t>”</w:t>
      </w:r>
      <w:r>
        <w:rPr>
          <w:rFonts w:ascii="宋体" w:eastAsia="宋体" w:hAnsi="宋体" w:cs="宋体" w:hint="eastAsia"/>
          <w:color w:val="auto"/>
          <w:sz w:val="21"/>
          <w:szCs w:val="21"/>
        </w:rPr>
        <w:t>的自由。（夏衍《包身工》）</w:t>
      </w:r>
    </w:p>
    <w:p>
      <w:pPr>
        <w:pStyle w:val="NormalWeb"/>
        <w:widowControl/>
        <w:spacing w:before="0" w:beforeAutospacing="0" w:after="0" w:afterAutospacing="0" w:line="360" w:lineRule="auto"/>
        <w:rPr>
          <w:rFonts w:ascii="宋体" w:eastAsia="宋体" w:hAnsi="宋体" w:cs="宋体" w:hint="eastAsia"/>
          <w:color w:val="auto"/>
          <w:sz w:val="21"/>
          <w:szCs w:val="21"/>
        </w:rPr>
      </w:pPr>
      <w:r>
        <w:rPr>
          <w:rFonts w:ascii="宋体" w:eastAsia="宋体" w:hAnsi="宋体" w:cs="宋体" w:hint="eastAsia"/>
          <w:color w:val="auto"/>
          <w:sz w:val="21"/>
          <w:szCs w:val="21"/>
        </w:rPr>
        <w:t>21．请在文中横线处补写恰当的语句，使整段文字语意完整连贯，内容贴切，逻辑严密，每处不超过15个字。（6分）</w:t>
      </w:r>
    </w:p>
    <w:p>
      <w:pPr>
        <w:spacing w:line="360" w:lineRule="auto"/>
        <w:rPr>
          <w:rFonts w:ascii="宋体" w:eastAsia="宋体" w:cs="宋体" w:hint="eastAsia"/>
          <w:b/>
          <w:bCs/>
          <w:color w:val="00B050"/>
          <w:szCs w:val="21"/>
        </w:rPr>
        <w:sectPr>
          <w:headerReference w:type="default" r:id="rId15"/>
          <w:footerReference w:type="default" r:id="rId16"/>
          <w:type w:val="nextPage"/>
          <w:pgSz w:w="11860" w:h="16104"/>
          <w:pgMar w:top="1440" w:right="1080" w:bottom="1440" w:left="1080" w:header="0" w:footer="0" w:gutter="0"/>
          <w:pgNumType w:start="6"/>
          <w:cols w:space="708"/>
          <w:titlePg w:val="0"/>
          <w:docGrid w:linePitch="360"/>
        </w:sectPr>
      </w:pPr>
      <w:r>
        <w:rPr>
          <w:rFonts w:ascii="宋体" w:eastAsia="宋体" w:hAnsi="宋体" w:cs="宋体" w:hint="eastAsia"/>
          <w:b/>
          <w:bCs/>
          <w:color w:val="00B050"/>
          <w:sz w:val="21"/>
          <w:szCs w:val="21"/>
          <w:lang w:val="en-US" w:eastAsia="zh-CN"/>
        </w:rPr>
        <w:t>四川省凉山州2024届高中毕业班第一次诊断性检测语文试题</w:t>
      </w:r>
    </w:p>
    <w:p>
      <w:pPr>
        <w:pStyle w:val="BodyText"/>
        <w:spacing w:line="360" w:lineRule="auto"/>
        <w:ind w:left="135"/>
        <w:rPr>
          <w:rFonts w:ascii="新宋体" w:eastAsia="新宋体" w:hAnsi="新宋体" w:cs="新宋体" w:hint="eastAsia"/>
          <w:sz w:val="21"/>
        </w:rPr>
      </w:pPr>
      <w:r>
        <w:rPr>
          <w:rFonts w:ascii="新宋体" w:eastAsia="新宋体" w:hAnsi="新宋体" w:cs="新宋体" w:hint="eastAsia"/>
          <w:spacing w:val="-9"/>
          <w:sz w:val="21"/>
          <w:szCs w:val="21"/>
        </w:rPr>
        <w:t>三、语言运用（本题共 5 小题，共</w:t>
      </w:r>
      <w:r>
        <w:rPr>
          <w:rFonts w:ascii="新宋体" w:eastAsia="新宋体" w:hAnsi="新宋体" w:cs="新宋体" w:hint="eastAsia"/>
          <w:spacing w:val="16"/>
          <w:sz w:val="21"/>
          <w:szCs w:val="21"/>
        </w:rPr>
        <w:t xml:space="preserve"> </w:t>
      </w:r>
      <w:r>
        <w:rPr>
          <w:rFonts w:ascii="新宋体" w:eastAsia="新宋体" w:hAnsi="新宋体" w:cs="新宋体" w:hint="eastAsia"/>
          <w:spacing w:val="-9"/>
          <w:sz w:val="21"/>
          <w:szCs w:val="21"/>
        </w:rPr>
        <w:t>20 分）</w:t>
      </w:r>
    </w:p>
    <w:p>
      <w:pPr>
        <w:pStyle w:val="BodyText"/>
        <w:spacing w:before="101" w:line="360" w:lineRule="auto"/>
        <w:ind w:left="569"/>
        <w:rPr>
          <w:rFonts w:ascii="新宋体" w:eastAsia="新宋体" w:hAnsi="新宋体" w:cs="新宋体" w:hint="eastAsia"/>
          <w:sz w:val="21"/>
        </w:rPr>
      </w:pPr>
      <w:r>
        <w:rPr>
          <w:rFonts w:ascii="新宋体" w:eastAsia="新宋体" w:hAnsi="新宋体" w:cs="新宋体" w:hint="eastAsia"/>
          <w:spacing w:val="-8"/>
          <w:sz w:val="21"/>
          <w:szCs w:val="21"/>
        </w:rPr>
        <w:t>阅读下面的文字，完成</w:t>
      </w:r>
      <w:r>
        <w:rPr>
          <w:rFonts w:ascii="新宋体" w:eastAsia="新宋体" w:hAnsi="新宋体" w:cs="新宋体" w:hint="eastAsia"/>
          <w:spacing w:val="23"/>
          <w:sz w:val="21"/>
          <w:szCs w:val="21"/>
        </w:rPr>
        <w:t xml:space="preserve"> </w:t>
      </w:r>
      <w:r>
        <w:rPr>
          <w:rFonts w:ascii="新宋体" w:eastAsia="新宋体" w:hAnsi="新宋体" w:cs="新宋体" w:hint="eastAsia"/>
          <w:spacing w:val="-8"/>
          <w:sz w:val="21"/>
          <w:szCs w:val="21"/>
        </w:rPr>
        <w:t>17~21 题。</w:t>
      </w:r>
    </w:p>
    <w:p>
      <w:pPr>
        <w:pStyle w:val="BodyText"/>
        <w:spacing w:before="81" w:line="360" w:lineRule="auto"/>
        <w:ind w:left="126" w:right="82" w:firstLine="423"/>
        <w:rPr>
          <w:rFonts w:ascii="新宋体" w:eastAsia="新宋体" w:hAnsi="新宋体" w:cs="新宋体" w:hint="eastAsia"/>
          <w:sz w:val="21"/>
        </w:rPr>
      </w:pPr>
      <w:r>
        <w:rPr>
          <w:rFonts w:ascii="新宋体" w:eastAsia="新宋体" w:hAnsi="新宋体" w:cs="新宋体" w:hint="eastAsia"/>
          <w:spacing w:val="1"/>
          <w:sz w:val="21"/>
          <w:szCs w:val="21"/>
        </w:rPr>
        <w:t>近日，歌手刀郎以一首《罗刹海市》引起了公众的</w:t>
      </w:r>
      <w:r>
        <w:rPr>
          <w:rFonts w:ascii="新宋体" w:eastAsia="新宋体" w:hAnsi="新宋体" w:cs="新宋体" w:hint="eastAsia"/>
          <w:sz w:val="21"/>
          <w:szCs w:val="21"/>
        </w:rPr>
        <w:t>高度关注。</w:t>
      </w:r>
      <w:r>
        <w:rPr>
          <w:rFonts w:ascii="新宋体" w:eastAsia="新宋体" w:hAnsi="新宋体" w:cs="新宋体" w:hint="eastAsia"/>
          <w:spacing w:val="15"/>
          <w:w w:val="101"/>
          <w:sz w:val="21"/>
          <w:szCs w:val="21"/>
        </w:rPr>
        <w:t xml:space="preserve"> </w:t>
      </w:r>
      <w:r>
        <w:rPr>
          <w:rFonts w:ascii="新宋体" w:eastAsia="新宋体" w:hAnsi="新宋体" w:cs="新宋体" w:hint="eastAsia"/>
          <w:sz w:val="21"/>
          <w:szCs w:val="21"/>
        </w:rPr>
        <w:t xml:space="preserve">这首歌取材于蒲松龄《聊斋志 </w:t>
      </w:r>
      <w:r>
        <w:rPr>
          <w:rFonts w:ascii="新宋体" w:eastAsia="新宋体" w:hAnsi="新宋体" w:cs="新宋体" w:hint="eastAsia"/>
          <w:spacing w:val="-4"/>
          <w:sz w:val="21"/>
          <w:szCs w:val="21"/>
        </w:rPr>
        <w:t>异》的故事《罗刹海市》。</w:t>
      </w:r>
      <w:r>
        <w:rPr>
          <w:rFonts w:ascii="新宋体" w:eastAsia="新宋体" w:hAnsi="新宋体" w:cs="新宋体" w:hint="eastAsia"/>
          <w:spacing w:val="-14"/>
          <w:sz w:val="21"/>
          <w:szCs w:val="21"/>
        </w:rPr>
        <w:t xml:space="preserve"> </w:t>
      </w:r>
      <w:r>
        <w:rPr>
          <w:rFonts w:ascii="新宋体" w:eastAsia="新宋体" w:hAnsi="新宋体" w:cs="新宋体" w:hint="eastAsia"/>
          <w:spacing w:val="-4"/>
          <w:sz w:val="21"/>
          <w:szCs w:val="21"/>
        </w:rPr>
        <w:t>这篇幻想小说讲述了美男子马骥漂流到罗刹国，后又到龙宫的故</w:t>
      </w:r>
      <w:r>
        <w:rPr>
          <w:rFonts w:ascii="新宋体" w:eastAsia="新宋体" w:hAnsi="新宋体" w:cs="新宋体" w:hint="eastAsia"/>
          <w:spacing w:val="-8"/>
          <w:sz w:val="21"/>
          <w:szCs w:val="21"/>
        </w:rPr>
        <w:t>事。 罗刹国以丑为</w:t>
      </w:r>
      <w:r>
        <w:rPr>
          <w:rFonts w:ascii="新宋体" w:eastAsia="新宋体" w:hAnsi="新宋体" w:cs="新宋体" w:hint="eastAsia"/>
          <w:spacing w:val="-2"/>
          <w:sz w:val="21"/>
          <w:szCs w:val="21"/>
        </w:rPr>
        <w:t>美，以貌取士；美男子马骥在罗刹</w:t>
      </w:r>
      <w:r>
        <w:rPr>
          <w:rFonts w:ascii="新宋体" w:eastAsia="新宋体" w:hAnsi="新宋体" w:cs="新宋体" w:hint="eastAsia"/>
          <w:spacing w:val="-3"/>
          <w:sz w:val="21"/>
          <w:szCs w:val="21"/>
        </w:rPr>
        <w:t>国被视为异类，只有在抹着锅灰扮作</w:t>
      </w:r>
      <w:r>
        <w:rPr>
          <w:rFonts w:ascii="新宋体" w:eastAsia="新宋体" w:hAnsi="新宋体" w:cs="新宋体" w:hint="eastAsia"/>
          <w:spacing w:val="-3"/>
          <w:sz w:val="21"/>
          <w:szCs w:val="21"/>
        </w:rPr>
        <w:t>“</w:t>
      </w:r>
      <w:r>
        <w:rPr>
          <w:rFonts w:ascii="新宋体" w:eastAsia="新宋体" w:hAnsi="新宋体" w:cs="新宋体" w:hint="eastAsia"/>
          <w:spacing w:val="-3"/>
          <w:sz w:val="21"/>
          <w:szCs w:val="21"/>
        </w:rPr>
        <w:t>张飞</w:t>
      </w:r>
      <w:r>
        <w:rPr>
          <w:rFonts w:ascii="新宋体" w:eastAsia="新宋体" w:hAnsi="新宋体" w:cs="新宋体" w:hint="eastAsia"/>
          <w:spacing w:val="-31"/>
          <w:sz w:val="21"/>
          <w:szCs w:val="21"/>
        </w:rPr>
        <w:t xml:space="preserve"> </w:t>
      </w:r>
      <w:r>
        <w:rPr>
          <w:rFonts w:ascii="新宋体" w:eastAsia="新宋体" w:hAnsi="新宋体" w:cs="新宋体" w:hint="eastAsia"/>
          <w:spacing w:val="-3"/>
          <w:sz w:val="21"/>
          <w:szCs w:val="21"/>
        </w:rPr>
        <w:t>”</w:t>
      </w:r>
      <w:r>
        <w:rPr>
          <w:rFonts w:ascii="新宋体" w:eastAsia="新宋体" w:hAnsi="新宋体" w:cs="新宋体" w:hint="eastAsia"/>
          <w:spacing w:val="-3"/>
          <w:sz w:val="21"/>
          <w:szCs w:val="21"/>
        </w:rPr>
        <w:t>之后才</w:t>
      </w:r>
      <w:r>
        <w:rPr>
          <w:rFonts w:ascii="新宋体" w:eastAsia="新宋体" w:hAnsi="新宋体" w:cs="新宋体" w:hint="eastAsia"/>
          <w:sz w:val="21"/>
          <w:szCs w:val="21"/>
        </w:rPr>
        <w:t xml:space="preserve"> </w:t>
      </w:r>
      <w:r>
        <w:rPr>
          <w:rFonts w:ascii="新宋体" w:eastAsia="新宋体" w:hAnsi="新宋体" w:cs="新宋体" w:hint="eastAsia"/>
          <w:spacing w:val="-2"/>
          <w:sz w:val="21"/>
          <w:szCs w:val="21"/>
        </w:rPr>
        <w:t>勉强做了一个小官。而到龙宫之后，那里的</w:t>
      </w:r>
      <w:r>
        <w:rPr>
          <w:rFonts w:ascii="新宋体" w:eastAsia="新宋体" w:hAnsi="新宋体" w:cs="新宋体" w:hint="eastAsia"/>
          <w:spacing w:val="-3"/>
          <w:sz w:val="21"/>
          <w:szCs w:val="21"/>
        </w:rPr>
        <w:t>审美才算正</w:t>
      </w:r>
      <w:r>
        <w:rPr>
          <w:rFonts w:ascii="新宋体" w:eastAsia="新宋体" w:hAnsi="新宋体" w:cs="新宋体" w:hint="eastAsia"/>
          <w:spacing w:val="-30"/>
          <w:sz w:val="21"/>
          <w:szCs w:val="21"/>
        </w:rPr>
        <w:t xml:space="preserve"> </w:t>
      </w:r>
      <w:r>
        <w:rPr>
          <w:rFonts w:ascii="新宋体" w:eastAsia="新宋体" w:hAnsi="新宋体" w:cs="新宋体" w:hint="eastAsia"/>
          <w:spacing w:val="-3"/>
          <w:sz w:val="21"/>
          <w:szCs w:val="21"/>
        </w:rPr>
        <w:t>常，龙王求他为婿。罗刹国美丑颠倒、是非</w:t>
      </w:r>
      <w:r>
        <w:rPr>
          <w:rFonts w:ascii="新宋体" w:eastAsia="新宋体" w:hAnsi="新宋体" w:cs="新宋体" w:hint="eastAsia"/>
          <w:sz w:val="21"/>
          <w:szCs w:val="21"/>
        </w:rPr>
        <w:t xml:space="preserve"> </w:t>
      </w:r>
      <w:r>
        <w:rPr>
          <w:rFonts w:ascii="新宋体" w:eastAsia="新宋体" w:hAnsi="新宋体" w:cs="新宋体" w:hint="eastAsia"/>
          <w:spacing w:val="5"/>
          <w:sz w:val="21"/>
          <w:szCs w:val="21"/>
        </w:rPr>
        <w:t>颠倒的状态是这篇小说着力嘲讽的对象，这正是这首歌的灵感来源。</w:t>
      </w:r>
    </w:p>
    <w:p>
      <w:pPr>
        <w:pStyle w:val="BodyText"/>
        <w:spacing w:before="79" w:line="360" w:lineRule="auto"/>
        <w:ind w:left="128" w:right="6" w:firstLine="355"/>
        <w:jc w:val="right"/>
        <w:rPr>
          <w:rFonts w:ascii="新宋体" w:eastAsia="新宋体" w:hAnsi="新宋体" w:cs="新宋体" w:hint="eastAsia"/>
          <w:sz w:val="21"/>
        </w:rPr>
      </w:pPr>
      <w:r>
        <w:rPr>
          <w:rFonts w:ascii="新宋体" w:eastAsia="新宋体" w:hAnsi="新宋体" w:cs="新宋体" w:hint="eastAsia"/>
          <w:spacing w:val="3"/>
          <w:sz w:val="21"/>
          <w:szCs w:val="21"/>
        </w:rPr>
        <w:t>对这首歌的解释(</w:t>
      </w:r>
      <w:r>
        <w:rPr>
          <w:rFonts w:ascii="新宋体" w:eastAsia="新宋体" w:hAnsi="新宋体" w:cs="新宋体" w:hint="eastAsia"/>
          <w:spacing w:val="3"/>
          <w:sz w:val="21"/>
          <w:szCs w:val="21"/>
        </w:rPr>
        <w:t>Δ</w:t>
      </w:r>
      <w:r>
        <w:rPr>
          <w:rFonts w:ascii="新宋体" w:eastAsia="新宋体" w:hAnsi="新宋体" w:cs="新宋体" w:hint="eastAsia"/>
          <w:spacing w:val="3"/>
          <w:sz w:val="21"/>
          <w:szCs w:val="21"/>
        </w:rPr>
        <w:t>) ,</w:t>
      </w:r>
      <w:r>
        <w:rPr>
          <w:rFonts w:ascii="新宋体" w:eastAsia="新宋体" w:hAnsi="新宋体" w:cs="新宋体" w:hint="eastAsia"/>
          <w:spacing w:val="1"/>
          <w:sz w:val="21"/>
          <w:szCs w:val="21"/>
        </w:rPr>
        <w:t xml:space="preserve"> </w:t>
      </w:r>
      <w:r>
        <w:rPr>
          <w:rFonts w:ascii="新宋体" w:eastAsia="新宋体" w:hAnsi="新宋体" w:cs="新宋体" w:hint="eastAsia"/>
          <w:spacing w:val="3"/>
          <w:sz w:val="21"/>
          <w:szCs w:val="21"/>
        </w:rPr>
        <w:t xml:space="preserve">但对于虚伪、荒诞、价值颠倒的批评和嘲讽，对于公平公正、善良美好  </w:t>
      </w:r>
      <w:r>
        <w:rPr>
          <w:rFonts w:ascii="新宋体" w:eastAsia="新宋体" w:hAnsi="新宋体" w:cs="新宋体" w:hint="eastAsia"/>
          <w:spacing w:val="-1"/>
          <w:sz w:val="21"/>
          <w:szCs w:val="21"/>
        </w:rPr>
        <w:t>等基本价值的追求都是共同的情绪。这其实才是这首歌的</w:t>
      </w:r>
      <w:r>
        <w:rPr>
          <w:rFonts w:ascii="新宋体" w:eastAsia="新宋体" w:hAnsi="新宋体" w:cs="新宋体" w:hint="eastAsia"/>
          <w:spacing w:val="-1"/>
          <w:sz w:val="21"/>
          <w:szCs w:val="21"/>
        </w:rPr>
        <w:t>“</w:t>
      </w:r>
      <w:r>
        <w:rPr>
          <w:rFonts w:ascii="新宋体" w:eastAsia="新宋体" w:hAnsi="新宋体" w:cs="新宋体" w:hint="eastAsia"/>
          <w:spacing w:val="-1"/>
          <w:sz w:val="21"/>
          <w:szCs w:val="21"/>
        </w:rPr>
        <w:t>最大公约数</w:t>
      </w:r>
      <w:r>
        <w:rPr>
          <w:rFonts w:ascii="新宋体" w:eastAsia="新宋体" w:hAnsi="新宋体" w:cs="新宋体" w:hint="eastAsia"/>
          <w:spacing w:val="-23"/>
          <w:sz w:val="21"/>
          <w:szCs w:val="21"/>
        </w:rPr>
        <w:t xml:space="preserve"> </w:t>
      </w:r>
      <w:r>
        <w:rPr>
          <w:rFonts w:ascii="新宋体" w:eastAsia="新宋体" w:hAnsi="新宋体" w:cs="新宋体" w:hint="eastAsia"/>
          <w:spacing w:val="-1"/>
          <w:sz w:val="21"/>
          <w:szCs w:val="21"/>
        </w:rPr>
        <w:t>”</w:t>
      </w:r>
      <w:r>
        <w:rPr>
          <w:rFonts w:ascii="新宋体" w:eastAsia="新宋体" w:hAnsi="新宋体" w:cs="新宋体" w:hint="eastAsia"/>
          <w:spacing w:val="-1"/>
          <w:sz w:val="21"/>
          <w:szCs w:val="21"/>
        </w:rPr>
        <w:t>，也是它受欢迎的关键。</w:t>
      </w:r>
    </w:p>
    <w:p>
      <w:pPr>
        <w:pStyle w:val="BodyText"/>
        <w:spacing w:before="79" w:line="360" w:lineRule="auto"/>
        <w:jc w:val="right"/>
        <w:rPr>
          <w:rFonts w:ascii="新宋体" w:eastAsia="新宋体" w:hAnsi="新宋体" w:cs="新宋体" w:hint="eastAsia"/>
          <w:sz w:val="21"/>
        </w:rPr>
      </w:pPr>
      <w:r>
        <w:rPr>
          <w:rFonts w:ascii="新宋体" w:eastAsia="新宋体" w:hAnsi="新宋体" w:cs="新宋体" w:hint="eastAsia"/>
          <w:spacing w:val="-11"/>
          <w:sz w:val="21"/>
          <w:szCs w:val="21"/>
        </w:rPr>
        <w:t>《〈罗刹海市〉究竟触动到了什么》（环球网</w:t>
      </w:r>
      <w:r>
        <w:rPr>
          <w:rFonts w:ascii="新宋体" w:eastAsia="新宋体" w:hAnsi="新宋体" w:cs="新宋体" w:hint="eastAsia"/>
          <w:spacing w:val="55"/>
          <w:w w:val="101"/>
          <w:sz w:val="21"/>
          <w:szCs w:val="21"/>
        </w:rPr>
        <w:t xml:space="preserve"> </w:t>
      </w:r>
      <w:r>
        <w:rPr>
          <w:rFonts w:ascii="新宋体" w:eastAsia="新宋体" w:hAnsi="新宋体" w:cs="新宋体" w:hint="eastAsia"/>
          <w:spacing w:val="-11"/>
          <w:sz w:val="21"/>
          <w:szCs w:val="21"/>
        </w:rPr>
        <w:t>张颐武）</w:t>
      </w:r>
    </w:p>
    <w:p>
      <w:pPr>
        <w:pStyle w:val="BodyText"/>
        <w:spacing w:before="99" w:line="360" w:lineRule="auto"/>
        <w:ind w:left="553"/>
        <w:rPr>
          <w:rFonts w:ascii="新宋体" w:eastAsia="新宋体" w:hAnsi="新宋体" w:cs="新宋体" w:hint="eastAsia"/>
          <w:sz w:val="21"/>
        </w:rPr>
      </w:pPr>
      <w:r>
        <w:rPr>
          <w:rFonts w:ascii="新宋体" w:eastAsia="新宋体" w:hAnsi="新宋体" w:cs="新宋体" w:hint="eastAsia"/>
          <w:spacing w:val="-5"/>
          <w:sz w:val="21"/>
          <w:szCs w:val="21"/>
        </w:rPr>
        <w:t>刀郎新歌《罗刹海市》的爆火，带给我们两</w:t>
      </w:r>
      <w:r>
        <w:rPr>
          <w:rFonts w:ascii="新宋体" w:eastAsia="新宋体" w:hAnsi="新宋体" w:cs="新宋体" w:hint="eastAsia"/>
          <w:spacing w:val="-6"/>
          <w:sz w:val="21"/>
          <w:szCs w:val="21"/>
        </w:rPr>
        <w:t>点启示。</w:t>
      </w:r>
    </w:p>
    <w:p>
      <w:pPr>
        <w:pStyle w:val="BodyText"/>
        <w:spacing w:before="79" w:line="360" w:lineRule="auto"/>
        <w:ind w:left="559"/>
        <w:rPr>
          <w:rFonts w:ascii="新宋体" w:eastAsia="新宋体" w:hAnsi="新宋体" w:cs="新宋体" w:hint="eastAsia"/>
          <w:sz w:val="21"/>
        </w:rPr>
      </w:pPr>
      <w:r>
        <w:rPr>
          <w:rFonts w:ascii="新宋体" w:eastAsia="新宋体" w:hAnsi="新宋体" w:cs="新宋体" w:hint="eastAsia"/>
          <w:spacing w:val="-4"/>
          <w:sz w:val="21"/>
          <w:szCs w:val="21"/>
        </w:rPr>
        <w:t>第一，传统文化是座富矿，时挖时新，关键是</w:t>
      </w:r>
      <w:r>
        <w:rPr>
          <w:rFonts w:ascii="新宋体" w:eastAsia="新宋体" w:hAnsi="新宋体" w:cs="新宋体" w:hint="eastAsia"/>
          <w:spacing w:val="-5"/>
          <w:sz w:val="21"/>
          <w:szCs w:val="21"/>
        </w:rPr>
        <w:t>看怎么挖。</w:t>
      </w:r>
    </w:p>
    <w:p>
      <w:pPr>
        <w:pStyle w:val="BodyText"/>
        <w:spacing w:before="79" w:line="360" w:lineRule="auto"/>
        <w:ind w:left="127" w:right="82" w:firstLine="425"/>
        <w:rPr>
          <w:rFonts w:ascii="新宋体" w:eastAsia="新宋体" w:hAnsi="新宋体" w:cs="新宋体" w:hint="eastAsia"/>
          <w:sz w:val="21"/>
        </w:rPr>
      </w:pPr>
      <w:r>
        <w:rPr>
          <w:rFonts w:ascii="新宋体" w:eastAsia="新宋体" w:hAnsi="新宋体" w:cs="新宋体" w:hint="eastAsia"/>
          <w:spacing w:val="-1"/>
          <w:sz w:val="21"/>
          <w:szCs w:val="21"/>
        </w:rPr>
        <w:t>看看当下的影视作品，综艺节目，歌曲等，</w:t>
      </w:r>
      <w:r>
        <w:rPr>
          <w:rFonts w:ascii="新宋体" w:eastAsia="新宋体" w:hAnsi="新宋体" w:cs="新宋体" w:hint="eastAsia"/>
          <w:spacing w:val="-1"/>
          <w:sz w:val="21"/>
          <w:szCs w:val="21"/>
          <w:u w:val="single" w:color="auto"/>
        </w:rPr>
        <w:t xml:space="preserve">                    </w:t>
      </w:r>
      <w:r>
        <w:rPr>
          <w:rFonts w:ascii="新宋体" w:eastAsia="新宋体" w:hAnsi="新宋体" w:cs="新宋体" w:hint="eastAsia"/>
          <w:spacing w:val="-1"/>
          <w:sz w:val="21"/>
          <w:szCs w:val="21"/>
        </w:rPr>
        <w:t>。 譬如最近大火的动画电影</w:t>
      </w:r>
      <w:r>
        <w:rPr>
          <w:rFonts w:ascii="新宋体" w:eastAsia="新宋体" w:hAnsi="新宋体" w:cs="新宋体" w:hint="eastAsia"/>
          <w:spacing w:val="-2"/>
          <w:sz w:val="21"/>
          <w:szCs w:val="21"/>
        </w:rPr>
        <w:t>《长</w:t>
      </w:r>
      <w:r>
        <w:rPr>
          <w:rFonts w:ascii="新宋体" w:eastAsia="新宋体" w:hAnsi="新宋体" w:cs="新宋体" w:hint="eastAsia"/>
          <w:sz w:val="21"/>
          <w:szCs w:val="21"/>
        </w:rPr>
        <w:t xml:space="preserve"> </w:t>
      </w:r>
      <w:r>
        <w:rPr>
          <w:rFonts w:ascii="新宋体" w:eastAsia="新宋体" w:hAnsi="新宋体" w:cs="新宋体" w:hint="eastAsia"/>
          <w:spacing w:val="-17"/>
          <w:sz w:val="21"/>
          <w:szCs w:val="21"/>
        </w:rPr>
        <w:t>安三万里》，巨制大片《封神》。</w:t>
      </w:r>
      <w:r>
        <w:rPr>
          <w:rFonts w:ascii="新宋体" w:eastAsia="新宋体" w:hAnsi="新宋体" w:cs="新宋体" w:hint="eastAsia"/>
          <w:spacing w:val="19"/>
          <w:sz w:val="21"/>
          <w:szCs w:val="21"/>
        </w:rPr>
        <w:t xml:space="preserve"> </w:t>
      </w:r>
      <w:r>
        <w:rPr>
          <w:rFonts w:ascii="新宋体" w:eastAsia="新宋体" w:hAnsi="新宋体" w:cs="新宋体" w:hint="eastAsia"/>
          <w:spacing w:val="-17"/>
          <w:sz w:val="21"/>
          <w:szCs w:val="21"/>
        </w:rPr>
        <w:t>此前爆火的</w:t>
      </w:r>
      <w:r>
        <w:rPr>
          <w:rFonts w:ascii="新宋体" w:eastAsia="新宋体" w:hAnsi="新宋体" w:cs="新宋体" w:hint="eastAsia"/>
          <w:spacing w:val="-17"/>
          <w:sz w:val="21"/>
          <w:szCs w:val="21"/>
        </w:rPr>
        <w:t>“</w:t>
      </w:r>
      <w:r>
        <w:rPr>
          <w:rFonts w:ascii="新宋体" w:eastAsia="新宋体" w:hAnsi="新宋体" w:cs="新宋体" w:hint="eastAsia"/>
          <w:spacing w:val="-27"/>
          <w:sz w:val="21"/>
          <w:szCs w:val="21"/>
        </w:rPr>
        <w:t xml:space="preserve"> </w:t>
      </w:r>
      <w:r>
        <w:rPr>
          <w:rFonts w:ascii="新宋体" w:eastAsia="新宋体" w:hAnsi="新宋体" w:cs="新宋体" w:hint="eastAsia"/>
          <w:spacing w:val="-17"/>
          <w:sz w:val="21"/>
          <w:szCs w:val="21"/>
        </w:rPr>
        <w:t>中国节日</w:t>
      </w:r>
      <w:r>
        <w:rPr>
          <w:rFonts w:ascii="新宋体" w:eastAsia="新宋体" w:hAnsi="新宋体" w:cs="新宋体" w:hint="eastAsia"/>
          <w:spacing w:val="-17"/>
          <w:sz w:val="21"/>
          <w:szCs w:val="21"/>
        </w:rPr>
        <w:t>”</w:t>
      </w:r>
      <w:r>
        <w:rPr>
          <w:rFonts w:ascii="新宋体" w:eastAsia="新宋体" w:hAnsi="新宋体" w:cs="新宋体" w:hint="eastAsia"/>
          <w:spacing w:val="-17"/>
          <w:sz w:val="21"/>
          <w:szCs w:val="21"/>
        </w:rPr>
        <w:t>类节目《经典咏流传》《国家宝藏》《唐宫夜</w:t>
      </w:r>
      <w:r>
        <w:rPr>
          <w:rFonts w:ascii="新宋体" w:eastAsia="新宋体" w:hAnsi="新宋体" w:cs="新宋体" w:hint="eastAsia"/>
          <w:sz w:val="21"/>
          <w:szCs w:val="21"/>
        </w:rPr>
        <w:t xml:space="preserve"> </w:t>
      </w:r>
      <w:r>
        <w:rPr>
          <w:rFonts w:ascii="新宋体" w:eastAsia="新宋体" w:hAnsi="新宋体" w:cs="新宋体" w:hint="eastAsia"/>
          <w:spacing w:val="-3"/>
          <w:sz w:val="21"/>
          <w:szCs w:val="21"/>
        </w:rPr>
        <w:t>宴》《洛神水赋》等同样也是。 传统文化</w:t>
      </w:r>
      <w:r>
        <w:rPr>
          <w:rFonts w:ascii="新宋体" w:eastAsia="新宋体" w:hAnsi="新宋体" w:cs="新宋体" w:hint="eastAsia"/>
          <w:spacing w:val="-4"/>
          <w:sz w:val="21"/>
          <w:szCs w:val="21"/>
        </w:rPr>
        <w:t>是座宝库，结合时代的创新创作永不过时。</w:t>
      </w:r>
    </w:p>
    <w:p>
      <w:pPr>
        <w:pStyle w:val="BodyText"/>
        <w:spacing w:before="80" w:line="360" w:lineRule="auto"/>
        <w:ind w:left="559"/>
        <w:rPr>
          <w:rFonts w:ascii="新宋体" w:eastAsia="新宋体" w:hAnsi="新宋体" w:cs="新宋体" w:hint="eastAsia"/>
          <w:sz w:val="21"/>
        </w:rPr>
      </w:pPr>
      <w:r>
        <w:rPr>
          <w:rFonts w:ascii="新宋体" w:eastAsia="新宋体" w:hAnsi="新宋体" w:cs="新宋体" w:hint="eastAsia"/>
          <w:spacing w:val="2"/>
          <w:sz w:val="21"/>
          <w:szCs w:val="21"/>
        </w:rPr>
        <w:t>第二，用作品说话才是最核心的竞争力。</w:t>
      </w:r>
    </w:p>
    <w:p>
      <w:pPr>
        <w:pStyle w:val="BodyText"/>
        <w:spacing w:before="83" w:line="360" w:lineRule="auto"/>
        <w:ind w:left="130" w:right="82" w:firstLine="413"/>
        <w:rPr>
          <w:rFonts w:ascii="新宋体" w:eastAsia="新宋体" w:hAnsi="新宋体" w:cs="新宋体" w:hint="eastAsia"/>
          <w:sz w:val="21"/>
        </w:rPr>
      </w:pPr>
      <w:r>
        <w:rPr>
          <w:rFonts w:ascii="新宋体" w:eastAsia="新宋体" w:hAnsi="新宋体" w:cs="新宋体" w:hint="eastAsia"/>
          <w:spacing w:val="-1"/>
          <w:sz w:val="21"/>
          <w:szCs w:val="21"/>
        </w:rPr>
        <w:t>①</w:t>
      </w:r>
      <w:r>
        <w:rPr>
          <w:rFonts w:ascii="新宋体" w:eastAsia="新宋体" w:hAnsi="新宋体" w:cs="新宋体" w:hint="eastAsia"/>
          <w:spacing w:val="-1"/>
          <w:sz w:val="21"/>
          <w:szCs w:val="21"/>
        </w:rPr>
        <w:t>对</w:t>
      </w:r>
      <w:r>
        <w:rPr>
          <w:rFonts w:ascii="新宋体" w:eastAsia="新宋体" w:hAnsi="新宋体" w:cs="新宋体" w:hint="eastAsia"/>
          <w:spacing w:val="-18"/>
          <w:sz w:val="21"/>
          <w:szCs w:val="21"/>
        </w:rPr>
        <w:t xml:space="preserve"> </w:t>
      </w:r>
      <w:r>
        <w:rPr>
          <w:rFonts w:ascii="新宋体" w:eastAsia="新宋体" w:hAnsi="新宋体" w:cs="新宋体" w:hint="eastAsia"/>
          <w:spacing w:val="-1"/>
          <w:sz w:val="21"/>
          <w:szCs w:val="21"/>
        </w:rPr>
        <w:t>于</w:t>
      </w:r>
      <w:r>
        <w:rPr>
          <w:rFonts w:ascii="新宋体" w:eastAsia="新宋体" w:hAnsi="新宋体" w:cs="新宋体" w:hint="eastAsia"/>
          <w:spacing w:val="-28"/>
          <w:sz w:val="21"/>
          <w:szCs w:val="21"/>
        </w:rPr>
        <w:t xml:space="preserve"> </w:t>
      </w:r>
      <w:r>
        <w:rPr>
          <w:rFonts w:ascii="新宋体" w:eastAsia="新宋体" w:hAnsi="新宋体" w:cs="新宋体" w:hint="eastAsia"/>
          <w:spacing w:val="-1"/>
          <w:sz w:val="21"/>
          <w:szCs w:val="21"/>
        </w:rPr>
        <w:t>艺人来说，</w:t>
      </w:r>
      <w:r>
        <w:rPr>
          <w:rFonts w:ascii="新宋体" w:eastAsia="新宋体" w:hAnsi="新宋体" w:cs="新宋体" w:hint="eastAsia"/>
          <w:spacing w:val="-1"/>
          <w:sz w:val="21"/>
          <w:szCs w:val="21"/>
        </w:rPr>
        <w:t>②</w:t>
      </w:r>
      <w:r>
        <w:rPr>
          <w:rFonts w:ascii="新宋体" w:eastAsia="新宋体" w:hAnsi="新宋体" w:cs="新宋体" w:hint="eastAsia"/>
          <w:spacing w:val="-1"/>
          <w:sz w:val="21"/>
          <w:szCs w:val="21"/>
        </w:rPr>
        <w:t>作品的重要性不言</w:t>
      </w:r>
      <w:r>
        <w:rPr>
          <w:rFonts w:ascii="新宋体" w:eastAsia="新宋体" w:hAnsi="新宋体" w:cs="新宋体" w:hint="eastAsia"/>
          <w:spacing w:val="-30"/>
          <w:sz w:val="21"/>
          <w:szCs w:val="21"/>
        </w:rPr>
        <w:t xml:space="preserve"> </w:t>
      </w:r>
      <w:r>
        <w:rPr>
          <w:rFonts w:ascii="新宋体" w:eastAsia="新宋体" w:hAnsi="新宋体" w:cs="新宋体" w:hint="eastAsia"/>
          <w:spacing w:val="-1"/>
          <w:sz w:val="21"/>
          <w:szCs w:val="21"/>
        </w:rPr>
        <w:t>而喻。</w:t>
      </w:r>
      <w:r>
        <w:rPr>
          <w:rFonts w:ascii="新宋体" w:eastAsia="新宋体" w:hAnsi="新宋体" w:cs="新宋体" w:hint="eastAsia"/>
          <w:spacing w:val="-1"/>
          <w:sz w:val="21"/>
          <w:szCs w:val="21"/>
        </w:rPr>
        <w:t>③</w:t>
      </w:r>
      <w:r>
        <w:rPr>
          <w:rFonts w:ascii="新宋体" w:eastAsia="新宋体" w:hAnsi="新宋体" w:cs="新宋体" w:hint="eastAsia"/>
          <w:spacing w:val="-34"/>
          <w:sz w:val="21"/>
          <w:szCs w:val="21"/>
        </w:rPr>
        <w:t xml:space="preserve"> </w:t>
      </w:r>
      <w:r>
        <w:rPr>
          <w:rFonts w:ascii="新宋体" w:eastAsia="新宋体" w:hAnsi="新宋体" w:cs="新宋体" w:hint="eastAsia"/>
          <w:spacing w:val="-1"/>
          <w:sz w:val="21"/>
          <w:szCs w:val="21"/>
        </w:rPr>
        <w:t>可是</w:t>
      </w:r>
      <w:r>
        <w:rPr>
          <w:rFonts w:ascii="新宋体" w:eastAsia="新宋体" w:hAnsi="新宋体" w:cs="新宋体" w:hint="eastAsia"/>
          <w:spacing w:val="-28"/>
          <w:sz w:val="21"/>
          <w:szCs w:val="21"/>
        </w:rPr>
        <w:t xml:space="preserve"> </w:t>
      </w:r>
      <w:r>
        <w:rPr>
          <w:rFonts w:ascii="新宋体" w:eastAsia="新宋体" w:hAnsi="新宋体" w:cs="新宋体" w:hint="eastAsia"/>
          <w:spacing w:val="-1"/>
          <w:sz w:val="21"/>
          <w:szCs w:val="21"/>
        </w:rPr>
        <w:t>随着流量时代</w:t>
      </w:r>
      <w:r>
        <w:rPr>
          <w:rFonts w:ascii="新宋体" w:eastAsia="新宋体" w:hAnsi="新宋体" w:cs="新宋体" w:hint="eastAsia"/>
          <w:spacing w:val="-29"/>
          <w:sz w:val="21"/>
          <w:szCs w:val="21"/>
        </w:rPr>
        <w:t xml:space="preserve"> </w:t>
      </w:r>
      <w:r>
        <w:rPr>
          <w:rFonts w:ascii="新宋体" w:eastAsia="新宋体" w:hAnsi="新宋体" w:cs="新宋体" w:hint="eastAsia"/>
          <w:spacing w:val="-1"/>
          <w:sz w:val="21"/>
          <w:szCs w:val="21"/>
        </w:rPr>
        <w:t>的到来，</w:t>
      </w:r>
      <w:r>
        <w:rPr>
          <w:rFonts w:ascii="新宋体" w:eastAsia="新宋体" w:hAnsi="新宋体" w:cs="新宋体" w:hint="eastAsia"/>
          <w:spacing w:val="-1"/>
          <w:sz w:val="21"/>
          <w:szCs w:val="21"/>
        </w:rPr>
        <w:t>④</w:t>
      </w:r>
      <w:r>
        <w:rPr>
          <w:rFonts w:ascii="新宋体" w:eastAsia="新宋体" w:hAnsi="新宋体" w:cs="新宋体" w:hint="eastAsia"/>
          <w:spacing w:val="-1"/>
          <w:sz w:val="21"/>
          <w:szCs w:val="21"/>
        </w:rPr>
        <w:t>作品却被流量</w:t>
      </w:r>
      <w:r>
        <w:rPr>
          <w:rFonts w:ascii="新宋体" w:eastAsia="新宋体" w:hAnsi="新宋体" w:cs="新宋体" w:hint="eastAsia"/>
          <w:sz w:val="21"/>
          <w:szCs w:val="21"/>
        </w:rPr>
        <w:t xml:space="preserve"> </w:t>
      </w:r>
      <w:r>
        <w:rPr>
          <w:rFonts w:ascii="新宋体" w:eastAsia="新宋体" w:hAnsi="新宋体" w:cs="新宋体" w:hint="eastAsia"/>
          <w:spacing w:val="-7"/>
          <w:sz w:val="21"/>
          <w:szCs w:val="21"/>
          <w:u w:val="single" w:color="auto"/>
        </w:rPr>
        <w:t>所取代</w:t>
      </w:r>
      <w:r>
        <w:rPr>
          <w:rFonts w:ascii="新宋体" w:eastAsia="新宋体" w:hAnsi="新宋体" w:cs="新宋体" w:hint="eastAsia"/>
          <w:spacing w:val="-16"/>
          <w:sz w:val="21"/>
          <w:szCs w:val="21"/>
          <w:u w:val="single" w:color="auto"/>
        </w:rPr>
        <w:t xml:space="preserve"> </w:t>
      </w:r>
      <w:r>
        <w:rPr>
          <w:rFonts w:ascii="新宋体" w:eastAsia="新宋体" w:hAnsi="新宋体" w:cs="新宋体" w:hint="eastAsia"/>
          <w:spacing w:val="-7"/>
          <w:sz w:val="21"/>
          <w:szCs w:val="21"/>
          <w:u w:val="single" w:color="auto"/>
        </w:rPr>
        <w:t>了。</w:t>
      </w:r>
      <w:r>
        <w:rPr>
          <w:rFonts w:ascii="新宋体" w:eastAsia="新宋体" w:hAnsi="新宋体" w:cs="新宋体" w:hint="eastAsia"/>
          <w:spacing w:val="-7"/>
          <w:sz w:val="21"/>
          <w:szCs w:val="21"/>
          <w:u w:val="single" w:color="auto"/>
        </w:rPr>
        <w:t>“</w:t>
      </w:r>
      <w:r>
        <w:rPr>
          <w:rFonts w:ascii="新宋体" w:eastAsia="新宋体" w:hAnsi="新宋体" w:cs="新宋体" w:hint="eastAsia"/>
          <w:spacing w:val="-7"/>
          <w:sz w:val="21"/>
          <w:szCs w:val="21"/>
        </w:rPr>
        <w:t>流量</w:t>
      </w:r>
      <w:r>
        <w:rPr>
          <w:rFonts w:ascii="新宋体" w:eastAsia="新宋体" w:hAnsi="新宋体" w:cs="新宋体" w:hint="eastAsia"/>
          <w:spacing w:val="-7"/>
          <w:sz w:val="21"/>
          <w:szCs w:val="21"/>
        </w:rPr>
        <w:t>”</w:t>
      </w:r>
      <w:r>
        <w:rPr>
          <w:rFonts w:ascii="新宋体" w:eastAsia="新宋体" w:hAnsi="新宋体" w:cs="新宋体" w:hint="eastAsia"/>
          <w:spacing w:val="-7"/>
          <w:sz w:val="21"/>
          <w:szCs w:val="21"/>
        </w:rPr>
        <w:t>说白了，就是各种数据，而这样的</w:t>
      </w:r>
      <w:r>
        <w:rPr>
          <w:rFonts w:ascii="新宋体" w:eastAsia="新宋体" w:hAnsi="新宋体" w:cs="新宋体" w:hint="eastAsia"/>
          <w:spacing w:val="-8"/>
          <w:sz w:val="21"/>
          <w:szCs w:val="21"/>
        </w:rPr>
        <w:t>数据往往都是粉丝堆砌出来的。为了数据，这</w:t>
      </w:r>
      <w:r>
        <w:rPr>
          <w:rFonts w:ascii="新宋体" w:eastAsia="新宋体" w:hAnsi="新宋体" w:cs="新宋体" w:hint="eastAsia"/>
          <w:sz w:val="21"/>
          <w:szCs w:val="21"/>
        </w:rPr>
        <w:t xml:space="preserve"> </w:t>
      </w:r>
      <w:r>
        <w:rPr>
          <w:rFonts w:ascii="新宋体" w:eastAsia="新宋体" w:hAnsi="新宋体" w:cs="新宋体" w:hint="eastAsia"/>
          <w:spacing w:val="7"/>
          <w:sz w:val="21"/>
          <w:szCs w:val="21"/>
        </w:rPr>
        <w:t>些粉丝每天都有着一</w:t>
      </w:r>
      <w:r>
        <w:rPr>
          <w:rFonts w:ascii="新宋体" w:eastAsia="新宋体" w:hAnsi="新宋体" w:cs="新宋体" w:hint="eastAsia"/>
          <w:spacing w:val="-30"/>
          <w:sz w:val="21"/>
          <w:szCs w:val="21"/>
        </w:rPr>
        <w:t xml:space="preserve"> </w:t>
      </w:r>
      <w:r>
        <w:rPr>
          <w:rFonts w:ascii="新宋体" w:eastAsia="新宋体" w:hAnsi="新宋体" w:cs="新宋体" w:hint="eastAsia"/>
          <w:spacing w:val="7"/>
          <w:sz w:val="21"/>
          <w:szCs w:val="21"/>
        </w:rPr>
        <w:t>定的任务，一旦自家偶像有着风吹草动，便迅速展开数据攻势，瞬间点评</w:t>
      </w:r>
      <w:r>
        <w:rPr>
          <w:rFonts w:ascii="新宋体" w:eastAsia="新宋体" w:hAnsi="新宋体" w:cs="新宋体" w:hint="eastAsia"/>
          <w:sz w:val="21"/>
          <w:szCs w:val="21"/>
        </w:rPr>
        <w:t xml:space="preserve"> 量、播放量达到很可观的数据。</w:t>
      </w:r>
    </w:p>
    <w:p>
      <w:pPr>
        <w:pStyle w:val="BodyText"/>
        <w:spacing w:before="79" w:line="360" w:lineRule="auto"/>
        <w:jc w:val="right"/>
        <w:rPr>
          <w:rFonts w:ascii="新宋体" w:eastAsia="新宋体" w:hAnsi="新宋体" w:cs="新宋体" w:hint="eastAsia"/>
          <w:sz w:val="21"/>
        </w:rPr>
      </w:pPr>
      <w:r>
        <w:rPr>
          <w:rFonts w:ascii="新宋体" w:eastAsia="新宋体" w:hAnsi="新宋体" w:cs="新宋体" w:hint="eastAsia"/>
          <w:spacing w:val="-3"/>
          <w:sz w:val="21"/>
          <w:szCs w:val="21"/>
        </w:rPr>
        <w:t>《新京报》（张丰）</w:t>
      </w:r>
    </w:p>
    <w:p>
      <w:pPr>
        <w:pStyle w:val="BodyText"/>
        <w:spacing w:before="100" w:line="360" w:lineRule="auto"/>
        <w:ind w:left="125" w:right="8" w:firstLine="416"/>
        <w:jc w:val="both"/>
        <w:rPr>
          <w:rFonts w:ascii="新宋体" w:eastAsia="新宋体" w:hAnsi="新宋体" w:cs="新宋体" w:hint="eastAsia"/>
          <w:sz w:val="21"/>
        </w:rPr>
      </w:pPr>
      <w:r>
        <w:rPr>
          <w:rFonts w:ascii="新宋体" w:eastAsia="新宋体" w:hAnsi="新宋体" w:cs="新宋体" w:hint="eastAsia"/>
          <w:spacing w:val="-7"/>
          <w:sz w:val="21"/>
          <w:szCs w:val="21"/>
        </w:rPr>
        <w:t>从音乐角度来说，《罗刹海市》创新有限。从艺术角度来说，《罗刹海市》似乎是将人体排</w:t>
      </w:r>
      <w:r>
        <w:rPr>
          <w:rFonts w:ascii="新宋体" w:eastAsia="新宋体" w:hAnsi="新宋体" w:cs="新宋体" w:hint="eastAsia"/>
          <w:spacing w:val="-8"/>
          <w:sz w:val="21"/>
          <w:szCs w:val="21"/>
        </w:rPr>
        <w:t xml:space="preserve">泄物  </w:t>
      </w:r>
      <w:r>
        <w:rPr>
          <w:rFonts w:ascii="新宋体" w:eastAsia="新宋体" w:hAnsi="新宋体" w:cs="新宋体" w:hint="eastAsia"/>
          <w:sz w:val="21"/>
          <w:szCs w:val="21"/>
        </w:rPr>
        <w:t>也写进歌词，只是用了个隐晦文雅的说词。把脏污之物、污秽之</w:t>
      </w:r>
      <w:r>
        <w:rPr>
          <w:rFonts w:ascii="新宋体" w:eastAsia="新宋体" w:hAnsi="新宋体" w:cs="新宋体" w:hint="eastAsia"/>
          <w:spacing w:val="-1"/>
          <w:sz w:val="21"/>
          <w:szCs w:val="21"/>
        </w:rPr>
        <w:t>言写入歌词，挑动的是社会戾气。</w:t>
      </w:r>
      <w:r>
        <w:rPr>
          <w:rFonts w:ascii="新宋体" w:eastAsia="新宋体" w:hAnsi="新宋体" w:cs="新宋体" w:hint="eastAsia"/>
          <w:sz w:val="21"/>
          <w:szCs w:val="21"/>
        </w:rPr>
        <w:t xml:space="preserve"> </w:t>
      </w:r>
      <w:r>
        <w:rPr>
          <w:rFonts w:ascii="新宋体" w:eastAsia="新宋体" w:hAnsi="新宋体" w:cs="新宋体" w:hint="eastAsia"/>
          <w:spacing w:val="2"/>
          <w:sz w:val="21"/>
          <w:szCs w:val="21"/>
        </w:rPr>
        <w:t>所</w:t>
      </w:r>
      <w:r>
        <w:rPr>
          <w:rFonts w:ascii="新宋体" w:eastAsia="新宋体" w:hAnsi="新宋体" w:cs="新宋体" w:hint="eastAsia"/>
          <w:spacing w:val="-23"/>
          <w:sz w:val="21"/>
          <w:szCs w:val="21"/>
        </w:rPr>
        <w:t xml:space="preserve"> </w:t>
      </w:r>
      <w:r>
        <w:rPr>
          <w:rFonts w:ascii="新宋体" w:eastAsia="新宋体" w:hAnsi="新宋体" w:cs="新宋体" w:hint="eastAsia"/>
          <w:spacing w:val="2"/>
          <w:sz w:val="21"/>
          <w:szCs w:val="21"/>
        </w:rPr>
        <w:t>以，这首歌借用中国民俗音乐和文学典籍的外壳，给自己涂抹上一层看似高</w:t>
      </w:r>
      <w:r>
        <w:rPr>
          <w:rFonts w:ascii="新宋体" w:eastAsia="新宋体" w:hAnsi="新宋体" w:cs="新宋体" w:hint="eastAsia"/>
          <w:spacing w:val="1"/>
          <w:sz w:val="21"/>
          <w:szCs w:val="21"/>
        </w:rPr>
        <w:t>雅的色彩，其实仍</w:t>
      </w:r>
      <w:r>
        <w:rPr>
          <w:rFonts w:ascii="新宋体" w:eastAsia="新宋体" w:hAnsi="新宋体" w:cs="新宋体" w:hint="eastAsia"/>
          <w:spacing w:val="-7"/>
          <w:sz w:val="21"/>
          <w:szCs w:val="21"/>
        </w:rPr>
        <w:t>然是低俗的、浅薄的、无聊的。</w:t>
      </w:r>
    </w:p>
    <w:p>
      <w:pPr>
        <w:pStyle w:val="BodyText"/>
        <w:spacing w:before="88" w:line="360" w:lineRule="auto"/>
        <w:jc w:val="right"/>
        <w:rPr>
          <w:rFonts w:ascii="新宋体" w:eastAsia="新宋体" w:hAnsi="新宋体" w:cs="新宋体" w:hint="eastAsia"/>
          <w:spacing w:val="-10"/>
          <w:sz w:val="21"/>
        </w:rPr>
      </w:pPr>
      <w:r>
        <w:rPr>
          <w:rFonts w:ascii="新宋体" w:eastAsia="新宋体" w:hAnsi="新宋体" w:cs="新宋体" w:hint="eastAsia"/>
          <w:spacing w:val="-10"/>
          <w:sz w:val="21"/>
          <w:szCs w:val="21"/>
        </w:rPr>
        <w:t>《警惕〈罗刹海市〉中回响的怨气和戾气》（邓清波）</w:t>
      </w:r>
    </w:p>
    <w:p>
      <w:pPr>
        <w:pStyle w:val="BodyText"/>
        <w:spacing w:before="86" w:line="360" w:lineRule="auto"/>
        <w:ind w:left="143"/>
        <w:rPr>
          <w:rFonts w:ascii="新宋体" w:eastAsia="新宋体" w:hAnsi="新宋体" w:cs="新宋体" w:hint="eastAsia"/>
          <w:sz w:val="21"/>
        </w:rPr>
      </w:pPr>
      <w:r>
        <w:rPr>
          <w:rFonts w:ascii="新宋体" w:eastAsia="新宋体" w:hAnsi="新宋体" w:cs="新宋体" w:hint="eastAsia"/>
          <w:spacing w:val="-2"/>
          <w:sz w:val="21"/>
          <w:szCs w:val="21"/>
        </w:rPr>
        <w:t>17.</w:t>
      </w:r>
      <w:r>
        <w:rPr>
          <w:rFonts w:ascii="新宋体" w:eastAsia="新宋体" w:hAnsi="新宋体" w:cs="新宋体" w:hint="eastAsia"/>
          <w:spacing w:val="22"/>
          <w:w w:val="101"/>
          <w:sz w:val="21"/>
          <w:szCs w:val="21"/>
        </w:rPr>
        <w:t xml:space="preserve"> </w:t>
      </w:r>
      <w:r>
        <w:rPr>
          <w:rFonts w:ascii="新宋体" w:eastAsia="新宋体" w:hAnsi="新宋体" w:cs="新宋体" w:hint="eastAsia"/>
          <w:spacing w:val="-2"/>
          <w:sz w:val="21"/>
          <w:szCs w:val="21"/>
        </w:rPr>
        <w:t>将下列成语填入文中括号内，恰当的一项是(   银</w:t>
      </w:r>
      <w:r>
        <w:rPr>
          <w:rFonts w:ascii="新宋体" w:eastAsia="新宋体" w:hAnsi="新宋体" w:cs="新宋体" w:hint="eastAsia"/>
          <w:spacing w:val="-3"/>
          <w:sz w:val="21"/>
          <w:szCs w:val="21"/>
        </w:rPr>
        <w:t xml:space="preserve">   )（3 分）</w:t>
      </w:r>
    </w:p>
    <w:p>
      <w:pPr>
        <w:pStyle w:val="BodyText"/>
        <w:spacing w:before="104" w:line="360" w:lineRule="auto"/>
        <w:ind w:left="544"/>
        <w:rPr>
          <w:rFonts w:ascii="新宋体" w:eastAsia="新宋体" w:hAnsi="新宋体" w:cs="新宋体" w:hint="eastAsia"/>
          <w:sz w:val="21"/>
        </w:rPr>
      </w:pPr>
      <w:r>
        <w:rPr>
          <w:rFonts w:ascii="新宋体" w:eastAsia="新宋体" w:hAnsi="新宋体" w:cs="新宋体" w:hint="eastAsia"/>
          <w:spacing w:val="4"/>
          <w:sz w:val="21"/>
          <w:szCs w:val="21"/>
        </w:rPr>
        <w:t>A.</w:t>
      </w:r>
      <w:r>
        <w:rPr>
          <w:rFonts w:ascii="新宋体" w:eastAsia="新宋体" w:hAnsi="新宋体" w:cs="新宋体" w:hint="eastAsia"/>
          <w:spacing w:val="39"/>
          <w:w w:val="101"/>
          <w:sz w:val="21"/>
          <w:szCs w:val="21"/>
        </w:rPr>
        <w:t xml:space="preserve"> </w:t>
      </w:r>
      <w:r>
        <w:rPr>
          <w:rFonts w:ascii="新宋体" w:eastAsia="新宋体" w:hAnsi="新宋体" w:cs="新宋体" w:hint="eastAsia"/>
          <w:spacing w:val="4"/>
          <w:sz w:val="21"/>
          <w:szCs w:val="21"/>
        </w:rPr>
        <w:t>五花八门           B.</w:t>
      </w:r>
      <w:r>
        <w:rPr>
          <w:rFonts w:ascii="新宋体" w:eastAsia="新宋体" w:hAnsi="新宋体" w:cs="新宋体" w:hint="eastAsia"/>
          <w:spacing w:val="23"/>
          <w:sz w:val="21"/>
          <w:szCs w:val="21"/>
        </w:rPr>
        <w:t xml:space="preserve"> </w:t>
      </w:r>
      <w:r>
        <w:rPr>
          <w:rFonts w:ascii="新宋体" w:eastAsia="新宋体" w:hAnsi="新宋体" w:cs="新宋体" w:hint="eastAsia"/>
          <w:spacing w:val="4"/>
          <w:sz w:val="21"/>
          <w:szCs w:val="21"/>
        </w:rPr>
        <w:t>包罗万象           C.</w:t>
      </w:r>
      <w:r>
        <w:rPr>
          <w:rFonts w:ascii="新宋体" w:eastAsia="新宋体" w:hAnsi="新宋体" w:cs="新宋体" w:hint="eastAsia"/>
          <w:spacing w:val="27"/>
          <w:w w:val="101"/>
          <w:sz w:val="21"/>
          <w:szCs w:val="21"/>
        </w:rPr>
        <w:t xml:space="preserve"> </w:t>
      </w:r>
      <w:r>
        <w:rPr>
          <w:rFonts w:ascii="新宋体" w:eastAsia="新宋体" w:hAnsi="新宋体" w:cs="新宋体" w:hint="eastAsia"/>
          <w:spacing w:val="4"/>
          <w:sz w:val="21"/>
          <w:szCs w:val="21"/>
        </w:rPr>
        <w:t>见仁见智           D.</w:t>
      </w:r>
      <w:r>
        <w:rPr>
          <w:rFonts w:ascii="新宋体" w:eastAsia="新宋体" w:hAnsi="新宋体" w:cs="新宋体" w:hint="eastAsia"/>
          <w:spacing w:val="26"/>
          <w:sz w:val="21"/>
          <w:szCs w:val="21"/>
        </w:rPr>
        <w:t xml:space="preserve"> </w:t>
      </w:r>
      <w:r>
        <w:rPr>
          <w:rFonts w:ascii="新宋体" w:eastAsia="新宋体" w:hAnsi="新宋体" w:cs="新宋体" w:hint="eastAsia"/>
          <w:spacing w:val="4"/>
          <w:sz w:val="21"/>
          <w:szCs w:val="21"/>
        </w:rPr>
        <w:t>挂一漏万</w:t>
      </w:r>
    </w:p>
    <w:p>
      <w:pPr>
        <w:pStyle w:val="BodyText"/>
        <w:spacing w:before="116" w:line="360" w:lineRule="auto"/>
        <w:ind w:left="143"/>
        <w:rPr>
          <w:rFonts w:ascii="新宋体" w:eastAsia="新宋体" w:hAnsi="新宋体" w:cs="新宋体" w:hint="eastAsia"/>
          <w:sz w:val="21"/>
        </w:rPr>
        <w:sectPr>
          <w:headerReference w:type="default" r:id="rId17"/>
          <w:footerReference w:type="default" r:id="rId18"/>
          <w:type w:val="nextPage"/>
          <w:pgSz w:w="11860" w:h="16104"/>
          <w:pgMar w:top="1440" w:right="1080" w:bottom="1440" w:left="1080" w:header="0" w:footer="0" w:gutter="0"/>
          <w:pgNumType w:start="7"/>
          <w:cols w:space="708"/>
          <w:titlePg w:val="0"/>
          <w:docGrid w:linePitch="360"/>
        </w:sectPr>
      </w:pPr>
      <w:r>
        <w:rPr>
          <w:rFonts w:ascii="新宋体" w:eastAsia="新宋体" w:hAnsi="新宋体" w:cs="新宋体" w:hint="eastAsia"/>
          <w:spacing w:val="3"/>
          <w:position w:val="14"/>
          <w:sz w:val="21"/>
          <w:szCs w:val="21"/>
        </w:rPr>
        <w:t>18.</w:t>
      </w:r>
      <w:r>
        <w:rPr>
          <w:rFonts w:ascii="新宋体" w:eastAsia="新宋体" w:hAnsi="新宋体" w:cs="新宋体" w:hint="eastAsia"/>
          <w:spacing w:val="37"/>
          <w:position w:val="14"/>
          <w:sz w:val="21"/>
          <w:szCs w:val="21"/>
        </w:rPr>
        <w:t xml:space="preserve"> </w:t>
      </w:r>
      <w:r>
        <w:rPr>
          <w:rFonts w:ascii="新宋体" w:eastAsia="新宋体" w:hAnsi="新宋体" w:cs="新宋体" w:hint="eastAsia"/>
          <w:spacing w:val="3"/>
          <w:position w:val="14"/>
          <w:sz w:val="21"/>
          <w:szCs w:val="21"/>
        </w:rPr>
        <w:t>文中画波浪线的语句中有一处表述不当，请标出原句序号后再做修改，并使修改后的语句与</w:t>
      </w:r>
    </w:p>
    <w:p>
      <w:pPr>
        <w:pStyle w:val="BodyText"/>
        <w:spacing w:line="360" w:lineRule="auto"/>
        <w:ind w:left="474"/>
        <w:rPr>
          <w:rFonts w:ascii="新宋体" w:eastAsia="新宋体" w:hAnsi="新宋体" w:cs="新宋体" w:hint="eastAsia"/>
          <w:sz w:val="21"/>
        </w:rPr>
      </w:pPr>
      <w:r>
        <w:rPr>
          <w:rFonts w:ascii="新宋体" w:eastAsia="新宋体" w:hAnsi="新宋体" w:cs="新宋体" w:hint="eastAsia"/>
          <w:sz w:val="21"/>
          <w:szCs w:val="21"/>
        </w:rPr>
        <w:t>上下文的衔接流畅自然。（3 分）</w:t>
      </w:r>
    </w:p>
    <w:p>
      <w:pPr>
        <w:pStyle w:val="BodyText"/>
        <w:spacing w:before="40" w:line="360" w:lineRule="auto"/>
        <w:ind w:left="143"/>
        <w:rPr>
          <w:rFonts w:ascii="新宋体" w:eastAsia="新宋体" w:hAnsi="新宋体" w:cs="新宋体" w:hint="eastAsia"/>
          <w:sz w:val="21"/>
        </w:rPr>
      </w:pPr>
      <w:r>
        <w:rPr>
          <w:rFonts w:ascii="新宋体" w:eastAsia="新宋体" w:hAnsi="新宋体" w:cs="新宋体" w:hint="eastAsia"/>
          <w:spacing w:val="-4"/>
          <w:sz w:val="21"/>
          <w:szCs w:val="21"/>
        </w:rPr>
        <w:t>19</w:t>
      </w:r>
      <w:r>
        <w:rPr>
          <w:rFonts w:ascii="新宋体" w:eastAsia="新宋体" w:hAnsi="新宋体" w:cs="新宋体" w:hint="eastAsia"/>
          <w:spacing w:val="-4"/>
          <w:sz w:val="21"/>
          <w:szCs w:val="21"/>
          <w:lang w:eastAsia="zh-CN"/>
        </w:rPr>
        <w:t>.</w:t>
      </w:r>
      <w:r>
        <w:rPr>
          <w:rFonts w:ascii="新宋体" w:eastAsia="新宋体" w:hAnsi="新宋体" w:cs="新宋体" w:hint="eastAsia"/>
          <w:spacing w:val="18"/>
          <w:w w:val="101"/>
          <w:sz w:val="21"/>
          <w:szCs w:val="21"/>
        </w:rPr>
        <w:t xml:space="preserve"> </w:t>
      </w:r>
      <w:r>
        <w:rPr>
          <w:rFonts w:ascii="新宋体" w:eastAsia="新宋体" w:hAnsi="新宋体" w:cs="新宋体" w:hint="eastAsia"/>
          <w:spacing w:val="-4"/>
          <w:sz w:val="21"/>
          <w:szCs w:val="21"/>
          <w:u w:val="none" w:color="auto"/>
        </w:rPr>
        <w:t>请在横线处补写恰当的句子，要求内容正确贴切，语意</w:t>
      </w:r>
      <w:r>
        <w:rPr>
          <w:rFonts w:ascii="新宋体" w:eastAsia="新宋体" w:hAnsi="新宋体" w:cs="新宋体" w:hint="eastAsia"/>
          <w:spacing w:val="-5"/>
          <w:sz w:val="21"/>
          <w:szCs w:val="21"/>
          <w:u w:val="none" w:color="auto"/>
        </w:rPr>
        <w:t xml:space="preserve">完整连贯。（3 分）                          </w:t>
      </w:r>
      <w:r>
        <w:rPr>
          <w:rFonts w:ascii="新宋体" w:eastAsia="新宋体" w:hAnsi="新宋体" w:cs="新宋体" w:hint="eastAsia"/>
          <w:spacing w:val="-5"/>
          <w:sz w:val="21"/>
          <w:szCs w:val="21"/>
          <w:u w:val="single" w:color="auto"/>
        </w:rPr>
        <w:t xml:space="preserve">   </w:t>
      </w:r>
    </w:p>
    <w:p>
      <w:pPr>
        <w:pStyle w:val="BodyText"/>
        <w:spacing w:before="127" w:line="360" w:lineRule="auto"/>
        <w:ind w:left="478" w:right="76" w:hanging="352"/>
        <w:rPr>
          <w:rFonts w:ascii="新宋体" w:eastAsia="新宋体" w:hAnsi="新宋体" w:cs="新宋体" w:hint="eastAsia"/>
          <w:sz w:val="21"/>
        </w:rPr>
      </w:pPr>
      <w:r>
        <w:rPr>
          <w:rFonts w:ascii="新宋体" w:eastAsia="新宋体" w:hAnsi="新宋体" w:cs="新宋体" w:hint="eastAsia"/>
          <w:spacing w:val="1"/>
          <w:sz w:val="21"/>
          <w:szCs w:val="21"/>
        </w:rPr>
        <w:t>20.</w:t>
      </w:r>
      <w:r>
        <w:rPr>
          <w:rFonts w:ascii="新宋体" w:eastAsia="新宋体" w:hAnsi="新宋体" w:cs="新宋体" w:hint="eastAsia"/>
          <w:spacing w:val="28"/>
          <w:sz w:val="21"/>
          <w:szCs w:val="21"/>
        </w:rPr>
        <w:t xml:space="preserve"> </w:t>
      </w:r>
      <w:r>
        <w:rPr>
          <w:rFonts w:ascii="新宋体" w:eastAsia="新宋体" w:hAnsi="新宋体" w:cs="新宋体" w:hint="eastAsia"/>
          <w:spacing w:val="1"/>
          <w:sz w:val="21"/>
          <w:szCs w:val="21"/>
        </w:rPr>
        <w:t>三则材料分析的侧重点各有不同，请分别作出</w:t>
      </w:r>
      <w:r>
        <w:rPr>
          <w:rFonts w:ascii="新宋体" w:eastAsia="新宋体" w:hAnsi="新宋体" w:cs="新宋体" w:hint="eastAsia"/>
          <w:sz w:val="21"/>
          <w:szCs w:val="21"/>
        </w:rPr>
        <w:t xml:space="preserve">概括。要求每条材料的概括不超过 25 字，句子 </w:t>
      </w:r>
      <w:r>
        <w:rPr>
          <w:rFonts w:ascii="新宋体" w:eastAsia="新宋体" w:hAnsi="新宋体" w:cs="新宋体" w:hint="eastAsia"/>
          <w:spacing w:val="-6"/>
          <w:sz w:val="21"/>
          <w:szCs w:val="21"/>
        </w:rPr>
        <w:t>简洁流畅。（6 分）</w:t>
      </w:r>
    </w:p>
    <w:p>
      <w:pPr>
        <w:spacing w:line="360" w:lineRule="auto"/>
        <w:rPr>
          <w:rFonts w:ascii="新宋体" w:eastAsia="新宋体" w:hAnsi="新宋体" w:cs="新宋体" w:hint="eastAsia"/>
          <w:spacing w:val="9"/>
          <w:szCs w:val="21"/>
        </w:rPr>
      </w:pPr>
      <w:r>
        <w:rPr>
          <w:rFonts w:ascii="新宋体" w:eastAsia="新宋体" w:hAnsi="新宋体" w:cs="新宋体" w:hint="eastAsia"/>
          <w:spacing w:val="-1"/>
          <w:sz w:val="21"/>
          <w:szCs w:val="21"/>
        </w:rPr>
        <w:t>21.</w:t>
      </w:r>
      <w:r>
        <w:rPr>
          <w:rFonts w:ascii="新宋体" w:eastAsia="新宋体" w:hAnsi="新宋体" w:cs="新宋体" w:hint="eastAsia"/>
          <w:spacing w:val="27"/>
          <w:sz w:val="21"/>
          <w:szCs w:val="21"/>
        </w:rPr>
        <w:t xml:space="preserve"> </w:t>
      </w:r>
      <w:r>
        <w:rPr>
          <w:rFonts w:ascii="新宋体" w:eastAsia="新宋体" w:hAnsi="新宋体" w:cs="新宋体" w:hint="eastAsia"/>
          <w:spacing w:val="-1"/>
          <w:sz w:val="21"/>
          <w:szCs w:val="21"/>
        </w:rPr>
        <w:t>2023 年 7 月 28  日，成都大运会</w:t>
      </w:r>
      <w:r>
        <w:rPr>
          <w:rFonts w:ascii="新宋体" w:eastAsia="新宋体" w:hAnsi="新宋体" w:cs="新宋体" w:hint="eastAsia"/>
          <w:spacing w:val="-2"/>
          <w:sz w:val="21"/>
          <w:szCs w:val="21"/>
        </w:rPr>
        <w:t>开幕式上，各国选手入场，观众们报以热烈的掌声和欢呼声。</w:t>
      </w:r>
      <w:r>
        <w:rPr>
          <w:rFonts w:ascii="新宋体" w:eastAsia="新宋体" w:hAnsi="新宋体" w:cs="新宋体" w:hint="eastAsia"/>
          <w:sz w:val="21"/>
          <w:szCs w:val="21"/>
        </w:rPr>
        <w:t xml:space="preserve"> </w:t>
      </w:r>
      <w:r>
        <w:rPr>
          <w:rFonts w:ascii="新宋体" w:eastAsia="新宋体" w:hAnsi="新宋体" w:cs="新宋体" w:hint="eastAsia"/>
          <w:spacing w:val="5"/>
          <w:sz w:val="21"/>
          <w:szCs w:val="21"/>
        </w:rPr>
        <w:t>然而当日本代表团入场时，观众们都不约而同地安静下</w:t>
      </w:r>
      <w:r>
        <w:rPr>
          <w:rFonts w:ascii="新宋体" w:eastAsia="新宋体" w:hAnsi="新宋体" w:cs="新宋体" w:hint="eastAsia"/>
          <w:spacing w:val="4"/>
          <w:sz w:val="21"/>
          <w:szCs w:val="21"/>
        </w:rPr>
        <w:t xml:space="preserve">来，全场鸦雀无声。 请借鉴第一则或  </w:t>
      </w:r>
      <w:r>
        <w:rPr>
          <w:rFonts w:ascii="新宋体" w:eastAsia="新宋体" w:hAnsi="新宋体" w:cs="新宋体" w:hint="eastAsia"/>
          <w:spacing w:val="3"/>
          <w:sz w:val="21"/>
          <w:szCs w:val="21"/>
        </w:rPr>
        <w:t>第三则材料的褒贬态度，对这一现象进行评价。 要求阐释准确，语言流畅，不超过</w:t>
      </w:r>
      <w:r>
        <w:rPr>
          <w:rFonts w:ascii="新宋体" w:eastAsia="新宋体" w:hAnsi="新宋体" w:cs="新宋体" w:hint="eastAsia"/>
          <w:spacing w:val="15"/>
          <w:w w:val="101"/>
          <w:sz w:val="21"/>
          <w:szCs w:val="21"/>
        </w:rPr>
        <w:t xml:space="preserve"> </w:t>
      </w:r>
      <w:r>
        <w:rPr>
          <w:rFonts w:ascii="新宋体" w:eastAsia="新宋体" w:hAnsi="新宋体" w:cs="新宋体" w:hint="eastAsia"/>
          <w:spacing w:val="3"/>
          <w:sz w:val="21"/>
          <w:szCs w:val="21"/>
        </w:rPr>
        <w:t>60 个字。</w:t>
      </w:r>
      <w:r>
        <w:rPr>
          <w:rFonts w:ascii="新宋体" w:eastAsia="新宋体" w:hAnsi="新宋体" w:cs="新宋体" w:hint="eastAsia"/>
          <w:sz w:val="21"/>
          <w:szCs w:val="21"/>
        </w:rPr>
        <w:t xml:space="preserve"> </w:t>
      </w:r>
      <w:r>
        <w:rPr>
          <w:rFonts w:ascii="新宋体" w:eastAsia="新宋体" w:hAnsi="新宋体" w:cs="新宋体" w:hint="eastAsia"/>
          <w:spacing w:val="9"/>
          <w:sz w:val="21"/>
          <w:szCs w:val="21"/>
        </w:rPr>
        <w:t>（5分）</w:t>
      </w:r>
    </w:p>
    <w:p>
      <w:pPr>
        <w:shd w:val="clear" w:color="auto" w:fill="FFFFFF"/>
        <w:spacing w:line="360" w:lineRule="auto"/>
        <w:jc w:val="left"/>
        <w:textAlignment w:val="center"/>
        <w:rPr>
          <w:rFonts w:ascii="新宋体" w:eastAsia="新宋体" w:hAnsi="新宋体" w:cs="新宋体" w:hint="eastAsia"/>
          <w:szCs w:val="21"/>
        </w:rPr>
      </w:pPr>
    </w:p>
    <w:p>
      <w:pPr>
        <w:pStyle w:val="10"/>
        <w:spacing w:line="360" w:lineRule="auto"/>
        <w:ind w:firstLine="2520" w:firstLineChars="900"/>
        <w:rPr>
          <w:rFonts w:ascii="宋体" w:eastAsia="宋体" w:hAnsi="宋体" w:cs="宋体" w:hint="eastAsia"/>
          <w:b/>
          <w:bCs/>
          <w:color w:val="00B050"/>
          <w:sz w:val="28"/>
          <w:szCs w:val="28"/>
        </w:rPr>
      </w:pPr>
      <w:r>
        <w:rPr>
          <w:rFonts w:ascii="宋体" w:eastAsia="宋体" w:hAnsi="宋体" w:cs="宋体" w:hint="eastAsia"/>
          <w:b/>
          <w:bCs/>
          <w:color w:val="00B050"/>
          <w:sz w:val="28"/>
          <w:szCs w:val="28"/>
        </w:rPr>
        <w:t xml:space="preserve"> </w:t>
      </w:r>
      <w:r>
        <w:rPr>
          <w:rFonts w:ascii="宋体" w:eastAsia="宋体" w:cs="宋体" w:hint="eastAsia"/>
          <w:b/>
          <w:bCs/>
          <w:color w:val="00B050"/>
          <w:sz w:val="28"/>
          <w:szCs w:val="28"/>
          <w:lang w:val="en-US" w:eastAsia="zh-CN"/>
        </w:rPr>
        <w:t xml:space="preserve">     </w:t>
      </w:r>
      <w:r>
        <w:rPr>
          <w:rFonts w:ascii="宋体" w:eastAsia="宋体" w:hAnsi="宋体" w:cs="宋体" w:hint="eastAsia"/>
          <w:b/>
          <w:bCs/>
          <w:color w:val="00B050"/>
          <w:sz w:val="28"/>
          <w:szCs w:val="28"/>
        </w:rPr>
        <w:t>语言文字运用</w:t>
      </w:r>
      <w:r>
        <w:rPr>
          <w:rFonts w:ascii="宋体" w:eastAsia="宋体" w:hAnsi="宋体" w:cs="宋体" w:hint="eastAsia"/>
          <w:b/>
          <w:bCs/>
          <w:color w:val="00B050"/>
          <w:sz w:val="28"/>
          <w:szCs w:val="28"/>
        </w:rPr>
        <w:t>Ⅰ</w:t>
      </w:r>
      <w:r>
        <w:rPr>
          <w:rFonts w:ascii="宋体" w:eastAsia="宋体" w:hAnsi="宋体" w:cs="宋体" w:hint="eastAsia"/>
          <w:b/>
          <w:bCs/>
          <w:color w:val="00B050"/>
          <w:sz w:val="28"/>
          <w:szCs w:val="28"/>
        </w:rPr>
        <w:t xml:space="preserve">  </w:t>
      </w:r>
    </w:p>
    <w:p>
      <w:pPr>
        <w:spacing w:line="360" w:lineRule="auto"/>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四川省成都市2024届高中毕业班第一次诊断性检测语文试题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阅读下面的文字，完成17~21题。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一字不苟的精读和略观大意的泛读，是相辅相成的。但是，【甲】。读懂了，读熟了，文章里的东西</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语言的应用和语言所表达的思想、知识，才能真正为自己所有。</w:t>
      </w:r>
      <w:r>
        <w:rPr>
          <w:rFonts w:ascii="新宋体" w:eastAsia="新宋体" w:hAnsi="新宋体" w:cs="新宋体" w:hint="eastAsia"/>
          <w:bCs/>
          <w:color w:val="000000"/>
          <w:sz w:val="21"/>
          <w:szCs w:val="21"/>
          <w:u w:val="wave"/>
        </w:rPr>
        <w:t>①</w:t>
      </w:r>
      <w:r>
        <w:rPr>
          <w:rFonts w:ascii="新宋体" w:eastAsia="新宋体" w:hAnsi="新宋体" w:cs="新宋体" w:hint="eastAsia"/>
          <w:bCs/>
          <w:color w:val="000000"/>
          <w:sz w:val="21"/>
          <w:szCs w:val="21"/>
          <w:u w:val="wave"/>
        </w:rPr>
        <w:t>写文章的时候，</w:t>
      </w:r>
      <w:r>
        <w:rPr>
          <w:rFonts w:ascii="新宋体" w:eastAsia="新宋体" w:hAnsi="新宋体" w:cs="新宋体" w:hint="eastAsia"/>
          <w:bCs/>
          <w:color w:val="000000"/>
          <w:sz w:val="21"/>
          <w:szCs w:val="21"/>
          <w:u w:val="wave"/>
        </w:rPr>
        <w:t>②</w:t>
      </w:r>
      <w:r>
        <w:rPr>
          <w:rFonts w:ascii="新宋体" w:eastAsia="新宋体" w:hAnsi="新宋体" w:cs="新宋体" w:hint="eastAsia"/>
          <w:bCs/>
          <w:color w:val="000000"/>
          <w:sz w:val="21"/>
          <w:szCs w:val="21"/>
          <w:u w:val="wave"/>
        </w:rPr>
        <w:t>想到一个意思而找不出合适的词来表达，</w:t>
      </w:r>
      <w:r>
        <w:rPr>
          <w:rFonts w:ascii="新宋体" w:eastAsia="新宋体" w:hAnsi="新宋体" w:cs="新宋体" w:hint="eastAsia"/>
          <w:bCs/>
          <w:color w:val="000000"/>
          <w:sz w:val="21"/>
          <w:szCs w:val="21"/>
          <w:u w:val="wave"/>
        </w:rPr>
        <w:t>③</w:t>
      </w:r>
      <w:r>
        <w:rPr>
          <w:rFonts w:ascii="新宋体" w:eastAsia="新宋体" w:hAnsi="新宋体" w:cs="新宋体" w:hint="eastAsia"/>
          <w:bCs/>
          <w:color w:val="000000"/>
          <w:sz w:val="21"/>
          <w:szCs w:val="21"/>
          <w:u w:val="wave"/>
        </w:rPr>
        <w:t>甚至找到一个词而用得不对，</w:t>
      </w:r>
      <w:r>
        <w:rPr>
          <w:rFonts w:ascii="新宋体" w:eastAsia="新宋体" w:hAnsi="新宋体" w:cs="新宋体" w:hint="eastAsia"/>
          <w:bCs/>
          <w:color w:val="000000"/>
          <w:sz w:val="21"/>
          <w:szCs w:val="21"/>
          <w:u w:val="wave"/>
        </w:rPr>
        <w:t>④</w:t>
      </w:r>
      <w:r>
        <w:rPr>
          <w:rFonts w:ascii="新宋体" w:eastAsia="新宋体" w:hAnsi="新宋体" w:cs="新宋体" w:hint="eastAsia"/>
          <w:bCs/>
          <w:color w:val="000000"/>
          <w:sz w:val="21"/>
          <w:szCs w:val="21"/>
          <w:u w:val="wave"/>
        </w:rPr>
        <w:t>往往是由于读书时遇见这个词的时候没有充分理解</w:t>
      </w:r>
      <w:r>
        <w:rPr>
          <w:rFonts w:ascii="新宋体" w:eastAsia="新宋体" w:hAnsi="新宋体" w:cs="新宋体" w:hint="eastAsia"/>
          <w:bCs/>
          <w:color w:val="000000"/>
          <w:sz w:val="21"/>
          <w:szCs w:val="21"/>
        </w:rPr>
        <w:t>。中小学生常常抱着大部头的小说(      )地看下去，知道了故事的梗概就拉倒。针对这种情况，更有强调一下精读的必要。</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说到精读，最容易想到确切地理解每个实词和成语典故的意义。</w:t>
      </w:r>
      <w:r>
        <w:rPr>
          <w:rFonts w:ascii="新宋体" w:eastAsia="新宋体" w:hAnsi="新宋体" w:cs="新宋体" w:hint="eastAsia"/>
          <w:bCs/>
          <w:color w:val="000000"/>
          <w:sz w:val="21"/>
          <w:szCs w:val="21"/>
          <w:u w:val="single"/>
        </w:rPr>
        <w:t>这是对的，但是还不够。</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虚词的作用是不容忽视的。为什么这个地方用</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往往</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，那个地方用</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常常</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；为什么一个地方说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是吗</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，另一个地方说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是不是呢</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：【乙】。 句子的格式也应当注意。单句、复句，短句、长句，整齐排比的句子、参差错落的句子：这些，都可能有值得思考的地方。句子和句子的联系，段落和段落的联系，整篇的条理层次：这些，更应当细心解析一番。</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既说精读，当然要求细致，可是细致不等于繁琐。所谓确切理解实词和成语典故的意义，不一定要把一个个的词语抓出来，抽象的解释一番。 当然，下定义、加解释，不是不可以，有时候也必要，</w:t>
      </w:r>
      <w:r>
        <w:rPr>
          <w:rFonts w:ascii="新宋体" w:eastAsia="新宋体" w:hAnsi="新宋体" w:cs="新宋体" w:hint="eastAsia"/>
          <w:bCs/>
          <w:color w:val="000000"/>
          <w:sz w:val="21"/>
          <w:szCs w:val="21"/>
          <w:em w:val="dot"/>
        </w:rPr>
        <w:t>问题</w:t>
      </w:r>
      <w:r>
        <w:rPr>
          <w:rFonts w:ascii="新宋体" w:eastAsia="新宋体" w:hAnsi="新宋体" w:cs="新宋体" w:hint="eastAsia"/>
          <w:bCs/>
          <w:color w:val="000000"/>
          <w:sz w:val="21"/>
          <w:szCs w:val="21"/>
        </w:rPr>
        <w:t>是要会区别，当用则用，可不用则不用，总不要离开读懂文章这个目的。</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既说精读，当然也要求深入，【丙】。它要求根据文章的意旨和学生的实际水平讲得恰如其分。如果每字每句每段都去挖掘字面以下的意思，并且不考虑学生的接受能力，就会把明明白白的文章闹得玄奥难解。</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17.文中画波浪线的语句中有一处表述不当，请标出原句序号后再做修改，并使修改后的语句与上下文的衔接流畅自然。(3分)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18.将下列成语填入文中括号内，最恰当的一项是(3分)</w:t>
      </w:r>
    </w:p>
    <w:p>
      <w:pPr>
        <w:spacing w:line="360" w:lineRule="auto"/>
        <w:ind w:firstLine="420" w:firstLineChars="200"/>
        <w:textAlignment w:val="baseline"/>
        <w:rPr>
          <w:rFonts w:ascii="新宋体" w:eastAsia="新宋体" w:hAnsi="新宋体" w:cs="新宋体" w:hint="eastAsia"/>
          <w:bCs/>
          <w:szCs w:val="21"/>
        </w:rPr>
        <w:sectPr>
          <w:headerReference w:type="default" r:id="rId19"/>
          <w:footerReference w:type="default" r:id="rId20"/>
          <w:type w:val="nextPage"/>
          <w:pgSz w:w="11860" w:h="16104"/>
          <w:pgMar w:top="1440" w:right="1080" w:bottom="1440" w:left="1080" w:header="0" w:footer="0" w:gutter="0"/>
          <w:pgNumType w:start="8"/>
          <w:cols w:space="708"/>
          <w:titlePg w:val="0"/>
          <w:docGrid w:linePitch="360"/>
        </w:sectPr>
      </w:pPr>
      <w:r>
        <w:rPr>
          <w:rFonts w:ascii="新宋体" w:eastAsia="新宋体" w:hAnsi="新宋体" w:cs="新宋体" w:hint="eastAsia"/>
          <w:bCs/>
          <w:color w:val="000000"/>
          <w:sz w:val="21"/>
          <w:szCs w:val="21"/>
        </w:rPr>
        <w:t>A.囫囵吞枣          B.天马行空          C.信马由缰          D.漫不经心</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19.文中画线句如果改为</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这是不够的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，在表达效果上与原句相比有何不同?请简要说明。(5分)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20.下列句子中的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问题</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和文中加点的</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问题</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，意义相同的一项是(3分)</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A.马克思说：</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哲学家们只是用不同的方式解释世界，问题在于改变世界</w:t>
      </w:r>
      <w:r>
        <w:rPr>
          <w:rFonts w:ascii="新宋体" w:eastAsia="新宋体" w:hAnsi="新宋体" w:cs="新宋体" w:hint="eastAsia"/>
          <w:bCs/>
          <w:color w:val="000000"/>
          <w:sz w:val="21"/>
          <w:szCs w:val="21"/>
        </w:rPr>
        <w:t>”</w:t>
      </w:r>
      <w:r>
        <w:rPr>
          <w:rFonts w:ascii="新宋体" w:eastAsia="新宋体" w:hAnsi="新宋体" w:cs="新宋体" w:hint="eastAsia"/>
          <w:bCs/>
          <w:color w:val="000000"/>
          <w:sz w:val="21"/>
          <w:szCs w:val="21"/>
        </w:rPr>
        <w:t>。</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B.我不是说甲乙丙丁等字不能够用，而是说那种对待问题的方法不太对。</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C.由于对于词的意义情味了解的不够，同学们往往会出现下面几种问题。</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D.我会仔细思考应该问什么样的问题，这也是我迄今为止最为重要的工作。</w:t>
      </w:r>
    </w:p>
    <w:p>
      <w:pPr>
        <w:spacing w:line="360" w:lineRule="auto"/>
        <w:ind w:firstLine="420" w:firstLineChars="200"/>
        <w:textAlignment w:val="baseline"/>
        <w:rPr>
          <w:rFonts w:ascii="新宋体" w:eastAsia="新宋体" w:hAnsi="新宋体" w:cs="新宋体" w:hint="eastAsia"/>
          <w:bCs/>
          <w:szCs w:val="21"/>
        </w:rPr>
      </w:pPr>
      <w:r>
        <w:rPr>
          <w:rFonts w:ascii="新宋体" w:eastAsia="新宋体" w:hAnsi="新宋体" w:cs="新宋体" w:hint="eastAsia"/>
          <w:bCs/>
          <w:color w:val="000000"/>
          <w:sz w:val="21"/>
          <w:szCs w:val="21"/>
        </w:rPr>
        <w:t>21.请在【甲】【乙】【丙】处分别补写恰当的语句，使整段文字语意完整连贯，内容贴切，逻辑严密,每处不超过 15 个字。(6分)</w:t>
      </w:r>
    </w:p>
    <w:p>
      <w:pPr>
        <w:spacing w:line="360" w:lineRule="auto"/>
        <w:ind w:firstLine="420" w:firstLineChars="200"/>
        <w:textAlignment w:val="baseline"/>
        <w:rPr>
          <w:rFonts w:ascii="新宋体" w:eastAsia="新宋体" w:hAnsi="新宋体" w:cs="新宋体" w:hint="eastAsia"/>
          <w:bCs/>
          <w:color w:val="FF0000"/>
          <w:szCs w:val="21"/>
        </w:rPr>
      </w:pPr>
      <w:r>
        <w:rPr>
          <w:rFonts w:ascii="新宋体" w:eastAsia="新宋体" w:hAnsi="新宋体" w:cs="新宋体" w:hint="eastAsia"/>
          <w:bCs/>
          <w:color w:val="FF0000"/>
          <w:sz w:val="21"/>
          <w:szCs w:val="21"/>
          <w:lang w:val="en-US" w:eastAsia="zh-CN"/>
        </w:rPr>
        <w:t>【分析】（1）本题考查学生辨析并修改病句的能力。学生要明确病句的类型，包括语序不当、搭配不当、句子成分的残缺或赘余、结构混乱、表意不明、不合逻辑，然后结合具体语境进行修改。</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（2）本题考查学生正确使用词语的能力。学生辨析这些易混词语，一要辨其形，看其异在哪里；二要辨其神，注意使用上的细微差别。</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（3）本题考查学生对句子表达效果的分析能力。解答时，可以从内容、用词等角度分析作答。</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（4）本题考查学生对词语含义的辨析能力。解答时，要明确各句中词语的意思，再判断选择。</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（5）本题考查学生句子补写的能力。解答时，先把握文段语脉，定位句子关系；然后根据上下语境，进行合理推导。</w:t>
      </w:r>
    </w:p>
    <w:p>
      <w:pPr>
        <w:spacing w:line="360" w:lineRule="auto"/>
        <w:ind w:firstLine="420" w:firstLineChars="200"/>
        <w:textAlignment w:val="baseline"/>
        <w:rPr>
          <w:rFonts w:ascii="新宋体" w:eastAsia="新宋体" w:hAnsi="新宋体" w:cs="新宋体" w:hint="eastAsia"/>
          <w:bCs/>
          <w:color w:val="FF0000"/>
          <w:szCs w:val="21"/>
        </w:rPr>
        <w:sectPr>
          <w:headerReference w:type="default" r:id="rId21"/>
          <w:footerReference w:type="default" r:id="rId22"/>
          <w:type w:val="nextPage"/>
          <w:pgSz w:w="11860" w:h="16104"/>
          <w:pgMar w:top="1440" w:right="1080" w:bottom="1440" w:left="1080" w:header="0" w:footer="0" w:gutter="0"/>
          <w:pgNumType w:start="9"/>
          <w:cols w:space="708"/>
          <w:titlePg w:val="0"/>
          <w:docGrid w:linePitch="360"/>
        </w:sectPr>
      </w:pPr>
      <w:r>
        <w:rPr>
          <w:rFonts w:ascii="新宋体" w:eastAsia="新宋体" w:hAnsi="新宋体" w:cs="新宋体" w:hint="eastAsia"/>
          <w:bCs/>
          <w:color w:val="FF0000"/>
          <w:sz w:val="21"/>
          <w:szCs w:val="21"/>
          <w:lang w:val="en-US" w:eastAsia="zh-CN"/>
        </w:rPr>
        <w:t>【解答】（1）语句</w:t>
      </w:r>
      <w:r>
        <w:rPr>
          <w:rFonts w:ascii="新宋体" w:eastAsia="新宋体" w:hAnsi="新宋体" w:cs="新宋体" w:hint="eastAsia"/>
          <w:bCs/>
          <w:color w:val="FF0000"/>
          <w:sz w:val="21"/>
          <w:szCs w:val="21"/>
          <w:lang w:val="en-US" w:eastAsia="zh-CN"/>
        </w:rPr>
        <w:t>③“</w:t>
      </w:r>
      <w:r>
        <w:rPr>
          <w:rFonts w:ascii="新宋体" w:eastAsia="新宋体" w:hAnsi="新宋体" w:cs="新宋体" w:hint="eastAsia"/>
          <w:bCs/>
          <w:color w:val="FF0000"/>
          <w:sz w:val="21"/>
          <w:szCs w:val="21"/>
          <w:lang w:val="en-US" w:eastAsia="zh-CN"/>
        </w:rPr>
        <w:t>甚至找到一个词而用得不对</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中用错连词，把</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甚至</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改为</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或者</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（2）A.囫囵吞枣：比喻读书等不加分析地笼统接受。</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B.天马行空：形容说话做事不着边际。</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C.信马由缰：比喻漫无目的地闲逛或随意行动。</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D.漫不经心：随随便便，不放在心上。</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语境强调中小学生读大部头小说比较笼统，故选</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囫囵吞枣</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故选A。</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（3）原句</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这是对的，但是还不够</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这是对的</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肯定了在精读过程中重视</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确切地理解每个实词和成语典故的意义</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具有合理性；</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但是还不够</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，指出其不足，即精读还应关注虚词的作用，有承上启下的作用。而改句</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这是不够的</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，难以强调肯定之意，表述不够全面和精准，语气上也显得突兀。</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（4）文中的</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问题</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都是关键之意。</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A.关键的意思。</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B.需要解决的矛盾、疑难。</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C.要求回答或解答的题目。</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D.要求回答或解答的题目。</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故选A。</w:t>
      </w:r>
      <w:r>
        <w:rPr>
          <w:rFonts w:ascii="新宋体" w:eastAsia="新宋体" w:hAnsi="新宋体" w:cs="新宋体" w:hint="eastAsia"/>
          <w:bCs/>
          <w:color w:val="FF0000"/>
          <w:sz w:val="21"/>
          <w:szCs w:val="21"/>
          <w:lang w:val="en-US" w:eastAsia="zh-CN"/>
        </w:rPr>
        <w:br/>
      </w:r>
    </w:p>
    <w:p>
      <w:pPr>
        <w:spacing w:line="360" w:lineRule="auto"/>
        <w:ind w:firstLine="420" w:firstLineChars="200"/>
        <w:textAlignment w:val="baseline"/>
        <w:rPr>
          <w:rFonts w:ascii="新宋体" w:eastAsia="新宋体" w:hAnsi="新宋体" w:cs="新宋体" w:hint="eastAsia"/>
          <w:bCs/>
          <w:color w:val="FF0000"/>
          <w:szCs w:val="21"/>
        </w:rPr>
      </w:pPr>
      <w:r>
        <w:rPr>
          <w:rFonts w:ascii="新宋体" w:eastAsia="新宋体" w:hAnsi="新宋体" w:cs="新宋体" w:hint="eastAsia"/>
          <w:bCs/>
          <w:color w:val="FF0000"/>
          <w:sz w:val="21"/>
          <w:szCs w:val="21"/>
          <w:lang w:val="en-US" w:eastAsia="zh-CN"/>
        </w:rPr>
        <w:t>（5）【甲】，根据</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一字不苟的精读和略观大意的泛读，是相辅相成的</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读懂了，读熟了，文章里的东西</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语言的应用和语言所表达的思想、知识，才能真正为自己所有</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可知，此处应填</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精读恐怕应该列为主要方面</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【乙】，根据</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为什么这个地方用</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往往</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，那个地方用</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常常</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；为什么一个地方说</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是吗</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，另一个地方说</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是不是呢</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及冒号可知，衔接句应是对前文的总结，故此处应填</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这些，值得推敲推敲</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【丙】，根据</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既说精读，当然也要求深入</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它要求根据文章的意旨和学生的实际水平讲得恰如其分</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可知，此处应填</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可是深入不等于故作高深</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答案：</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（1）语句：</w:t>
      </w:r>
      <w:r>
        <w:rPr>
          <w:rFonts w:ascii="新宋体" w:eastAsia="新宋体" w:hAnsi="新宋体" w:cs="新宋体" w:hint="eastAsia"/>
          <w:bCs/>
          <w:color w:val="FF0000"/>
          <w:sz w:val="21"/>
          <w:szCs w:val="21"/>
          <w:lang w:val="en-US" w:eastAsia="zh-CN"/>
        </w:rPr>
        <w:t>③</w:t>
      </w:r>
      <w:r>
        <w:rPr>
          <w:rFonts w:ascii="新宋体" w:eastAsia="新宋体" w:hAnsi="新宋体" w:cs="新宋体" w:hint="eastAsia"/>
          <w:bCs/>
          <w:color w:val="FF0000"/>
          <w:sz w:val="21"/>
          <w:szCs w:val="21"/>
          <w:lang w:val="en-US" w:eastAsia="zh-CN"/>
        </w:rPr>
        <w:t>；修改为：或者找到一个词而用得不对</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（2）A</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（3）</w:t>
      </w:r>
      <w:r>
        <w:rPr>
          <w:rFonts w:ascii="新宋体" w:eastAsia="新宋体" w:hAnsi="新宋体" w:cs="新宋体" w:hint="eastAsia"/>
          <w:bCs/>
          <w:color w:val="FF0000"/>
          <w:sz w:val="21"/>
          <w:szCs w:val="21"/>
          <w:lang w:val="en-US" w:eastAsia="zh-CN"/>
        </w:rPr>
        <w:t>①</w:t>
      </w:r>
      <w:r>
        <w:rPr>
          <w:rFonts w:ascii="新宋体" w:eastAsia="新宋体" w:hAnsi="新宋体" w:cs="新宋体" w:hint="eastAsia"/>
          <w:bCs/>
          <w:color w:val="FF0000"/>
          <w:sz w:val="21"/>
          <w:szCs w:val="21"/>
          <w:lang w:val="en-US" w:eastAsia="zh-CN"/>
        </w:rPr>
        <w:t>原句首先肯定了在精读过程中重视</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确切地理解每个实词和成语典故的意义</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具有合理性，然后指出其不足，即精读还应关注虚词的作用，有承上启下的作用。</w:t>
      </w:r>
      <w:r>
        <w:rPr>
          <w:rFonts w:ascii="新宋体" w:eastAsia="新宋体" w:hAnsi="新宋体" w:cs="新宋体" w:hint="eastAsia"/>
          <w:bCs/>
          <w:color w:val="FF0000"/>
          <w:sz w:val="21"/>
          <w:szCs w:val="21"/>
          <w:lang w:val="en-US" w:eastAsia="zh-CN"/>
        </w:rPr>
        <w:t>②</w:t>
      </w:r>
      <w:r>
        <w:rPr>
          <w:rFonts w:ascii="新宋体" w:eastAsia="新宋体" w:hAnsi="新宋体" w:cs="新宋体" w:hint="eastAsia"/>
          <w:bCs/>
          <w:color w:val="FF0000"/>
          <w:sz w:val="21"/>
          <w:szCs w:val="21"/>
          <w:lang w:val="en-US" w:eastAsia="zh-CN"/>
        </w:rPr>
        <w:t>改句</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这是不够的</w:t>
      </w:r>
      <w:r>
        <w:rPr>
          <w:rFonts w:ascii="新宋体" w:eastAsia="新宋体" w:hAnsi="新宋体" w:cs="新宋体" w:hint="eastAsia"/>
          <w:bCs/>
          <w:color w:val="FF0000"/>
          <w:sz w:val="21"/>
          <w:szCs w:val="21"/>
          <w:lang w:val="en-US" w:eastAsia="zh-CN"/>
        </w:rPr>
        <w:t>”</w:t>
      </w:r>
      <w:r>
        <w:rPr>
          <w:rFonts w:ascii="新宋体" w:eastAsia="新宋体" w:hAnsi="新宋体" w:cs="新宋体" w:hint="eastAsia"/>
          <w:bCs/>
          <w:color w:val="FF0000"/>
          <w:sz w:val="21"/>
          <w:szCs w:val="21"/>
          <w:lang w:val="en-US" w:eastAsia="zh-CN"/>
        </w:rPr>
        <w:t>，难以强调肯定之意，表述不够全面和精准，语气上也显得突兀。</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（4）A</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（5）示例：【甲】精读恐怕应该列为主要方面【乙】这些，值得推敲推敲【丙】可是深入不等于故作高深</w:t>
      </w:r>
    </w:p>
    <w:p>
      <w:pPr>
        <w:spacing w:line="360" w:lineRule="auto"/>
        <w:ind w:firstLine="420" w:firstLineChars="200"/>
        <w:textAlignment w:val="baseline"/>
        <w:rPr>
          <w:rFonts w:ascii="新宋体" w:eastAsia="新宋体" w:hAnsi="新宋体" w:cs="新宋体" w:hint="eastAsia"/>
          <w:bCs/>
          <w:color w:val="FF0000"/>
          <w:szCs w:val="21"/>
        </w:rPr>
      </w:pPr>
      <w:r>
        <w:rPr>
          <w:rFonts w:ascii="新宋体" w:eastAsia="新宋体" w:hAnsi="新宋体" w:cs="新宋体" w:hint="eastAsia"/>
          <w:bCs/>
          <w:color w:val="FF0000"/>
          <w:sz w:val="21"/>
          <w:szCs w:val="21"/>
          <w:lang w:val="en-US" w:eastAsia="zh-CN"/>
        </w:rPr>
        <w:t>【点评】语段综合考查立足于段，主要关注语文基础知识的综合性考查。一是通过一段文字考查包括拼音、汉字、词语、句子等在内的各项基础知识；二是不仅考查语文知识，还考查其他学科的相关知识。试题主要涉及这几个方面：</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①</w:t>
      </w:r>
      <w:r>
        <w:rPr>
          <w:rFonts w:ascii="新宋体" w:eastAsia="新宋体" w:hAnsi="新宋体" w:cs="新宋体" w:hint="eastAsia"/>
          <w:bCs/>
          <w:color w:val="FF0000"/>
          <w:sz w:val="21"/>
          <w:szCs w:val="21"/>
          <w:lang w:val="en-US" w:eastAsia="zh-CN"/>
        </w:rPr>
        <w:t>在语段内根据拼音写出汉字或给汉字注音或改正句子中的错别字；</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②</w:t>
      </w:r>
      <w:r>
        <w:rPr>
          <w:rFonts w:ascii="新宋体" w:eastAsia="新宋体" w:hAnsi="新宋体" w:cs="新宋体" w:hint="eastAsia"/>
          <w:bCs/>
          <w:color w:val="FF0000"/>
          <w:sz w:val="21"/>
          <w:szCs w:val="21"/>
          <w:lang w:val="en-US" w:eastAsia="zh-CN"/>
        </w:rPr>
        <w:t>理解和运用语段内的词语、成语和熟语；</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③</w:t>
      </w:r>
      <w:r>
        <w:rPr>
          <w:rFonts w:ascii="新宋体" w:eastAsia="新宋体" w:hAnsi="新宋体" w:cs="新宋体" w:hint="eastAsia"/>
          <w:bCs/>
          <w:color w:val="FF0000"/>
          <w:sz w:val="21"/>
          <w:szCs w:val="21"/>
          <w:lang w:val="en-US" w:eastAsia="zh-CN"/>
        </w:rPr>
        <w:t>判断标点符号使用是否正确；</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④</w:t>
      </w:r>
      <w:r>
        <w:rPr>
          <w:rFonts w:ascii="新宋体" w:eastAsia="新宋体" w:hAnsi="新宋体" w:cs="新宋体" w:hint="eastAsia"/>
          <w:bCs/>
          <w:color w:val="FF0000"/>
          <w:sz w:val="21"/>
          <w:szCs w:val="21"/>
          <w:lang w:val="en-US" w:eastAsia="zh-CN"/>
        </w:rPr>
        <w:t>在语段中调整句子顺序或把从语段中抽出的句子归位；</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⑤</w:t>
      </w:r>
      <w:r>
        <w:rPr>
          <w:rFonts w:ascii="新宋体" w:eastAsia="新宋体" w:hAnsi="新宋体" w:cs="新宋体" w:hint="eastAsia"/>
          <w:bCs/>
          <w:color w:val="FF0000"/>
          <w:sz w:val="21"/>
          <w:szCs w:val="21"/>
          <w:lang w:val="en-US" w:eastAsia="zh-CN"/>
        </w:rPr>
        <w:t>改正语段中的病句；</w:t>
      </w:r>
      <w:r>
        <w:rPr>
          <w:rFonts w:ascii="新宋体" w:eastAsia="新宋体" w:hAnsi="新宋体" w:cs="新宋体" w:hint="eastAsia"/>
          <w:bCs/>
          <w:color w:val="FF0000"/>
          <w:sz w:val="21"/>
          <w:szCs w:val="21"/>
          <w:lang w:val="en-US" w:eastAsia="zh-CN"/>
        </w:rPr>
        <w:br/>
      </w:r>
      <w:r>
        <w:rPr>
          <w:rFonts w:ascii="新宋体" w:eastAsia="新宋体" w:hAnsi="新宋体" w:cs="新宋体" w:hint="eastAsia"/>
          <w:bCs/>
          <w:color w:val="FF0000"/>
          <w:sz w:val="21"/>
          <w:szCs w:val="21"/>
          <w:lang w:val="en-US" w:eastAsia="zh-CN"/>
        </w:rPr>
        <w:t>⑥</w:t>
      </w:r>
      <w:r>
        <w:rPr>
          <w:rFonts w:ascii="新宋体" w:eastAsia="新宋体" w:hAnsi="新宋体" w:cs="新宋体" w:hint="eastAsia"/>
          <w:bCs/>
          <w:color w:val="FF0000"/>
          <w:sz w:val="21"/>
          <w:szCs w:val="21"/>
          <w:lang w:val="en-US" w:eastAsia="zh-CN"/>
        </w:rPr>
        <w:t>分析语段的基本内容归纳语段主旨。考查考生在一个语段中掌握基础知识的状况，试题材料可以来自于考生所学教材，也可来自于课外生活。</w:t>
      </w:r>
    </w:p>
    <w:p>
      <w:pPr>
        <w:spacing w:line="360" w:lineRule="auto"/>
        <w:rPr>
          <w:rFonts w:ascii="宋体" w:eastAsia="宋体" w:cs="宋体" w:hint="eastAsia"/>
          <w:b/>
          <w:bCs/>
          <w:color w:val="00B050"/>
          <w:szCs w:val="21"/>
        </w:rPr>
      </w:pPr>
      <w:r>
        <w:rPr>
          <w:rFonts w:ascii="宋体" w:eastAsia="宋体" w:hAnsi="宋体" w:cs="宋体" w:hint="eastAsia"/>
          <w:b/>
          <w:bCs/>
          <w:color w:val="00B050"/>
          <w:sz w:val="21"/>
          <w:szCs w:val="21"/>
          <w:lang w:val="en-US" w:eastAsia="zh-CN"/>
        </w:rPr>
        <w:t>四川省德阳市2024届高三12月第一次诊断考试语文试卷</w:t>
      </w:r>
    </w:p>
    <w:p>
      <w:pPr>
        <w:spacing w:line="360" w:lineRule="auto"/>
        <w:rPr>
          <w:rFonts w:hint="default"/>
        </w:rPr>
      </w:pPr>
      <w:r>
        <w:rPr>
          <w:rFonts w:hint="default"/>
          <w:lang w:val="en-US" w:eastAsia="zh-CN"/>
        </w:rPr>
        <w:t>三、 语言文字运用(20 分)</w:t>
      </w:r>
    </w:p>
    <w:p>
      <w:pPr>
        <w:spacing w:line="360" w:lineRule="auto"/>
        <w:rPr>
          <w:rFonts w:hint="default"/>
        </w:rPr>
      </w:pPr>
      <w:r>
        <w:rPr>
          <w:rFonts w:hint="default"/>
          <w:lang w:val="en-US" w:eastAsia="zh-CN"/>
        </w:rPr>
        <w:t>阅读下面的文字， 完成 17~21 题。</w:t>
      </w:r>
    </w:p>
    <w:p>
      <w:pPr>
        <w:spacing w:line="360" w:lineRule="auto"/>
        <w:ind w:firstLine="420" w:firstLineChars="200"/>
        <w:rPr>
          <w:rFonts w:hint="default"/>
        </w:rPr>
      </w:pPr>
      <w:r>
        <w:rPr>
          <w:rFonts w:hint="default"/>
          <w:lang w:val="en-US" w:eastAsia="zh-CN"/>
        </w:rPr>
        <w:t>在</w:t>
      </w:r>
      <w:r>
        <w:rPr>
          <w:rFonts w:hint="default"/>
          <w:lang w:val="en-US" w:eastAsia="zh-CN"/>
        </w:rPr>
        <w:t>“</w:t>
      </w:r>
      <w:r>
        <w:rPr>
          <w:rFonts w:hint="default"/>
          <w:lang w:val="en-US" w:eastAsia="zh-CN"/>
        </w:rPr>
        <w:t>国风</w:t>
      </w:r>
      <w:r>
        <w:rPr>
          <w:rFonts w:hint="default"/>
          <w:lang w:val="en-US" w:eastAsia="zh-CN"/>
        </w:rPr>
        <w:t>”</w:t>
      </w:r>
      <w:r>
        <w:rPr>
          <w:rFonts w:hint="default"/>
          <w:sz w:val="21"/>
          <w:em w:val="dot"/>
          <w:lang w:val="en-US" w:eastAsia="zh-CN"/>
        </w:rPr>
        <w:t>大行其道</w:t>
      </w:r>
      <w:r>
        <w:rPr>
          <w:rFonts w:hint="default"/>
          <w:lang w:val="en-US" w:eastAsia="zh-CN"/>
        </w:rPr>
        <w:t>的今天，汉服少女、长衫少年的亮丽身姿， 已经成了 互联网上</w:t>
      </w:r>
      <w:r>
        <w:rPr>
          <w:rFonts w:hint="default"/>
          <w:sz w:val="21"/>
          <w:em w:val="dot"/>
          <w:lang w:val="en-US" w:eastAsia="zh-CN"/>
        </w:rPr>
        <w:t>俯拾即是</w:t>
      </w:r>
      <w:r>
        <w:rPr>
          <w:rFonts w:hint="default"/>
          <w:lang w:val="en-US" w:eastAsia="zh-CN"/>
        </w:rPr>
        <w:t>的纷繁光景；各式或精美或粗糙的</w:t>
      </w:r>
      <w:r>
        <w:rPr>
          <w:rFonts w:hint="default"/>
          <w:lang w:val="en-US" w:eastAsia="zh-CN"/>
        </w:rPr>
        <w:t>“</w:t>
      </w:r>
      <w:r>
        <w:rPr>
          <w:rFonts w:hint="default"/>
          <w:lang w:val="en-US" w:eastAsia="zh-CN"/>
        </w:rPr>
        <w:t>文化创意产品</w:t>
      </w:r>
      <w:r>
        <w:rPr>
          <w:rFonts w:hint="default"/>
          <w:lang w:val="en-US" w:eastAsia="zh-CN"/>
        </w:rPr>
        <w:t>”</w:t>
      </w:r>
      <w:r>
        <w:rPr>
          <w:rFonts w:hint="default"/>
          <w:lang w:val="en-US" w:eastAsia="zh-CN"/>
        </w:rPr>
        <w:t>更是</w:t>
      </w:r>
      <w:r>
        <w:rPr>
          <w:rFonts w:hint="default"/>
          <w:sz w:val="21"/>
          <w:em w:val="dot"/>
          <w:lang w:val="en-US" w:eastAsia="zh-CN"/>
        </w:rPr>
        <w:t>洛阳纸贵</w:t>
      </w:r>
      <w:r>
        <w:rPr>
          <w:rFonts w:hint="default"/>
          <w:lang w:val="en-US" w:eastAsia="zh-CN"/>
        </w:rPr>
        <w:t>，正强势侵入青年人的生活</w:t>
      </w:r>
      <w:r>
        <w:rPr>
          <w:rFonts w:hint="default"/>
          <w:lang w:val="en-US" w:eastAsia="zh-CN"/>
        </w:rPr>
        <w:t>……</w:t>
      </w:r>
      <w:r>
        <w:rPr>
          <w:rFonts w:hint="default"/>
          <w:lang w:val="en-US" w:eastAsia="zh-CN"/>
        </w:rPr>
        <w:t>随着综合国力</w:t>
      </w:r>
      <w:r>
        <w:rPr>
          <w:rFonts w:hint="default"/>
        </w:rPr>
        <w:br/>
      </w:r>
      <w:r>
        <w:rPr>
          <w:rFonts w:hint="default"/>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https://d.book118.com/566021015005010032</w:t>
        </w:r>
      </w:hyperlink>
    </w:p>
    <w:p>
      <w:pPr>
        <w:spacing w:line="360" w:lineRule="auto"/>
        <w:ind w:firstLine="420" w:firstLineChars="200"/>
        <w:rPr>
          <w:rFonts w:hint="default"/>
        </w:rPr>
      </w:pPr>
    </w:p>
    <w:sectPr>
      <w:headerReference w:type="default" r:id="rId24"/>
      <w:footerReference w:type="default" r:id="rId25"/>
      <w:type w:val="nextPage"/>
      <w:pgSz w:w="11860" w:h="16104"/>
      <w:pgMar w:top="1440" w:right="1080" w:bottom="1440" w:left="1080" w:header="0" w:footer="0" w:gutter="0"/>
      <w:pgNumType w:start="10"/>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400001FF" w:csb1="FFFF0000"/>
  </w:font>
  <w:font w:name="宋体">
    <w:altName w:val="SimSun"/>
    <w:panose1 w:val="02010600030101010101"/>
    <w:charset w:val="86"/>
    <w:family w:val="modern"/>
    <w:pitch w:val="variable"/>
    <w:sig w:usb0="00000203" w:usb1="288F0000" w:usb2="00000006" w:usb3="00000000" w:csb0="00140001" w:csb1="00000000"/>
  </w:font>
  <w:font w:name="Cambria Math">
    <w:panose1 w:val="02040503050406030204"/>
    <w:charset w:val="01"/>
    <w:family w:val="roman"/>
    <w:notTrueType/>
    <w:pitch w:val="variable"/>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variable"/>
    <w:sig w:usb0="E0002EFF" w:usb1="C000785B" w:usb2="00000009" w:usb3="00000000" w:csb0="400001FF" w:csb1="FFFF0000"/>
  </w:font>
  <w:font w:name="Calibri">
    <w:panose1 w:val="020F0502020204030204"/>
    <w:charset w:val="00"/>
    <w:family w:val="swiss"/>
    <w:pitch w:val="variable"/>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PMingLiU">
    <w:altName w:val="Microsoft JhengHei UI"/>
    <w:panose1 w:val="02010601000101010101"/>
    <w:charset w:val="88"/>
    <w:family w:val="roma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A00002FF" w:usb1="28CFFCFA" w:usb2="00000016" w:usb3="00000000" w:csb0="00100001" w:csb1="00000000"/>
  </w:font>
  <w:font w:name="MT Extra">
    <w:panose1 w:val="05050102010205020202"/>
    <w:charset w:val="02"/>
    <w:family w:val="roman"/>
    <w:pitch w:val="default"/>
    <w:sig w:usb0="80000000" w:usb1="00000000" w:usb2="00000000" w:usb3="00000000" w:csb0="80000000" w:csb1="00000000"/>
  </w:font>
  <w:font w:name="FrankRuehl">
    <w:altName w:val="Courier New"/>
    <w:panose1 w:val="00000000000000000000"/>
    <w:charset w:val="B1"/>
    <w:family w:val="swiss"/>
    <w:pitch w:val="default"/>
    <w:sig w:usb0="00000803" w:usb1="00000000" w:usb2="00000000" w:usb3="00000000" w:csb0="00000021" w:csb1="00000000"/>
  </w:font>
  <w:font w:name="新宋体">
    <w:panose1 w:val="02010609030101010101"/>
    <w:charset w:val="86"/>
    <w:family w:val="auto"/>
    <w:pitch w:val="default"/>
    <w:sig w:usb0="0000020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p>
  <w:p w:rsidR="004151FC">
    <w:pPr>
      <w:widowControl w:val="0"/>
      <w:tabs>
        <w:tab w:val="center" w:pos="4153"/>
        <w:tab w:val="right" w:pos="8306"/>
      </w:tabs>
      <w:snapToGrid w:val="0"/>
      <w:jc w:val="left"/>
      <w:rPr>
        <w:rFonts w:ascii="Times New Roman"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position-horizontal-relative:margin;mso-position-vertical-relative:margin;position:absolute;rotation:315;z-index:-25163980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position:absolute;z-index:251677696" filled="f" stroked="f">
          <v:imagedata r:id="rId1" r:href="rId2" o:title=""/>
          <v:path o:extrusionok="f"/>
          <o:lock v:ext="edit" aspectratio="t"/>
        </v:shape>
      </w:pict>
    </w:r>
    <w:r>
      <w:rPr>
        <w:rFonts w:ascii="Times New Roman" w:hAnsi="Times New Roman" w:cs="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widowControl w:val="0"/>
      <w:pBdr>
        <w:bottom w:val="none" w:sz="0" w:space="1" w:color="auto"/>
      </w:pBdr>
      <w:tabs>
        <w:tab w:val="clear" w:pos="4153"/>
        <w:tab w:val="clear" w:pos="8306"/>
      </w:tabs>
      <w:snapToGrid w:val="0"/>
      <w:jc w:val="both"/>
      <w:rPr>
        <w:rFonts w:ascii="Times New Roman"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position:absolute;z-index:25166745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45BFB"/>
    <w:multiLevelType w:val="singleLevel"/>
    <w:tmpl w:val="24445BFB"/>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420"/>
  <w:drawingGridHorizontalSpacing w:val="105"/>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doNotWrapTextWithPunct/>
    <w:doNotUseEastAsianBreak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A3CF6"/>
    <w:rsid w:val="00007DB5"/>
    <w:rsid w:val="00021A46"/>
    <w:rsid w:val="000300C7"/>
    <w:rsid w:val="00037102"/>
    <w:rsid w:val="00045563"/>
    <w:rsid w:val="000506F4"/>
    <w:rsid w:val="00060C70"/>
    <w:rsid w:val="000631E1"/>
    <w:rsid w:val="0007121C"/>
    <w:rsid w:val="00072C2E"/>
    <w:rsid w:val="00075F61"/>
    <w:rsid w:val="00092489"/>
    <w:rsid w:val="000943CB"/>
    <w:rsid w:val="000A07CC"/>
    <w:rsid w:val="000A4269"/>
    <w:rsid w:val="000B0D2A"/>
    <w:rsid w:val="000C1581"/>
    <w:rsid w:val="000C3C21"/>
    <w:rsid w:val="000C6575"/>
    <w:rsid w:val="000C6D64"/>
    <w:rsid w:val="000D01B7"/>
    <w:rsid w:val="000D24C1"/>
    <w:rsid w:val="000D7FEF"/>
    <w:rsid w:val="000E535F"/>
    <w:rsid w:val="001005AA"/>
    <w:rsid w:val="00100E96"/>
    <w:rsid w:val="001030B6"/>
    <w:rsid w:val="0012721A"/>
    <w:rsid w:val="001334CF"/>
    <w:rsid w:val="00140DA4"/>
    <w:rsid w:val="00155296"/>
    <w:rsid w:val="0015564F"/>
    <w:rsid w:val="00155E94"/>
    <w:rsid w:val="001858CD"/>
    <w:rsid w:val="001874F1"/>
    <w:rsid w:val="001964B7"/>
    <w:rsid w:val="001A6D1A"/>
    <w:rsid w:val="001B16CE"/>
    <w:rsid w:val="001B375C"/>
    <w:rsid w:val="001D0910"/>
    <w:rsid w:val="001D0FFD"/>
    <w:rsid w:val="001D4664"/>
    <w:rsid w:val="001F7A36"/>
    <w:rsid w:val="00201606"/>
    <w:rsid w:val="0022531B"/>
    <w:rsid w:val="00235FB4"/>
    <w:rsid w:val="00247CFD"/>
    <w:rsid w:val="002635EE"/>
    <w:rsid w:val="002723B3"/>
    <w:rsid w:val="00281189"/>
    <w:rsid w:val="00283408"/>
    <w:rsid w:val="0028512C"/>
    <w:rsid w:val="002B3364"/>
    <w:rsid w:val="002B4A1E"/>
    <w:rsid w:val="002C42C1"/>
    <w:rsid w:val="002D4A5D"/>
    <w:rsid w:val="002F065C"/>
    <w:rsid w:val="002F45BB"/>
    <w:rsid w:val="00300AA1"/>
    <w:rsid w:val="0032162F"/>
    <w:rsid w:val="00323D0A"/>
    <w:rsid w:val="00335EDF"/>
    <w:rsid w:val="00343D5F"/>
    <w:rsid w:val="0035117C"/>
    <w:rsid w:val="00353715"/>
    <w:rsid w:val="0035439C"/>
    <w:rsid w:val="00373543"/>
    <w:rsid w:val="00393534"/>
    <w:rsid w:val="00397C5A"/>
    <w:rsid w:val="003C2D9F"/>
    <w:rsid w:val="003C7BC8"/>
    <w:rsid w:val="003D22B9"/>
    <w:rsid w:val="003D4F5F"/>
    <w:rsid w:val="003D5007"/>
    <w:rsid w:val="003D65CC"/>
    <w:rsid w:val="003F159D"/>
    <w:rsid w:val="00414464"/>
    <w:rsid w:val="004151FC"/>
    <w:rsid w:val="004208E1"/>
    <w:rsid w:val="004248AA"/>
    <w:rsid w:val="004257F7"/>
    <w:rsid w:val="004375C3"/>
    <w:rsid w:val="00447DEE"/>
    <w:rsid w:val="00464036"/>
    <w:rsid w:val="0046608F"/>
    <w:rsid w:val="00475891"/>
    <w:rsid w:val="0048245C"/>
    <w:rsid w:val="00497937"/>
    <w:rsid w:val="004A37D4"/>
    <w:rsid w:val="004A4A79"/>
    <w:rsid w:val="004B34EE"/>
    <w:rsid w:val="004C01D8"/>
    <w:rsid w:val="004C64A5"/>
    <w:rsid w:val="004D7379"/>
    <w:rsid w:val="004E22BD"/>
    <w:rsid w:val="005028D9"/>
    <w:rsid w:val="00520EE3"/>
    <w:rsid w:val="00534032"/>
    <w:rsid w:val="0054487F"/>
    <w:rsid w:val="005515E4"/>
    <w:rsid w:val="005523EF"/>
    <w:rsid w:val="005673C8"/>
    <w:rsid w:val="00577DBB"/>
    <w:rsid w:val="005917A3"/>
    <w:rsid w:val="00597D0A"/>
    <w:rsid w:val="005A3D50"/>
    <w:rsid w:val="005A7979"/>
    <w:rsid w:val="005C1347"/>
    <w:rsid w:val="005C2240"/>
    <w:rsid w:val="005C323E"/>
    <w:rsid w:val="005D1F99"/>
    <w:rsid w:val="005D7A05"/>
    <w:rsid w:val="0060076D"/>
    <w:rsid w:val="00623935"/>
    <w:rsid w:val="006301B6"/>
    <w:rsid w:val="006418E1"/>
    <w:rsid w:val="00643075"/>
    <w:rsid w:val="0064484B"/>
    <w:rsid w:val="00650108"/>
    <w:rsid w:val="006506EE"/>
    <w:rsid w:val="00656768"/>
    <w:rsid w:val="00662F9B"/>
    <w:rsid w:val="00664EF1"/>
    <w:rsid w:val="00676677"/>
    <w:rsid w:val="00690520"/>
    <w:rsid w:val="0069699F"/>
    <w:rsid w:val="006A4DE6"/>
    <w:rsid w:val="006A61DF"/>
    <w:rsid w:val="006A79D5"/>
    <w:rsid w:val="006B11C3"/>
    <w:rsid w:val="006B18B1"/>
    <w:rsid w:val="006B1EBC"/>
    <w:rsid w:val="006B21A3"/>
    <w:rsid w:val="006C4582"/>
    <w:rsid w:val="006D5842"/>
    <w:rsid w:val="006E4B03"/>
    <w:rsid w:val="007134A4"/>
    <w:rsid w:val="00723415"/>
    <w:rsid w:val="00724404"/>
    <w:rsid w:val="00754DBA"/>
    <w:rsid w:val="00754ECB"/>
    <w:rsid w:val="007604F1"/>
    <w:rsid w:val="00767841"/>
    <w:rsid w:val="00787621"/>
    <w:rsid w:val="00794081"/>
    <w:rsid w:val="007A4884"/>
    <w:rsid w:val="007A494D"/>
    <w:rsid w:val="007B76C2"/>
    <w:rsid w:val="007D0DBF"/>
    <w:rsid w:val="007D74EC"/>
    <w:rsid w:val="007E27CC"/>
    <w:rsid w:val="007E32A0"/>
    <w:rsid w:val="007F0E8E"/>
    <w:rsid w:val="007F101A"/>
    <w:rsid w:val="007F4005"/>
    <w:rsid w:val="00811360"/>
    <w:rsid w:val="00815E38"/>
    <w:rsid w:val="00821B24"/>
    <w:rsid w:val="00837687"/>
    <w:rsid w:val="00840228"/>
    <w:rsid w:val="00844926"/>
    <w:rsid w:val="00863427"/>
    <w:rsid w:val="00883865"/>
    <w:rsid w:val="00883D8C"/>
    <w:rsid w:val="008909F1"/>
    <w:rsid w:val="008A6872"/>
    <w:rsid w:val="008A6F42"/>
    <w:rsid w:val="008B3A2A"/>
    <w:rsid w:val="008B573F"/>
    <w:rsid w:val="008B7C39"/>
    <w:rsid w:val="008E1B3B"/>
    <w:rsid w:val="008F6CE2"/>
    <w:rsid w:val="008F712D"/>
    <w:rsid w:val="00915E24"/>
    <w:rsid w:val="00917154"/>
    <w:rsid w:val="0092643A"/>
    <w:rsid w:val="00941FAD"/>
    <w:rsid w:val="00943F35"/>
    <w:rsid w:val="00945620"/>
    <w:rsid w:val="009611EA"/>
    <w:rsid w:val="00966FE9"/>
    <w:rsid w:val="0097120A"/>
    <w:rsid w:val="00971CF2"/>
    <w:rsid w:val="00972547"/>
    <w:rsid w:val="009813A5"/>
    <w:rsid w:val="00983484"/>
    <w:rsid w:val="0098607C"/>
    <w:rsid w:val="009861FA"/>
    <w:rsid w:val="009A1489"/>
    <w:rsid w:val="009B571D"/>
    <w:rsid w:val="009C00D0"/>
    <w:rsid w:val="009C1499"/>
    <w:rsid w:val="009C675C"/>
    <w:rsid w:val="009C6AEA"/>
    <w:rsid w:val="009D09A4"/>
    <w:rsid w:val="009D1095"/>
    <w:rsid w:val="009D668B"/>
    <w:rsid w:val="009E5E69"/>
    <w:rsid w:val="009F3DF8"/>
    <w:rsid w:val="00A10BDE"/>
    <w:rsid w:val="00A1617C"/>
    <w:rsid w:val="00A17AA7"/>
    <w:rsid w:val="00A24D8D"/>
    <w:rsid w:val="00A319C0"/>
    <w:rsid w:val="00A31E70"/>
    <w:rsid w:val="00A409A3"/>
    <w:rsid w:val="00A417B3"/>
    <w:rsid w:val="00A43E0C"/>
    <w:rsid w:val="00A465D1"/>
    <w:rsid w:val="00A5789A"/>
    <w:rsid w:val="00A83C97"/>
    <w:rsid w:val="00A917CF"/>
    <w:rsid w:val="00A9266E"/>
    <w:rsid w:val="00AA3C88"/>
    <w:rsid w:val="00AA4A8F"/>
    <w:rsid w:val="00AB675F"/>
    <w:rsid w:val="00AE03A3"/>
    <w:rsid w:val="00AE778D"/>
    <w:rsid w:val="00AF1645"/>
    <w:rsid w:val="00B027EF"/>
    <w:rsid w:val="00B06A9A"/>
    <w:rsid w:val="00B06C11"/>
    <w:rsid w:val="00B07E8E"/>
    <w:rsid w:val="00B31B62"/>
    <w:rsid w:val="00B3437A"/>
    <w:rsid w:val="00B37EC1"/>
    <w:rsid w:val="00B422BE"/>
    <w:rsid w:val="00B46BD4"/>
    <w:rsid w:val="00B6256D"/>
    <w:rsid w:val="00B6340D"/>
    <w:rsid w:val="00B67E5E"/>
    <w:rsid w:val="00B7171E"/>
    <w:rsid w:val="00B76CD0"/>
    <w:rsid w:val="00B812CE"/>
    <w:rsid w:val="00BA2ECF"/>
    <w:rsid w:val="00BA6C79"/>
    <w:rsid w:val="00BB0DB8"/>
    <w:rsid w:val="00BB1DFC"/>
    <w:rsid w:val="00BB24AE"/>
    <w:rsid w:val="00BC4E85"/>
    <w:rsid w:val="00BE3E34"/>
    <w:rsid w:val="00BE76B8"/>
    <w:rsid w:val="00BF4DB3"/>
    <w:rsid w:val="00BF6ED1"/>
    <w:rsid w:val="00C009E0"/>
    <w:rsid w:val="00C02FC6"/>
    <w:rsid w:val="00C03425"/>
    <w:rsid w:val="00C21502"/>
    <w:rsid w:val="00C37092"/>
    <w:rsid w:val="00C4493F"/>
    <w:rsid w:val="00C52763"/>
    <w:rsid w:val="00C700B6"/>
    <w:rsid w:val="00C77074"/>
    <w:rsid w:val="00C808CA"/>
    <w:rsid w:val="00C93400"/>
    <w:rsid w:val="00C97FB1"/>
    <w:rsid w:val="00CA7E7E"/>
    <w:rsid w:val="00CC229E"/>
    <w:rsid w:val="00CC776D"/>
    <w:rsid w:val="00CE2BE7"/>
    <w:rsid w:val="00CF2387"/>
    <w:rsid w:val="00D05B6F"/>
    <w:rsid w:val="00D322BC"/>
    <w:rsid w:val="00D550EF"/>
    <w:rsid w:val="00D55D13"/>
    <w:rsid w:val="00D71774"/>
    <w:rsid w:val="00D77652"/>
    <w:rsid w:val="00D90786"/>
    <w:rsid w:val="00D9199D"/>
    <w:rsid w:val="00D91BAD"/>
    <w:rsid w:val="00D9230C"/>
    <w:rsid w:val="00D97B07"/>
    <w:rsid w:val="00DB0D46"/>
    <w:rsid w:val="00DB12DA"/>
    <w:rsid w:val="00DB2A57"/>
    <w:rsid w:val="00DB3909"/>
    <w:rsid w:val="00DC1E2B"/>
    <w:rsid w:val="00DC460A"/>
    <w:rsid w:val="00DD4436"/>
    <w:rsid w:val="00DE7276"/>
    <w:rsid w:val="00DF064C"/>
    <w:rsid w:val="00DF0C93"/>
    <w:rsid w:val="00DF2AE8"/>
    <w:rsid w:val="00DF76C0"/>
    <w:rsid w:val="00E12650"/>
    <w:rsid w:val="00E12F75"/>
    <w:rsid w:val="00E26423"/>
    <w:rsid w:val="00E37A21"/>
    <w:rsid w:val="00E40E90"/>
    <w:rsid w:val="00E45249"/>
    <w:rsid w:val="00E5288D"/>
    <w:rsid w:val="00E61343"/>
    <w:rsid w:val="00E66212"/>
    <w:rsid w:val="00E721F0"/>
    <w:rsid w:val="00E82E3F"/>
    <w:rsid w:val="00E901C9"/>
    <w:rsid w:val="00EB3E24"/>
    <w:rsid w:val="00EB5CE2"/>
    <w:rsid w:val="00EB6F90"/>
    <w:rsid w:val="00EC0A57"/>
    <w:rsid w:val="00EC24A8"/>
    <w:rsid w:val="00ED4769"/>
    <w:rsid w:val="00ED58B8"/>
    <w:rsid w:val="00EE35A1"/>
    <w:rsid w:val="00EE6530"/>
    <w:rsid w:val="00F03DA0"/>
    <w:rsid w:val="00F044FE"/>
    <w:rsid w:val="00F246ED"/>
    <w:rsid w:val="00F24A63"/>
    <w:rsid w:val="00F5409D"/>
    <w:rsid w:val="00F66DAC"/>
    <w:rsid w:val="00F71878"/>
    <w:rsid w:val="00F87934"/>
    <w:rsid w:val="00F9078F"/>
    <w:rsid w:val="00F97A6E"/>
    <w:rsid w:val="00FB20AE"/>
    <w:rsid w:val="00FB6B9F"/>
    <w:rsid w:val="00FB71D6"/>
    <w:rsid w:val="00FD33F8"/>
    <w:rsid w:val="00FE624E"/>
    <w:rsid w:val="00FE6D8B"/>
    <w:rsid w:val="00FE6FA1"/>
    <w:rsid w:val="00FF0868"/>
    <w:rsid w:val="048F148B"/>
    <w:rsid w:val="05D06281"/>
    <w:rsid w:val="07271BED"/>
    <w:rsid w:val="07F1089E"/>
    <w:rsid w:val="09E01BEC"/>
    <w:rsid w:val="0D67410D"/>
    <w:rsid w:val="0EE12922"/>
    <w:rsid w:val="125D0492"/>
    <w:rsid w:val="14383214"/>
    <w:rsid w:val="15115112"/>
    <w:rsid w:val="1A5D54D3"/>
    <w:rsid w:val="1C820444"/>
    <w:rsid w:val="1F3031B6"/>
    <w:rsid w:val="218057BE"/>
    <w:rsid w:val="263E265D"/>
    <w:rsid w:val="26793695"/>
    <w:rsid w:val="270F4404"/>
    <w:rsid w:val="27A172AD"/>
    <w:rsid w:val="2D587BD0"/>
    <w:rsid w:val="2EF75879"/>
    <w:rsid w:val="2FC80C70"/>
    <w:rsid w:val="31F51214"/>
    <w:rsid w:val="338209AC"/>
    <w:rsid w:val="34883C71"/>
    <w:rsid w:val="35C61C4A"/>
    <w:rsid w:val="35D0279A"/>
    <w:rsid w:val="36835E6A"/>
    <w:rsid w:val="37F75808"/>
    <w:rsid w:val="38822B91"/>
    <w:rsid w:val="389D0752"/>
    <w:rsid w:val="39B6002F"/>
    <w:rsid w:val="3AA85CCA"/>
    <w:rsid w:val="3C086B8B"/>
    <w:rsid w:val="3D0510F1"/>
    <w:rsid w:val="408E32FC"/>
    <w:rsid w:val="40E14FD6"/>
    <w:rsid w:val="40FE482B"/>
    <w:rsid w:val="412B7054"/>
    <w:rsid w:val="413B4AA4"/>
    <w:rsid w:val="414B5166"/>
    <w:rsid w:val="42182901"/>
    <w:rsid w:val="44A97134"/>
    <w:rsid w:val="45B62A0D"/>
    <w:rsid w:val="46A54A3F"/>
    <w:rsid w:val="4C637920"/>
    <w:rsid w:val="51E97071"/>
    <w:rsid w:val="550A5706"/>
    <w:rsid w:val="574E404B"/>
    <w:rsid w:val="59F7700C"/>
    <w:rsid w:val="5D5710C1"/>
    <w:rsid w:val="603B33EE"/>
    <w:rsid w:val="60432042"/>
    <w:rsid w:val="653D3504"/>
    <w:rsid w:val="6741088F"/>
    <w:rsid w:val="682936C7"/>
    <w:rsid w:val="6C1F2A32"/>
    <w:rsid w:val="6D230076"/>
    <w:rsid w:val="6D7153D9"/>
    <w:rsid w:val="6EAA1955"/>
    <w:rsid w:val="71630796"/>
    <w:rsid w:val="731352DC"/>
    <w:rsid w:val="73593BFF"/>
    <w:rsid w:val="747656AC"/>
    <w:rsid w:val="79FE74E5"/>
    <w:rsid w:val="7C2D5957"/>
    <w:rsid w:val="7C522AFF"/>
    <w:rsid w:val="7CDA6213"/>
    <w:rsid w:val="7F734432"/>
  </w:rsids>
  <w:docVars>
    <w:docVar w:name="commondata" w:val="eyJoZGlkIjoiMzJjODllZDJhOTA0OTgzNDIyNjBlODBjYjgxZGI2OT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2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nhideWhenUsed="0" w:qFormat="1"/>
    <w:lsdException w:name="Table Grid" w:semiHidden="0" w:uiPriority="0" w:unhideWhenUsed="0" w:qFormat="1"/>
    <w:lsdException w:name="Table Theme"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mbria Math" w:hAnsi="宋体" w:cs="Cambria Math"/>
      <w:kern w:val="2"/>
      <w:sz w:val="21"/>
      <w:szCs w:val="22"/>
      <w:lang w:val="en-US" w:eastAsia="zh-CN" w:bidi="ar-SA"/>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
    <w:qFormat/>
    <w:pPr>
      <w:widowControl w:val="0"/>
      <w:spacing w:before="24"/>
      <w:ind w:left="4826"/>
      <w:jc w:val="both"/>
      <w:outlineLvl w:val="1"/>
    </w:pPr>
    <w:rPr>
      <w:rFonts w:ascii="Times New Roman" w:hAnsi="Times New Roman" w:cs="Times New Roman"/>
      <w:b/>
      <w:bCs/>
      <w:sz w:val="24"/>
      <w:szCs w:val="24"/>
    </w:rPr>
  </w:style>
  <w:style w:type="character" w:default="1" w:styleId="DefaultParagraphFont">
    <w:name w:val="Default Paragraph Font"/>
    <w:semiHidden/>
  </w:style>
  <w:style w:type="table" w:default="1" w:styleId="TableNormal">
    <w:name w:val="Normal Table"/>
    <w:semiHidden/>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customStyle="1" w:styleId="1">
    <w:name w:val="标题 1 字符"/>
    <w:link w:val="Heading1"/>
    <w:rPr>
      <w:rFonts w:ascii="Cambria Math" w:hAnsi="宋体" w:cs="Cambria Math"/>
      <w:b/>
      <w:bCs/>
      <w:kern w:val="44"/>
      <w:sz w:val="44"/>
      <w:szCs w:val="44"/>
    </w:rPr>
  </w:style>
  <w:style w:type="character" w:customStyle="1" w:styleId="2">
    <w:name w:val="标题 2 字符"/>
    <w:link w:val="Heading2"/>
    <w:rPr>
      <w:b/>
      <w:bCs/>
      <w:kern w:val="2"/>
      <w:sz w:val="24"/>
      <w:szCs w:val="24"/>
    </w:rPr>
  </w:style>
  <w:style w:type="paragraph" w:styleId="ListNumber">
    <w:name w:val="List Number"/>
    <w:basedOn w:val="Normal"/>
    <w:pPr>
      <w:numPr>
        <w:ilvl w:val="0"/>
        <w:numId w:val="1"/>
      </w:numPr>
      <w:tabs>
        <w:tab w:val="left" w:pos="360"/>
      </w:tabs>
    </w:pPr>
  </w:style>
  <w:style w:type="paragraph" w:styleId="NormalIndent">
    <w:name w:val="Normal Indent"/>
    <w:basedOn w:val="Normal"/>
    <w:uiPriority w:val="99"/>
    <w:unhideWhenUsed/>
    <w:qFormat/>
    <w:pPr>
      <w:ind w:firstLine="420" w:firstLineChars="200"/>
    </w:pPr>
  </w:style>
  <w:style w:type="paragraph" w:styleId="CommentText">
    <w:name w:val="annotation text"/>
    <w:basedOn w:val="Normal"/>
    <w:link w:val="Char"/>
    <w:qFormat/>
    <w:pPr>
      <w:widowControl w:val="0"/>
    </w:pPr>
    <w:rPr>
      <w:rFonts w:ascii="Times New Roman" w:hAnsi="Times New Roman" w:cs="Times New Roman"/>
      <w:szCs w:val="24"/>
    </w:rPr>
  </w:style>
  <w:style w:type="character" w:customStyle="1" w:styleId="Char">
    <w:name w:val="批注文字 Char"/>
    <w:link w:val="CommentText"/>
    <w:qFormat/>
    <w:rPr>
      <w:kern w:val="2"/>
      <w:sz w:val="21"/>
      <w:szCs w:val="24"/>
    </w:rPr>
  </w:style>
  <w:style w:type="paragraph" w:styleId="BodyText">
    <w:name w:val="Body Text"/>
    <w:basedOn w:val="Normal"/>
    <w:link w:val="a"/>
    <w:uiPriority w:val="99"/>
    <w:qFormat/>
    <w:pPr>
      <w:widowControl w:val="0"/>
      <w:autoSpaceDE w:val="0"/>
      <w:autoSpaceDN w:val="0"/>
      <w:ind w:left="166"/>
    </w:pPr>
    <w:rPr>
      <w:rFonts w:ascii="楷体" w:eastAsia="楷体" w:hAnsi="楷体" w:cs="楷体"/>
      <w:kern w:val="0"/>
      <w:szCs w:val="21"/>
      <w:lang w:val="zh-CN" w:bidi="zh-CN"/>
    </w:rPr>
  </w:style>
  <w:style w:type="character" w:customStyle="1" w:styleId="a">
    <w:name w:val="正文文本 字符"/>
    <w:link w:val="BodyText"/>
    <w:uiPriority w:val="1"/>
    <w:rPr>
      <w:rFonts w:ascii="楷体" w:eastAsia="楷体" w:hAnsi="楷体" w:cs="楷体"/>
      <w:sz w:val="21"/>
      <w:szCs w:val="21"/>
      <w:lang w:val="zh-CN" w:bidi="zh-CN"/>
    </w:rPr>
  </w:style>
  <w:style w:type="paragraph" w:styleId="BodyTextIndent">
    <w:name w:val="Body Text Indent"/>
    <w:basedOn w:val="Normal"/>
    <w:link w:val="a0"/>
    <w:pPr>
      <w:spacing w:after="120"/>
      <w:ind w:left="420" w:leftChars="200"/>
    </w:pPr>
  </w:style>
  <w:style w:type="character" w:customStyle="1" w:styleId="a0">
    <w:name w:val="正文文本缩进 字符"/>
    <w:link w:val="BodyTextIndent"/>
    <w:rPr>
      <w:rFonts w:ascii="Cambria Math" w:hAnsi="宋体" w:cs="Cambria Math"/>
      <w:kern w:val="2"/>
      <w:sz w:val="21"/>
      <w:szCs w:val="22"/>
    </w:rPr>
  </w:style>
  <w:style w:type="paragraph" w:styleId="BlockText">
    <w:name w:val="Block Text"/>
    <w:basedOn w:val="Normal"/>
    <w:uiPriority w:val="99"/>
    <w:unhideWhenUsed/>
    <w:qFormat/>
    <w:pPr>
      <w:spacing w:after="120"/>
      <w:ind w:left="1440" w:right="1440" w:leftChars="700" w:rightChars="700"/>
    </w:pPr>
  </w:style>
  <w:style w:type="paragraph" w:styleId="TOC5">
    <w:name w:val="toc 5"/>
    <w:basedOn w:val="Normal"/>
    <w:next w:val="Normal"/>
    <w:qFormat/>
    <w:pPr>
      <w:wordWrap w:val="0"/>
      <w:spacing w:after="200" w:line="276" w:lineRule="auto"/>
      <w:ind w:left="1275"/>
      <w:jc w:val="both"/>
    </w:pPr>
    <w:rPr>
      <w:rFonts w:ascii="宋体" w:eastAsia="Times New Roman" w:hAnsi="宋体" w:cs="Times New Roman"/>
      <w:lang w:val="en-US" w:eastAsia="zh-CN" w:bidi="ar-SA"/>
    </w:rPr>
  </w:style>
  <w:style w:type="paragraph" w:styleId="PlainText">
    <w:name w:val="Plain Text"/>
    <w:basedOn w:val="Normal"/>
    <w:link w:val="a1"/>
    <w:qFormat/>
    <w:rPr>
      <w:rFonts w:ascii="宋体" w:hAnsi="Courier New"/>
      <w:szCs w:val="21"/>
    </w:rPr>
  </w:style>
  <w:style w:type="character" w:customStyle="1" w:styleId="a1">
    <w:name w:val="纯文本 字符"/>
    <w:link w:val="PlainText"/>
    <w:uiPriority w:val="99"/>
    <w:qFormat/>
    <w:rPr>
      <w:rFonts w:ascii="宋体" w:hAnsi="Courier New" w:cs="Cambria Math"/>
      <w:kern w:val="2"/>
      <w:sz w:val="21"/>
      <w:szCs w:val="21"/>
    </w:rPr>
  </w:style>
  <w:style w:type="paragraph" w:styleId="BalloonText">
    <w:name w:val="Balloon Text"/>
    <w:basedOn w:val="Normal"/>
    <w:link w:val="a2"/>
    <w:uiPriority w:val="99"/>
    <w:qFormat/>
    <w:pPr>
      <w:widowControl w:val="0"/>
      <w:jc w:val="both"/>
    </w:pPr>
    <w:rPr>
      <w:rFonts w:ascii="Times New Roman" w:hAnsi="Times New Roman" w:cs="Times New Roman"/>
      <w:sz w:val="18"/>
      <w:szCs w:val="18"/>
    </w:rPr>
  </w:style>
  <w:style w:type="character" w:customStyle="1" w:styleId="a2">
    <w:name w:val="批注框文本 字符"/>
    <w:link w:val="BalloonText"/>
    <w:uiPriority w:val="99"/>
    <w:qFormat/>
    <w:rPr>
      <w:kern w:val="2"/>
      <w:sz w:val="18"/>
      <w:szCs w:val="18"/>
    </w:rPr>
  </w:style>
  <w:style w:type="paragraph" w:styleId="Footer">
    <w:name w:val="footer"/>
    <w:basedOn w:val="Normal"/>
    <w:link w:val="a3"/>
    <w:uiPriority w:val="99"/>
    <w:qFormat/>
    <w:pPr>
      <w:tabs>
        <w:tab w:val="center" w:pos="4153"/>
        <w:tab w:val="right" w:pos="8306"/>
      </w:tabs>
      <w:snapToGrid w:val="0"/>
    </w:pPr>
    <w:rPr>
      <w:sz w:val="18"/>
      <w:szCs w:val="18"/>
    </w:rPr>
  </w:style>
  <w:style w:type="character" w:customStyle="1" w:styleId="a3">
    <w:name w:val="页脚 字符"/>
    <w:link w:val="Footer"/>
    <w:uiPriority w:val="99"/>
    <w:qFormat/>
    <w:rPr>
      <w:rFonts w:ascii="Cambria Math" w:hAnsi="宋体" w:cs="Cambria Math"/>
      <w:kern w:val="2"/>
      <w:sz w:val="18"/>
      <w:szCs w:val="18"/>
    </w:rPr>
  </w:style>
  <w:style w:type="paragraph" w:styleId="Header">
    <w:name w:val="header"/>
    <w:basedOn w:val="Normal"/>
    <w:link w:val="a4"/>
    <w:uiPriority w:val="99"/>
    <w:qFormat/>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Header"/>
    <w:uiPriority w:val="99"/>
    <w:qFormat/>
    <w:rPr>
      <w:rFonts w:ascii="Cambria Math" w:hAnsi="宋体" w:cs="Cambria Math"/>
      <w:kern w:val="2"/>
      <w:sz w:val="18"/>
      <w:szCs w:val="18"/>
    </w:rPr>
  </w:style>
  <w:style w:type="paragraph" w:styleId="HTMLPreformatted">
    <w:name w:val="HTML Preformatted"/>
    <w:basedOn w:val="Normal"/>
    <w:link w:val="HTM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Arial" w:eastAsia="宋体" w:hAnsi="Arial" w:cs="Arial"/>
      <w:sz w:val="24"/>
      <w:szCs w:val="21"/>
    </w:rPr>
  </w:style>
  <w:style w:type="character" w:customStyle="1" w:styleId="HTML">
    <w:name w:val="HTML 预设格式 字符"/>
    <w:link w:val="HTMLPreformatted"/>
    <w:rPr>
      <w:rFonts w:ascii="Arial" w:eastAsia="宋体" w:hAnsi="Arial" w:cs="Arial"/>
      <w:kern w:val="2"/>
      <w:sz w:val="24"/>
      <w:szCs w:val="21"/>
    </w:rPr>
  </w:style>
  <w:style w:type="paragraph" w:styleId="NormalWeb">
    <w:name w:val="Normal (Web)"/>
    <w:basedOn w:val="Normal"/>
    <w:link w:val="a5"/>
    <w:qFormat/>
    <w:pPr>
      <w:spacing w:before="100" w:beforeAutospacing="1" w:after="100" w:afterAutospacing="1"/>
      <w:ind w:left="0" w:right="0"/>
      <w:jc w:val="left"/>
    </w:pPr>
    <w:rPr>
      <w:kern w:val="0"/>
      <w:sz w:val="24"/>
      <w:lang w:val="en-US" w:eastAsia="zh-CN" w:bidi="ar"/>
    </w:rPr>
  </w:style>
  <w:style w:type="character" w:customStyle="1" w:styleId="a5">
    <w:name w:val="普通(网站) 字符"/>
    <w:link w:val="NormalWeb"/>
    <w:qFormat/>
    <w:rPr>
      <w:rFonts w:ascii="Cambria Math" w:hAnsi="宋体"/>
      <w:sz w:val="24"/>
      <w:szCs w:val="22"/>
    </w:rPr>
  </w:style>
  <w:style w:type="paragraph" w:styleId="Title">
    <w:name w:val="Title"/>
    <w:basedOn w:val="Normal"/>
    <w:next w:val="Normal"/>
    <w:link w:val="a6"/>
    <w:qFormat/>
    <w:pPr>
      <w:widowControl w:val="0"/>
      <w:ind w:left="225"/>
      <w:jc w:val="center"/>
    </w:pPr>
    <w:rPr>
      <w:rFonts w:ascii="Times New Roman" w:hAnsi="Times New Roman" w:cs="Times New Roman"/>
      <w:b/>
      <w:bCs/>
      <w:sz w:val="28"/>
      <w:szCs w:val="24"/>
    </w:rPr>
  </w:style>
  <w:style w:type="character" w:customStyle="1" w:styleId="a6">
    <w:name w:val="标题 字符"/>
    <w:link w:val="Title"/>
    <w:rPr>
      <w:b/>
      <w:bCs/>
      <w:kern w:val="2"/>
      <w:sz w:val="28"/>
      <w:szCs w:val="24"/>
    </w:rPr>
  </w:style>
  <w:style w:type="paragraph" w:styleId="BodyTextFirstIndent2">
    <w:name w:val="Body Text First Indent 2"/>
    <w:basedOn w:val="BodyTextIndent"/>
    <w:link w:val="20"/>
    <w:pPr>
      <w:widowControl w:val="0"/>
      <w:ind w:firstLine="420" w:firstLineChars="200"/>
      <w:jc w:val="both"/>
    </w:pPr>
    <w:rPr>
      <w:rFonts w:ascii="Times New Roman" w:hAnsi="Times New Roman" w:cs="Times New Roman"/>
      <w:szCs w:val="24"/>
    </w:rPr>
  </w:style>
  <w:style w:type="character" w:customStyle="1" w:styleId="20">
    <w:name w:val="正文文本首行缩进 2 字符"/>
    <w:link w:val="BodyTextFirstIndent2"/>
    <w:rPr>
      <w:rFonts w:ascii="Cambria Math" w:hAnsi="宋体" w:cs="Cambria Math"/>
      <w:kern w:val="2"/>
      <w:sz w:val="21"/>
      <w:szCs w:val="24"/>
    </w:rPr>
  </w:style>
  <w:style w:type="table" w:styleId="TableGrid">
    <w:name w:val="Table Grid"/>
    <w:basedOn w:val="TableNormal"/>
    <w:qFormat/>
    <w:rPr>
      <w:rFonts w:ascii="等线" w:eastAsia="等线" w:hAnsi="等线"/>
      <w:szCs w:val="22"/>
    </w:rPr>
    <w:tblPr>
      <w:tblCellMar>
        <w:top w:w="0" w:type="dxa"/>
        <w:left w:w="0" w:type="dxa"/>
        <w:bottom w:w="0" w:type="dxa"/>
        <w:right w:w="0" w:type="dxa"/>
      </w:tblCellMar>
    </w:tblPr>
  </w:style>
  <w:style w:type="character" w:styleId="Strong">
    <w:name w:val="Strong"/>
    <w:basedOn w:val="DefaultParagraphFont"/>
    <w:qFormat/>
    <w:rPr>
      <w:rFonts w:cs="Times New Roman"/>
      <w:b/>
      <w:bCs/>
    </w:rPr>
  </w:style>
  <w:style w:type="character" w:styleId="PageNumber">
    <w:name w:val="page number"/>
    <w:uiPriority w:val="99"/>
    <w:qFormat/>
    <w:rPr>
      <w:rFonts w:cs="Times New Roman"/>
    </w:rPr>
  </w:style>
  <w:style w:type="character" w:styleId="Emphasis">
    <w:name w:val="Emphasis"/>
    <w:uiPriority w:val="20"/>
    <w:qFormat/>
    <w:rPr>
      <w:color w:val="CC0000"/>
    </w:rPr>
  </w:style>
  <w:style w:type="character" w:styleId="Hyperlink">
    <w:name w:val="Hyperlink"/>
    <w:rPr>
      <w:color w:val="0000FF"/>
      <w:u w:val="single"/>
    </w:rPr>
  </w:style>
  <w:style w:type="character" w:customStyle="1" w:styleId="a7">
    <w:name w:val="批注文字 字符"/>
    <w:link w:val="CommentText"/>
    <w:rPr>
      <w:rFonts w:ascii="Cambria Math" w:hAnsi="宋体" w:cs="Cambria Math"/>
      <w:kern w:val="2"/>
      <w:sz w:val="21"/>
      <w:szCs w:val="22"/>
    </w:rPr>
  </w:style>
  <w:style w:type="paragraph" w:styleId="NoSpacing">
    <w:name w:val="No Spacing"/>
    <w:basedOn w:val="Normal"/>
    <w:uiPriority w:val="1"/>
    <w:qFormat/>
    <w:pPr>
      <w:widowControl w:val="0"/>
      <w:jc w:val="both"/>
    </w:pPr>
    <w:rPr>
      <w:rFonts w:hint="eastAsia"/>
      <w:kern w:val="2"/>
      <w:sz w:val="21"/>
      <w:szCs w:val="22"/>
      <w:lang w:val="en-US" w:eastAsia="zh-CN" w:bidi="ar-SA"/>
    </w:rPr>
  </w:style>
  <w:style w:type="paragraph" w:customStyle="1" w:styleId="10">
    <w:name w:val="样式1"/>
    <w:basedOn w:val="Normal"/>
    <w:qFormat/>
    <w:pPr>
      <w:spacing w:line="360" w:lineRule="auto"/>
      <w:ind w:firstLine="422" w:firstLineChars="200"/>
    </w:pPr>
  </w:style>
  <w:style w:type="character" w:customStyle="1" w:styleId="apple-converted-space">
    <w:name w:val="apple-converted-space"/>
    <w:qFormat/>
    <w:rPr>
      <w:rFonts w:ascii="Verdana" w:hAnsi="Verdana"/>
      <w:kern w:val="0"/>
      <w:szCs w:val="20"/>
      <w:lang w:eastAsia="en-US"/>
    </w:rPr>
  </w:style>
  <w:style w:type="paragraph" w:customStyle="1" w:styleId="TableParagraph">
    <w:name w:val="Table Paragraph"/>
    <w:basedOn w:val="Normal"/>
    <w:uiPriority w:val="1"/>
    <w:qFormat/>
    <w:pPr>
      <w:widowControl w:val="0"/>
      <w:autoSpaceDE w:val="0"/>
      <w:autoSpaceDN w:val="0"/>
      <w:spacing w:before="21"/>
    </w:pPr>
    <w:rPr>
      <w:rFonts w:ascii="楷体" w:eastAsia="楷体" w:hAnsi="楷体" w:cs="楷体"/>
      <w:kern w:val="0"/>
      <w:sz w:val="22"/>
      <w:lang w:val="zh-CN" w:bidi="zh-CN"/>
    </w:rPr>
  </w:style>
  <w:style w:type="paragraph" w:styleId="ListParagraph">
    <w:name w:val="List Paragraph"/>
    <w:basedOn w:val="Normal"/>
    <w:uiPriority w:val="1"/>
    <w:qFormat/>
    <w:pPr>
      <w:widowControl w:val="0"/>
      <w:autoSpaceDE w:val="0"/>
      <w:autoSpaceDN w:val="0"/>
      <w:ind w:left="482" w:hanging="316"/>
    </w:pPr>
    <w:rPr>
      <w:rFonts w:ascii="楷体" w:eastAsia="楷体" w:hAnsi="楷体" w:cs="楷体"/>
      <w:kern w:val="0"/>
      <w:sz w:val="22"/>
      <w:lang w:val="zh-CN" w:bidi="zh-CN"/>
    </w:rPr>
  </w:style>
  <w:style w:type="character" w:customStyle="1" w:styleId="fontstyle41">
    <w:name w:val="fontstyle41"/>
    <w:uiPriority w:val="99"/>
    <w:qFormat/>
    <w:rPr>
      <w:rFonts w:ascii="楷体" w:eastAsia="楷体" w:hAnsi="楷体"/>
      <w:color w:val="000000"/>
      <w:sz w:val="22"/>
    </w:rPr>
  </w:style>
  <w:style w:type="paragraph" w:customStyle="1" w:styleId="DefaultParagraph">
    <w:name w:val="DefaultParagraph"/>
    <w:link w:val="DefaultParagraphChar"/>
    <w:qFormat/>
    <w:rPr>
      <w:rFonts w:hAnsi="Calibri"/>
      <w:kern w:val="2"/>
      <w:sz w:val="21"/>
      <w:szCs w:val="22"/>
      <w:lang w:val="en-US" w:eastAsia="zh-CN" w:bidi="ar-SA"/>
    </w:rPr>
  </w:style>
  <w:style w:type="character" w:customStyle="1" w:styleId="DefaultParagraphChar">
    <w:name w:val="DefaultParagraph Char"/>
    <w:link w:val="DefaultParagraph"/>
    <w:rPr>
      <w:rFonts w:hAnsi="Calibri"/>
      <w:kern w:val="2"/>
      <w:sz w:val="21"/>
      <w:szCs w:val="22"/>
      <w:lang w:bidi="ar-SA"/>
    </w:rPr>
  </w:style>
  <w:style w:type="paragraph" w:customStyle="1" w:styleId="p0">
    <w:name w:val="p0"/>
    <w:basedOn w:val="Normal"/>
    <w:uiPriority w:val="99"/>
    <w:qFormat/>
    <w:pPr>
      <w:jc w:val="both"/>
    </w:pPr>
    <w:rPr>
      <w:rFonts w:ascii="Calibri" w:hAnsi="Calibri" w:cs="Times New Roman"/>
      <w:kern w:val="0"/>
      <w:szCs w:val="21"/>
    </w:rPr>
  </w:style>
  <w:style w:type="table" w:customStyle="1" w:styleId="TableNormal0">
    <w:name w:val="Table Normal_0"/>
    <w:uiPriority w:val="2"/>
    <w:unhideWhenUsed/>
    <w:qFormat/>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ListParagraph0">
    <w:name w:val="List Paragraph_0"/>
    <w:basedOn w:val="Normal"/>
    <w:qFormat/>
    <w:pPr>
      <w:widowControl w:val="0"/>
      <w:ind w:firstLine="420" w:firstLineChars="200"/>
      <w:jc w:val="both"/>
    </w:pPr>
    <w:rPr>
      <w:rFonts w:ascii="Calibri" w:hAnsi="Calibri" w:cs="宋体"/>
      <w:szCs w:val="21"/>
    </w:rPr>
  </w:style>
  <w:style w:type="paragraph" w:customStyle="1" w:styleId="Bodytext23">
    <w:name w:val="Body text|23"/>
    <w:basedOn w:val="Normal"/>
    <w:qFormat/>
    <w:pPr>
      <w:widowControl w:val="0"/>
      <w:shd w:val="clear" w:color="auto" w:fill="FFFFFF"/>
      <w:spacing w:before="220" w:after="220" w:line="190" w:lineRule="exact"/>
      <w:ind w:hanging="1540"/>
      <w:jc w:val="both"/>
    </w:pPr>
    <w:rPr>
      <w:rFonts w:ascii="PMingLiU" w:eastAsia="PMingLiU" w:hAnsi="PMingLiU" w:cs="PMingLiU"/>
      <w:spacing w:val="20"/>
      <w:sz w:val="19"/>
      <w:szCs w:val="19"/>
    </w:rPr>
  </w:style>
  <w:style w:type="paragraph" w:customStyle="1" w:styleId="11">
    <w:name w:val="列出段落1"/>
    <w:basedOn w:val="Normal"/>
    <w:uiPriority w:val="1"/>
    <w:qFormat/>
    <w:pPr>
      <w:adjustRightInd w:val="0"/>
      <w:snapToGrid w:val="0"/>
      <w:spacing w:after="200"/>
      <w:ind w:firstLine="420" w:firstLineChars="200"/>
    </w:pPr>
    <w:rPr>
      <w:rFonts w:ascii="Tahoma" w:eastAsia="微软雅黑" w:hAnsi="Tahoma" w:cs="Times New Roman"/>
      <w:kern w:val="0"/>
      <w:sz w:val="22"/>
    </w:rPr>
  </w:style>
  <w:style w:type="paragraph" w:customStyle="1" w:styleId="CharCharCharCharCharCharCharCharCharCharCharCharCharCharCharCharCharCharChar">
    <w:name w:val="Char Char Char Char Char Char Char Char Char Char Char Char Char Char Char Char Char Char Char"/>
    <w:basedOn w:val="Normal"/>
    <w:pPr>
      <w:spacing w:line="300" w:lineRule="auto"/>
      <w:ind w:firstLine="200" w:firstLineChars="200"/>
      <w:jc w:val="both"/>
    </w:pPr>
    <w:rPr>
      <w:rFonts w:ascii="Verdana" w:hAnsi="Verdana" w:cs="Times New Roman"/>
      <w:kern w:val="0"/>
      <w:szCs w:val="20"/>
      <w:lang w:eastAsia="en-US"/>
    </w:rPr>
  </w:style>
  <w:style w:type="character" w:customStyle="1" w:styleId="op-item-nut">
    <w:name w:val="op-item-nut"/>
  </w:style>
  <w:style w:type="character" w:customStyle="1" w:styleId="op-item-meat">
    <w:name w:val="op-item-meat"/>
  </w:style>
  <w:style w:type="paragraph" w:customStyle="1" w:styleId="Normal1">
    <w:name w:val="Normal1"/>
    <w:uiPriority w:val="99"/>
    <w:pPr>
      <w:adjustRightInd w:val="0"/>
      <w:snapToGrid w:val="0"/>
      <w:spacing w:after="200"/>
    </w:pPr>
    <w:rPr>
      <w:rFonts w:ascii="Tahoma" w:eastAsia="微软雅黑" w:hAnsi="Tahoma"/>
      <w:sz w:val="22"/>
      <w:szCs w:val="22"/>
      <w:lang w:val="en-US" w:eastAsia="zh-CN" w:bidi="ar-SA"/>
    </w:rPr>
  </w:style>
  <w:style w:type="character" w:styleId="SubtleEmphasis">
    <w:name w:val="Subtle Emphasis"/>
    <w:uiPriority w:val="19"/>
    <w:qFormat/>
    <w:rPr>
      <w:i/>
      <w:iCs/>
      <w:color w:val="808080"/>
    </w:rPr>
  </w:style>
  <w:style w:type="paragraph" w:customStyle="1" w:styleId="Normal10">
    <w:name w:val="Normal_1"/>
    <w:qFormat/>
    <w:pPr>
      <w:widowControl w:val="0"/>
      <w:jc w:val="both"/>
    </w:pPr>
    <w:rPr>
      <w:rFonts w:ascii="Calibri" w:hAnsi="Calibri"/>
      <w:kern w:val="2"/>
      <w:sz w:val="21"/>
      <w:szCs w:val="22"/>
      <w:lang w:val="en-US" w:eastAsia="zh-CN" w:bidi="ar-SA"/>
    </w:rPr>
  </w:style>
  <w:style w:type="paragraph" w:customStyle="1" w:styleId="Normal2">
    <w:name w:val="Normal_2"/>
    <w:qFormat/>
    <w:pPr>
      <w:widowControl w:val="0"/>
      <w:jc w:val="both"/>
    </w:pPr>
    <w:rPr>
      <w:rFonts w:ascii="Calibri" w:hAnsi="Calibri"/>
      <w:lang w:val="en-US" w:eastAsia="zh-CN" w:bidi="ar-SA"/>
    </w:rPr>
  </w:style>
  <w:style w:type="paragraph" w:customStyle="1" w:styleId="00">
    <w:name w:val="正文_0_0"/>
    <w:qFormat/>
    <w:pPr>
      <w:widowControl w:val="0"/>
      <w:jc w:val="both"/>
    </w:pPr>
    <w:rPr>
      <w:rFonts w:ascii="Calibri" w:hAnsi="Calibri"/>
      <w:kern w:val="2"/>
      <w:sz w:val="21"/>
      <w:szCs w:val="24"/>
      <w:lang w:val="en-US" w:eastAsia="zh-CN" w:bidi="ar-SA"/>
    </w:rPr>
  </w:style>
  <w:style w:type="paragraph" w:customStyle="1" w:styleId="Normal0">
    <w:name w:val="Normal_0"/>
    <w:qFormat/>
    <w:pPr>
      <w:widowControl w:val="0"/>
      <w:jc w:val="both"/>
    </w:pPr>
    <w:rPr>
      <w:rFonts w:ascii="Calibri" w:hAnsi="Calibri"/>
      <w:lang w:val="en-US" w:eastAsia="zh-CN" w:bidi="ar-SA"/>
    </w:rPr>
  </w:style>
  <w:style w:type="character" w:customStyle="1" w:styleId="bjh-p">
    <w:name w:val="bjh-p"/>
    <w:uiPriority w:val="99"/>
  </w:style>
  <w:style w:type="paragraph" w:customStyle="1" w:styleId="0">
    <w:name w:val="正文_0"/>
    <w:link w:val="0Char"/>
    <w:qFormat/>
    <w:pPr>
      <w:widowControl w:val="0"/>
      <w:jc w:val="both"/>
    </w:pPr>
    <w:rPr>
      <w:kern w:val="2"/>
      <w:sz w:val="21"/>
      <w:lang w:val="en-US" w:eastAsia="zh-CN" w:bidi="ar-SA"/>
    </w:rPr>
  </w:style>
  <w:style w:type="character" w:customStyle="1" w:styleId="0Char">
    <w:name w:val="正文_0 Char"/>
    <w:link w:val="0"/>
    <w:locked/>
    <w:rPr>
      <w:kern w:val="2"/>
      <w:sz w:val="21"/>
      <w:lang w:bidi="ar-SA"/>
    </w:rPr>
  </w:style>
  <w:style w:type="paragraph" w:customStyle="1" w:styleId="ListParagraph1">
    <w:name w:val="List Paragraph1"/>
    <w:basedOn w:val="Normal"/>
    <w:uiPriority w:val="99"/>
    <w:pPr>
      <w:widowControl w:val="0"/>
      <w:ind w:firstLine="420" w:firstLineChars="200"/>
      <w:jc w:val="both"/>
    </w:pPr>
    <w:rPr>
      <w:rFonts w:ascii="Calibri" w:hAnsi="Calibri" w:cs="Calibri"/>
      <w:szCs w:val="21"/>
    </w:rPr>
  </w:style>
  <w:style w:type="paragraph" w:customStyle="1" w:styleId="01">
    <w:name w:val="纯文本_0"/>
    <w:basedOn w:val="0"/>
    <w:uiPriority w:val="99"/>
    <w:qFormat/>
    <w:rPr>
      <w:rFonts w:ascii="宋体" w:hAnsi="Courier New" w:cs="Courier New"/>
      <w:szCs w:val="21"/>
    </w:rPr>
  </w:style>
  <w:style w:type="character" w:customStyle="1" w:styleId="a8">
    <w:name w:val="其他_"/>
    <w:link w:val="a9"/>
    <w:rPr>
      <w:rFonts w:ascii="Sylfaen" w:eastAsia="Sylfaen" w:hAnsi="Sylfaen" w:cs="Sylfaen"/>
      <w:sz w:val="46"/>
      <w:szCs w:val="46"/>
      <w:shd w:val="clear" w:color="auto" w:fill="FFFFFF"/>
    </w:rPr>
  </w:style>
  <w:style w:type="paragraph" w:customStyle="1" w:styleId="a9">
    <w:name w:val="其他"/>
    <w:basedOn w:val="Normal"/>
    <w:link w:val="a8"/>
    <w:pPr>
      <w:widowControl w:val="0"/>
      <w:shd w:val="clear" w:color="auto" w:fill="FFFFFF"/>
      <w:spacing w:line="372" w:lineRule="auto"/>
      <w:ind w:firstLine="400"/>
    </w:pPr>
    <w:rPr>
      <w:rFonts w:ascii="Sylfaen" w:eastAsia="Sylfaen" w:hAnsi="Sylfaen" w:cs="Sylfaen"/>
      <w:kern w:val="0"/>
      <w:sz w:val="46"/>
      <w:szCs w:val="46"/>
    </w:rPr>
  </w:style>
  <w:style w:type="character" w:customStyle="1" w:styleId="110">
    <w:name w:val="正文文本 (11)_"/>
    <w:link w:val="111"/>
    <w:rPr>
      <w:rFonts w:ascii="MingLiU" w:eastAsia="MingLiU" w:hAnsi="MingLiU" w:cs="MingLiU"/>
      <w:sz w:val="26"/>
      <w:szCs w:val="26"/>
      <w:shd w:val="clear" w:color="auto" w:fill="FFFFFF"/>
      <w:lang w:val="zh-CN" w:bidi="zh-CN"/>
    </w:rPr>
  </w:style>
  <w:style w:type="paragraph" w:customStyle="1" w:styleId="111">
    <w:name w:val="正文文本 (11)"/>
    <w:basedOn w:val="Normal"/>
    <w:link w:val="110"/>
    <w:pPr>
      <w:widowControl w:val="0"/>
      <w:shd w:val="clear" w:color="auto" w:fill="FFFFFF"/>
      <w:spacing w:line="514" w:lineRule="exact"/>
      <w:ind w:firstLine="490"/>
    </w:pPr>
    <w:rPr>
      <w:rFonts w:ascii="MingLiU" w:eastAsia="MingLiU" w:hAnsi="MingLiU" w:cs="MingLiU"/>
      <w:kern w:val="0"/>
      <w:sz w:val="26"/>
      <w:szCs w:val="26"/>
      <w:lang w:val="zh-CN" w:bidi="zh-CN"/>
    </w:rPr>
  </w:style>
  <w:style w:type="character" w:customStyle="1" w:styleId="100">
    <w:name w:val="正文文本 (10)_"/>
    <w:link w:val="101"/>
    <w:rPr>
      <w:rFonts w:eastAsia="Times New Roman"/>
      <w:shd w:val="clear" w:color="auto" w:fill="FFFFFF"/>
    </w:rPr>
  </w:style>
  <w:style w:type="paragraph" w:customStyle="1" w:styleId="101">
    <w:name w:val="正文文本 (10)"/>
    <w:basedOn w:val="Normal"/>
    <w:link w:val="100"/>
    <w:pPr>
      <w:widowControl w:val="0"/>
      <w:shd w:val="clear" w:color="auto" w:fill="FFFFFF"/>
      <w:spacing w:after="180"/>
      <w:ind w:firstLine="160"/>
    </w:pPr>
    <w:rPr>
      <w:rFonts w:ascii="Times New Roman" w:eastAsia="Times New Roman" w:hAnsi="Times New Roman" w:cs="Times New Roman"/>
      <w:kern w:val="0"/>
      <w:sz w:val="20"/>
      <w:szCs w:val="20"/>
    </w:rPr>
  </w:style>
  <w:style w:type="character" w:customStyle="1" w:styleId="6">
    <w:name w:val="正文文本 (6)_"/>
    <w:link w:val="60"/>
    <w:rPr>
      <w:rFonts w:ascii="Arial" w:eastAsia="Arial" w:hAnsi="Arial" w:cs="Arial"/>
      <w:color w:val="2B2B2B"/>
      <w:sz w:val="8"/>
      <w:szCs w:val="8"/>
      <w:shd w:val="clear" w:color="auto" w:fill="FFFFFF"/>
    </w:rPr>
  </w:style>
  <w:style w:type="paragraph" w:customStyle="1" w:styleId="60">
    <w:name w:val="正文文本 (6)"/>
    <w:basedOn w:val="Normal"/>
    <w:link w:val="6"/>
    <w:pPr>
      <w:widowControl w:val="0"/>
      <w:shd w:val="clear" w:color="auto" w:fill="FFFFFF"/>
      <w:spacing w:after="180"/>
      <w:jc w:val="center"/>
    </w:pPr>
    <w:rPr>
      <w:rFonts w:ascii="Arial" w:eastAsia="Arial" w:hAnsi="Arial" w:cs="Arial"/>
      <w:color w:val="2B2B2B"/>
      <w:kern w:val="0"/>
      <w:sz w:val="8"/>
      <w:szCs w:val="8"/>
    </w:rPr>
  </w:style>
  <w:style w:type="paragraph" w:customStyle="1" w:styleId="Normal7">
    <w:name w:val="Normal_7"/>
    <w:qFormat/>
    <w:rPr>
      <w:rFonts w:ascii="Calibri" w:hAnsi="Calibri"/>
      <w:sz w:val="24"/>
      <w:szCs w:val="24"/>
      <w:lang w:val="en-US" w:eastAsia="zh-CN" w:bidi="ar-SA"/>
    </w:rPr>
  </w:style>
  <w:style w:type="paragraph" w:customStyle="1" w:styleId="12">
    <w:name w:val="正文_1"/>
    <w:qFormat/>
    <w:pPr>
      <w:widowControl w:val="0"/>
      <w:jc w:val="both"/>
    </w:pPr>
    <w:rPr>
      <w:rFonts w:ascii="Calibri" w:hAnsi="Calibri"/>
      <w:kern w:val="2"/>
      <w:sz w:val="21"/>
      <w:szCs w:val="22"/>
      <w:lang w:val="en-US" w:eastAsia="zh-CN" w:bidi="ar-SA"/>
    </w:rPr>
  </w:style>
  <w:style w:type="character" w:customStyle="1" w:styleId="7">
    <w:name w:val="正文文本 (7)"/>
    <w:rPr>
      <w:shd w:val="clear" w:color="auto" w:fill="FFFFFF"/>
    </w:rPr>
  </w:style>
  <w:style w:type="character" w:customStyle="1" w:styleId="21">
    <w:name w:val="正文文本 (2)_"/>
    <w:link w:val="22"/>
    <w:rPr>
      <w:rFonts w:ascii="MingLiU" w:eastAsia="MingLiU" w:hAnsi="MingLiU" w:cs="MingLiU"/>
      <w:shd w:val="clear" w:color="auto" w:fill="FFFFFF"/>
      <w:lang w:val="zh-CN" w:bidi="zh-CN"/>
    </w:rPr>
  </w:style>
  <w:style w:type="paragraph" w:customStyle="1" w:styleId="22">
    <w:name w:val="正文文本 (2)"/>
    <w:basedOn w:val="Normal"/>
    <w:link w:val="21"/>
    <w:pPr>
      <w:widowControl w:val="0"/>
      <w:shd w:val="clear" w:color="auto" w:fill="FFFFFF"/>
      <w:spacing w:line="266" w:lineRule="exact"/>
      <w:ind w:firstLine="440"/>
    </w:pPr>
    <w:rPr>
      <w:rFonts w:ascii="MingLiU" w:eastAsia="MingLiU" w:hAnsi="MingLiU" w:cs="MingLiU"/>
      <w:kern w:val="0"/>
      <w:sz w:val="20"/>
      <w:szCs w:val="20"/>
      <w:lang w:val="zh-CN" w:bidi="zh-CN"/>
    </w:rPr>
  </w:style>
  <w:style w:type="character" w:customStyle="1" w:styleId="a10">
    <w:name w:val="正文文本_"/>
    <w:link w:val="13"/>
    <w:rPr>
      <w:sz w:val="19"/>
      <w:szCs w:val="19"/>
      <w:shd w:val="clear" w:color="auto" w:fill="FFFFFF"/>
    </w:rPr>
  </w:style>
  <w:style w:type="paragraph" w:customStyle="1" w:styleId="13">
    <w:name w:val="正文文本1"/>
    <w:basedOn w:val="Normal"/>
    <w:link w:val="a10"/>
    <w:pPr>
      <w:widowControl w:val="0"/>
      <w:shd w:val="clear" w:color="auto" w:fill="FFFFFF"/>
      <w:spacing w:line="293" w:lineRule="auto"/>
      <w:ind w:firstLine="340"/>
    </w:pPr>
    <w:rPr>
      <w:rFonts w:ascii="Times New Roman" w:hAnsi="Times New Roman" w:cs="Times New Roman"/>
      <w:kern w:val="0"/>
      <w:sz w:val="19"/>
      <w:szCs w:val="19"/>
    </w:rPr>
  </w:style>
  <w:style w:type="paragraph" w:customStyle="1" w:styleId="Normal014">
    <w:name w:val="Normal_0_14"/>
    <w:qFormat/>
    <w:rPr>
      <w:rFonts w:eastAsia="Times New Roman"/>
      <w:sz w:val="24"/>
      <w:szCs w:val="24"/>
      <w:lang w:val="en-US" w:eastAsia="zh-CN" w:bidi="ar-SA"/>
    </w:rPr>
  </w:style>
  <w:style w:type="paragraph" w:customStyle="1" w:styleId="Normal048">
    <w:name w:val="Normal_0_48"/>
    <w:qFormat/>
    <w:rPr>
      <w:rFonts w:eastAsia="Times New Roman"/>
      <w:sz w:val="24"/>
      <w:szCs w:val="24"/>
      <w:lang w:val="en-US" w:eastAsia="zh-CN" w:bidi="ar-SA"/>
    </w:rPr>
  </w:style>
  <w:style w:type="paragraph" w:customStyle="1" w:styleId="Normal018">
    <w:name w:val="Normal_0_18"/>
    <w:qFormat/>
    <w:rPr>
      <w:rFonts w:eastAsia="Times New Roman"/>
      <w:sz w:val="24"/>
      <w:szCs w:val="24"/>
      <w:lang w:val="en-US" w:eastAsia="zh-CN" w:bidi="ar-SA"/>
    </w:rPr>
  </w:style>
  <w:style w:type="paragraph" w:customStyle="1" w:styleId="14">
    <w:name w:val="正文1"/>
    <w:qFormat/>
    <w:pPr>
      <w:widowControl w:val="0"/>
      <w:jc w:val="both"/>
    </w:pPr>
    <w:rPr>
      <w:rFonts w:ascii="Calibri" w:hAnsi="Calibri"/>
      <w:kern w:val="2"/>
      <w:sz w:val="21"/>
      <w:szCs w:val="22"/>
      <w:lang w:val="en-US" w:eastAsia="zh-CN" w:bidi="ar-SA"/>
    </w:rPr>
  </w:style>
  <w:style w:type="paragraph" w:customStyle="1" w:styleId="Char3">
    <w:name w:val=" Char3"/>
    <w:basedOn w:val="Normal"/>
    <w:qFormat/>
    <w:pPr>
      <w:spacing w:line="300" w:lineRule="auto"/>
      <w:ind w:firstLine="200" w:firstLineChars="200"/>
      <w:jc w:val="both"/>
    </w:pPr>
    <w:rPr>
      <w:rFonts w:ascii="Times New Roman" w:hAnsi="Times New Roman" w:cs="Times New Roman"/>
      <w:szCs w:val="20"/>
    </w:rPr>
  </w:style>
  <w:style w:type="paragraph" w:customStyle="1" w:styleId="NoSpacing0">
    <w:name w:val="No Spacing_0"/>
    <w:uiPriority w:val="1"/>
    <w:qFormat/>
    <w:pPr>
      <w:adjustRightInd w:val="0"/>
      <w:snapToGrid w:val="0"/>
    </w:pPr>
    <w:rPr>
      <w:rFonts w:ascii="Tahoma" w:eastAsia="微软雅黑" w:hAnsi="Tahoma"/>
      <w:sz w:val="22"/>
      <w:szCs w:val="22"/>
      <w:lang w:val="en-US" w:eastAsia="zh-CN" w:bidi="ar-SA"/>
    </w:rPr>
  </w:style>
  <w:style w:type="character" w:customStyle="1" w:styleId="15">
    <w:name w:val="15"/>
    <w:qFormat/>
    <w:rPr>
      <w:rFonts w:ascii="Verdana" w:hAnsi="Verdana" w:cs="MT Extra" w:hint="default"/>
      <w:color w:val="0000FF"/>
      <w:u w:val="single"/>
    </w:rPr>
  </w:style>
  <w:style w:type="paragraph" w:customStyle="1" w:styleId="Char3CharCharCharCharCharChar">
    <w:name w:val="Char3 Char Char Char Char Char Char"/>
    <w:basedOn w:val="Normal"/>
    <w:qFormat/>
    <w:pPr>
      <w:spacing w:line="300" w:lineRule="auto"/>
      <w:ind w:firstLine="200" w:firstLineChars="200"/>
      <w:jc w:val="both"/>
    </w:pPr>
    <w:rPr>
      <w:rFonts w:ascii="Calibri" w:eastAsia="微软雅黑" w:hAnsi="Calibri" w:cs="Times New Roman"/>
      <w:szCs w:val="24"/>
    </w:rPr>
  </w:style>
  <w:style w:type="character" w:customStyle="1" w:styleId="3">
    <w:name w:val="正文文本 (3)_"/>
    <w:link w:val="30"/>
    <w:rPr>
      <w:rFonts w:ascii="FrankRuehl" w:eastAsia="FrankRuehl" w:hAnsi="FrankRuehl" w:cs="FrankRuehl"/>
      <w:b/>
      <w:bCs/>
      <w:shd w:val="clear" w:color="auto" w:fill="FFFFFF"/>
    </w:rPr>
  </w:style>
  <w:style w:type="paragraph" w:customStyle="1" w:styleId="30">
    <w:name w:val="正文文本 (3)"/>
    <w:basedOn w:val="Normal"/>
    <w:link w:val="3"/>
    <w:pPr>
      <w:widowControl w:val="0"/>
      <w:shd w:val="clear" w:color="auto" w:fill="FFFFFF"/>
      <w:spacing w:line="360" w:lineRule="auto"/>
      <w:ind w:firstLine="440"/>
    </w:pPr>
    <w:rPr>
      <w:rFonts w:ascii="FrankRuehl" w:eastAsia="FrankRuehl" w:hAnsi="FrankRuehl" w:cs="FrankRuehl"/>
      <w:b/>
      <w:bCs/>
      <w:kern w:val="0"/>
      <w:sz w:val="20"/>
      <w:szCs w:val="20"/>
    </w:rPr>
  </w:style>
  <w:style w:type="character" w:customStyle="1" w:styleId="a11">
    <w:name w:val="表格标题_"/>
    <w:link w:val="a12"/>
    <w:rPr>
      <w:rFonts w:ascii="MingLiU" w:eastAsia="MingLiU" w:hAnsi="MingLiU" w:cs="MingLiU"/>
      <w:shd w:val="clear" w:color="auto" w:fill="FFFFFF"/>
      <w:lang w:val="zh-CN" w:bidi="zh-CN"/>
    </w:rPr>
  </w:style>
  <w:style w:type="paragraph" w:customStyle="1" w:styleId="a12">
    <w:name w:val="表格标题"/>
    <w:basedOn w:val="Normal"/>
    <w:link w:val="a11"/>
    <w:pPr>
      <w:widowControl w:val="0"/>
      <w:shd w:val="clear" w:color="auto" w:fill="FFFFFF"/>
      <w:spacing w:after="100" w:line="302" w:lineRule="exact"/>
      <w:ind w:left="2290" w:hanging="230"/>
    </w:pPr>
    <w:rPr>
      <w:rFonts w:ascii="MingLiU" w:eastAsia="MingLiU" w:hAnsi="MingLiU" w:cs="MingLiU"/>
      <w:kern w:val="0"/>
      <w:sz w:val="20"/>
      <w:szCs w:val="20"/>
      <w:lang w:val="zh-CN" w:bidi="zh-CN"/>
    </w:rPr>
  </w:style>
  <w:style w:type="character" w:customStyle="1" w:styleId="9">
    <w:name w:val="正文文本 (9)_"/>
    <w:link w:val="90"/>
    <w:rPr>
      <w:rFonts w:ascii="MingLiU" w:eastAsia="MingLiU" w:hAnsi="MingLiU" w:cs="MingLiU"/>
      <w:shd w:val="clear" w:color="auto" w:fill="FFFFFF"/>
      <w:lang w:val="zh-CN" w:bidi="zh-CN"/>
    </w:rPr>
  </w:style>
  <w:style w:type="paragraph" w:customStyle="1" w:styleId="90">
    <w:name w:val="正文文本 (9)"/>
    <w:basedOn w:val="Normal"/>
    <w:link w:val="9"/>
    <w:pPr>
      <w:widowControl w:val="0"/>
      <w:shd w:val="clear" w:color="auto" w:fill="FFFFFF"/>
      <w:spacing w:line="458" w:lineRule="exact"/>
      <w:ind w:left="610" w:firstLine="60"/>
    </w:pPr>
    <w:rPr>
      <w:rFonts w:ascii="MingLiU" w:eastAsia="MingLiU" w:hAnsi="MingLiU" w:cs="MingLiU"/>
      <w:kern w:val="0"/>
      <w:sz w:val="20"/>
      <w:szCs w:val="20"/>
      <w:lang w:val="zh-CN" w:bidi="zh-CN"/>
    </w:rPr>
  </w:style>
  <w:style w:type="paragraph" w:customStyle="1" w:styleId="23">
    <w:name w:val="正文2"/>
    <w:qFormat/>
    <w:pPr>
      <w:widowControl w:val="0"/>
      <w:jc w:val="both"/>
    </w:pPr>
    <w:rPr>
      <w:rFonts w:ascii="Calibri" w:hAnsi="Calibri" w:cs="Calibri"/>
      <w:color w:val="000000"/>
      <w:sz w:val="21"/>
      <w:szCs w:val="24"/>
      <w:lang w:val="en-US" w:eastAsia="zh-CN" w:bidi="ar-SA"/>
    </w:rPr>
  </w:style>
  <w:style w:type="paragraph" w:customStyle="1" w:styleId="Normal00">
    <w:name w:val="Normal_0_0"/>
    <w:qFormat/>
    <w:rPr>
      <w:rFonts w:eastAsia="Times New Roman"/>
      <w:sz w:val="24"/>
      <w:szCs w:val="24"/>
      <w:lang w:val="en-US" w:eastAsia="zh-CN" w:bidi="ar-SA"/>
    </w:rPr>
  </w:style>
  <w:style w:type="paragraph" w:customStyle="1" w:styleId="Normal013">
    <w:name w:val="Normal_0_13"/>
    <w:qFormat/>
    <w:rPr>
      <w:rFonts w:eastAsia="Times New Roman"/>
      <w:sz w:val="24"/>
      <w:szCs w:val="24"/>
      <w:lang w:val="en-US" w:eastAsia="zh-CN" w:bidi="ar-SA"/>
    </w:rPr>
  </w:style>
  <w:style w:type="paragraph" w:customStyle="1" w:styleId="Normal09">
    <w:name w:val="Normal_0_9"/>
    <w:qFormat/>
    <w:rPr>
      <w:rFonts w:eastAsia="Times New Roman"/>
      <w:sz w:val="24"/>
      <w:szCs w:val="24"/>
      <w:lang w:val="en-US" w:eastAsia="zh-CN" w:bidi="ar-SA"/>
    </w:rPr>
  </w:style>
  <w:style w:type="paragraph" w:customStyle="1" w:styleId="Normal011">
    <w:name w:val="Normal_0_11"/>
    <w:qFormat/>
    <w:rPr>
      <w:rFonts w:eastAsia="Times New Roman"/>
      <w:sz w:val="24"/>
      <w:szCs w:val="24"/>
      <w:lang w:val="en-US" w:eastAsia="zh-CN" w:bidi="ar-SA"/>
    </w:rPr>
  </w:style>
  <w:style w:type="paragraph" w:customStyle="1" w:styleId="02">
    <w:name w:val="普通(网站)_0"/>
    <w:basedOn w:val="0"/>
    <w:uiPriority w:val="99"/>
    <w:qFormat/>
    <w:pPr>
      <w:spacing w:beforeAutospacing="1" w:afterAutospacing="1"/>
      <w:jc w:val="left"/>
    </w:pPr>
    <w:rPr>
      <w:rFonts w:ascii="Calibri" w:hAnsi="Calibri"/>
      <w:kern w:val="0"/>
      <w:sz w:val="24"/>
      <w:szCs w:val="22"/>
    </w:rPr>
  </w:style>
  <w:style w:type="paragraph" w:customStyle="1" w:styleId="102">
    <w:name w:val="标题 1_0"/>
    <w:basedOn w:val="0"/>
    <w:link w:val="1Char0"/>
    <w:uiPriority w:val="9"/>
    <w:qFormat/>
    <w:pPr>
      <w:widowControl/>
      <w:spacing w:before="100" w:beforeAutospacing="1" w:after="100" w:afterAutospacing="1"/>
      <w:jc w:val="left"/>
      <w:outlineLvl w:val="0"/>
    </w:pPr>
    <w:rPr>
      <w:rFonts w:ascii="宋体" w:hAnsi="宋体"/>
      <w:b/>
      <w:bCs/>
      <w:kern w:val="36"/>
      <w:sz w:val="48"/>
      <w:szCs w:val="48"/>
    </w:rPr>
  </w:style>
  <w:style w:type="character" w:customStyle="1" w:styleId="1Char0">
    <w:name w:val="标题 1 Char_0"/>
    <w:link w:val="102"/>
    <w:uiPriority w:val="9"/>
    <w:rPr>
      <w:rFonts w:ascii="宋体" w:hAnsi="宋体" w:cs="宋体"/>
      <w:b/>
      <w:bCs/>
      <w:kern w:val="36"/>
      <w:sz w:val="48"/>
      <w:szCs w:val="48"/>
    </w:rPr>
  </w:style>
  <w:style w:type="character" w:customStyle="1" w:styleId="03">
    <w:name w:val="要点_0"/>
    <w:qFormat/>
    <w:rPr>
      <w:b/>
      <w:bCs/>
    </w:rPr>
  </w:style>
  <w:style w:type="paragraph" w:customStyle="1" w:styleId="Normal01">
    <w:name w:val="Normal_0_1"/>
    <w:qFormat/>
    <w:rPr>
      <w:rFonts w:eastAsia="Times New Roman"/>
      <w:sz w:val="24"/>
      <w:szCs w:val="24"/>
      <w:lang w:val="en-US" w:eastAsia="zh-CN" w:bidi="ar-SA"/>
    </w:rPr>
  </w:style>
  <w:style w:type="paragraph" w:customStyle="1" w:styleId="Normal015">
    <w:name w:val="Normal_0_15"/>
    <w:qFormat/>
    <w:rPr>
      <w:rFonts w:eastAsia="Times New Roman"/>
      <w:sz w:val="24"/>
      <w:szCs w:val="24"/>
      <w:lang w:val="en-US" w:eastAsia="zh-CN" w:bidi="ar-SA"/>
    </w:rPr>
  </w:style>
  <w:style w:type="paragraph" w:customStyle="1" w:styleId="Normal016">
    <w:name w:val="Normal_0_16"/>
    <w:qFormat/>
    <w:rPr>
      <w:rFonts w:eastAsia="Times New Roman"/>
      <w:sz w:val="24"/>
      <w:szCs w:val="24"/>
      <w:lang w:val="en-US" w:eastAsia="zh-CN" w:bidi="ar-SA"/>
    </w:rPr>
  </w:style>
  <w:style w:type="paragraph" w:customStyle="1" w:styleId="Normal017">
    <w:name w:val="Normal_0_17"/>
    <w:qFormat/>
    <w:rPr>
      <w:rFonts w:eastAsia="Times New Roman"/>
      <w:sz w:val="24"/>
      <w:szCs w:val="24"/>
      <w:lang w:val="en-US" w:eastAsia="zh-CN" w:bidi="ar-SA"/>
    </w:rPr>
  </w:style>
  <w:style w:type="paragraph" w:customStyle="1" w:styleId="Normal019">
    <w:name w:val="Normal_0_19"/>
    <w:qFormat/>
    <w:rPr>
      <w:rFonts w:eastAsia="Times New Roman"/>
      <w:sz w:val="24"/>
      <w:szCs w:val="24"/>
      <w:lang w:val="en-US" w:eastAsia="zh-CN" w:bidi="ar-SA"/>
    </w:rPr>
  </w:style>
  <w:style w:type="paragraph" w:customStyle="1" w:styleId="Normal021">
    <w:name w:val="Normal_0_21"/>
    <w:qFormat/>
    <w:rPr>
      <w:rFonts w:eastAsia="Times New Roman"/>
      <w:sz w:val="24"/>
      <w:szCs w:val="24"/>
      <w:lang w:val="en-US" w:eastAsia="zh-CN" w:bidi="ar-SA"/>
    </w:rPr>
  </w:style>
  <w:style w:type="paragraph" w:customStyle="1" w:styleId="Normal023">
    <w:name w:val="Normal_0_23"/>
    <w:qFormat/>
    <w:rPr>
      <w:rFonts w:eastAsia="Times New Roman"/>
      <w:sz w:val="24"/>
      <w:szCs w:val="24"/>
      <w:lang w:val="en-US" w:eastAsia="zh-CN" w:bidi="ar-SA"/>
    </w:rPr>
  </w:style>
  <w:style w:type="paragraph" w:customStyle="1" w:styleId="Normal025">
    <w:name w:val="Normal_0_25"/>
    <w:qFormat/>
    <w:rPr>
      <w:rFonts w:eastAsia="Times New Roman"/>
      <w:sz w:val="24"/>
      <w:szCs w:val="24"/>
      <w:lang w:val="en-US" w:eastAsia="zh-CN" w:bidi="ar-SA"/>
    </w:rPr>
  </w:style>
  <w:style w:type="paragraph" w:customStyle="1" w:styleId="Normal027">
    <w:name w:val="Normal_0_27"/>
    <w:qFormat/>
    <w:rPr>
      <w:rFonts w:eastAsia="Times New Roman"/>
      <w:sz w:val="24"/>
      <w:szCs w:val="24"/>
      <w:lang w:val="en-US" w:eastAsia="zh-CN" w:bidi="ar-SA"/>
    </w:rPr>
  </w:style>
  <w:style w:type="paragraph" w:customStyle="1" w:styleId="Bodytext1">
    <w:name w:val="Body text|1"/>
    <w:basedOn w:val="Normal"/>
    <w:link w:val="Bodytext10"/>
    <w:qFormat/>
    <w:pPr>
      <w:widowControl w:val="0"/>
      <w:spacing w:line="348" w:lineRule="auto"/>
      <w:ind w:firstLine="400"/>
    </w:pPr>
    <w:rPr>
      <w:rFonts w:ascii="宋体" w:cs="宋体"/>
      <w:color w:val="000000"/>
      <w:kern w:val="0"/>
      <w:sz w:val="19"/>
      <w:szCs w:val="19"/>
      <w:lang w:val="zh-TW" w:eastAsia="zh-TW" w:bidi="zh-TW"/>
    </w:rPr>
  </w:style>
  <w:style w:type="character" w:customStyle="1" w:styleId="Bodytext10">
    <w:name w:val="Body text|1_"/>
    <w:link w:val="Bodytext1"/>
    <w:qFormat/>
    <w:rPr>
      <w:rFonts w:ascii="宋体" w:hAnsi="宋体" w:cs="宋体"/>
      <w:color w:val="000000"/>
      <w:sz w:val="19"/>
      <w:szCs w:val="19"/>
      <w:lang w:val="zh-TW" w:eastAsia="zh-TW" w:bidi="zh-TW"/>
    </w:rPr>
  </w:style>
  <w:style w:type="paragraph" w:customStyle="1" w:styleId="Heading21">
    <w:name w:val="Heading #2|1"/>
    <w:basedOn w:val="Normal"/>
    <w:qFormat/>
    <w:pPr>
      <w:widowControl w:val="0"/>
      <w:spacing w:line="312" w:lineRule="auto"/>
      <w:jc w:val="both"/>
      <w:outlineLvl w:val="1"/>
    </w:pPr>
    <w:rPr>
      <w:rFonts w:ascii="Calibri" w:eastAsia="宋体" w:hAnsi="Calibri" w:cs="Times New Roman"/>
      <w:b/>
      <w:bCs/>
      <w:sz w:val="26"/>
      <w:szCs w:val="26"/>
    </w:rPr>
  </w:style>
  <w:style w:type="table" w:customStyle="1" w:styleId="16">
    <w:name w:val="网格型1"/>
    <w:basedOn w:val="TableNormal"/>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pPr>
      <w:widowControl w:val="0"/>
      <w:jc w:val="both"/>
    </w:pPr>
    <w:rPr>
      <w:rFonts w:ascii="Calibri" w:hAnsi="Calibri"/>
      <w:lang w:val="en-US" w:eastAsia="zh-CN" w:bidi="ar-SA"/>
    </w:rPr>
  </w:style>
  <w:style w:type="paragraph" w:customStyle="1" w:styleId="Normal47">
    <w:name w:val="Normal_47"/>
    <w:qFormat/>
    <w:rPr>
      <w:rFonts w:ascii="Calibri" w:hAnsi="Calibri"/>
      <w:sz w:val="24"/>
      <w:szCs w:val="24"/>
      <w:lang w:val="en-US" w:eastAsia="zh-CN" w:bidi="ar-SA"/>
    </w:rPr>
  </w:style>
  <w:style w:type="paragraph" w:customStyle="1" w:styleId="a13">
    <w:name w:val="材料"/>
    <w:basedOn w:val="Normal"/>
    <w:qFormat/>
    <w:pPr>
      <w:ind w:firstLine="200" w:firstLineChars="200"/>
    </w:pPr>
    <w:rPr>
      <w:rFonts w:eastAsia="楷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yperlink" Target="https://d.book118.com/566021015005010032" TargetMode="Externa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1575</Words>
  <Characters>8980</Characters>
  <Application>Microsoft Office Word</Application>
  <DocSecurity>0</DocSecurity>
  <Lines>74</Lines>
  <Paragraphs>21</Paragraphs>
  <ScaleCrop>false</ScaleCrop>
  <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11</cp:revision>
  <dcterms:created xsi:type="dcterms:W3CDTF">2021-08-04T01:31:00Z</dcterms:created>
  <dcterms:modified xsi:type="dcterms:W3CDTF">2024-01-05T21:55:59Z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