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市政公共设施管理服务市场分析及竞争策略分析报告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4464" w:history="1">
        <w:r>
          <w:rPr>
            <w:rFonts w:ascii="仿宋" w:eastAsia="仿宋" w:hAnsi="仿宋" w:cs="仿宋" w:hint="eastAsia"/>
            <w:lang w:val="en-GB"/>
          </w:rPr>
          <w:t>前言</w:t>
        </w:r>
        <w:r>
          <w:tab/>
        </w:r>
        <w:r>
          <w:fldChar w:fldCharType="begin"/>
        </w:r>
        <w:r>
          <w:instrText xml:space="preserve"> PAGEREF _Toc14464 \h </w:instrText>
        </w:r>
        <w:r>
          <w:fldChar w:fldCharType="separate"/>
        </w:r>
        <w:r>
          <w:t>3</w:t>
        </w:r>
        <w:r>
          <w:fldChar w:fldCharType="end"/>
        </w:r>
      </w:hyperlink>
    </w:p>
    <w:p>
      <w:pPr>
        <w:pStyle w:val="TOC1"/>
        <w:tabs>
          <w:tab w:val="right" w:leader="dot" w:pos="8306"/>
        </w:tabs>
      </w:pPr>
      <w:hyperlink w:anchor="_Toc27099" w:history="1">
        <w:r>
          <w:rPr>
            <w:rFonts w:ascii="仿宋" w:eastAsia="仿宋" w:hAnsi="仿宋" w:cs="仿宋" w:hint="eastAsia"/>
            <w:lang w:val="en-GB"/>
          </w:rPr>
          <w:t>一、市场地位与竞争战略</w:t>
        </w:r>
        <w:r>
          <w:tab/>
        </w:r>
        <w:r>
          <w:fldChar w:fldCharType="begin"/>
        </w:r>
        <w:r>
          <w:instrText xml:space="preserve"> PAGEREF _Toc27099 \h </w:instrText>
        </w:r>
        <w:r>
          <w:fldChar w:fldCharType="separate"/>
        </w:r>
        <w:r>
          <w:t>3</w:t>
        </w:r>
        <w:r>
          <w:fldChar w:fldCharType="end"/>
        </w:r>
      </w:hyperlink>
    </w:p>
    <w:p>
      <w:pPr>
        <w:pStyle w:val="TOC2"/>
        <w:tabs>
          <w:tab w:val="right" w:leader="dot" w:pos="8306"/>
        </w:tabs>
      </w:pPr>
      <w:hyperlink w:anchor="_Toc16553" w:history="1">
        <w:r>
          <w:rPr>
            <w:rFonts w:ascii="仿宋" w:eastAsia="仿宋" w:hAnsi="仿宋" w:cs="仿宋" w:hint="eastAsia"/>
            <w:lang w:val="en-GB"/>
          </w:rPr>
          <w:t>(一)、顾客忠诚</w:t>
        </w:r>
        <w:r>
          <w:tab/>
        </w:r>
        <w:r>
          <w:fldChar w:fldCharType="begin"/>
        </w:r>
        <w:r>
          <w:instrText xml:space="preserve"> PAGEREF _Toc16553 \h </w:instrText>
        </w:r>
        <w:r>
          <w:fldChar w:fldCharType="separate"/>
        </w:r>
        <w:r>
          <w:t>3</w:t>
        </w:r>
        <w:r>
          <w:fldChar w:fldCharType="end"/>
        </w:r>
      </w:hyperlink>
    </w:p>
    <w:p>
      <w:pPr>
        <w:pStyle w:val="TOC2"/>
        <w:tabs>
          <w:tab w:val="right" w:leader="dot" w:pos="8306"/>
        </w:tabs>
      </w:pPr>
      <w:hyperlink w:anchor="_Toc209" w:history="1">
        <w:r>
          <w:rPr>
            <w:rFonts w:ascii="仿宋" w:eastAsia="仿宋" w:hAnsi="仿宋" w:cs="仿宋" w:hint="eastAsia"/>
            <w:lang w:val="en-GB"/>
          </w:rPr>
          <w:t>(二)、全面质量管理</w:t>
        </w:r>
        <w:r>
          <w:tab/>
        </w:r>
        <w:r>
          <w:fldChar w:fldCharType="begin"/>
        </w:r>
        <w:r>
          <w:instrText xml:space="preserve"> PAGEREF _Toc209 \h </w:instrText>
        </w:r>
        <w:r>
          <w:fldChar w:fldCharType="separate"/>
        </w:r>
        <w:r>
          <w:t>4</w:t>
        </w:r>
        <w:r>
          <w:fldChar w:fldCharType="end"/>
        </w:r>
      </w:hyperlink>
    </w:p>
    <w:p>
      <w:pPr>
        <w:pStyle w:val="TOC2"/>
        <w:tabs>
          <w:tab w:val="right" w:leader="dot" w:pos="8306"/>
        </w:tabs>
      </w:pPr>
      <w:hyperlink w:anchor="_Toc8981" w:history="1">
        <w:r>
          <w:rPr>
            <w:rFonts w:ascii="仿宋" w:eastAsia="仿宋" w:hAnsi="仿宋" w:cs="仿宋" w:hint="eastAsia"/>
            <w:lang w:val="en-GB"/>
          </w:rPr>
          <w:t>(三)、研究市场营销学的意义</w:t>
        </w:r>
        <w:r>
          <w:tab/>
        </w:r>
        <w:r>
          <w:fldChar w:fldCharType="begin"/>
        </w:r>
        <w:r>
          <w:instrText xml:space="preserve"> PAGEREF _Toc8981 \h </w:instrText>
        </w:r>
        <w:r>
          <w:fldChar w:fldCharType="separate"/>
        </w:r>
        <w:r>
          <w:t>5</w:t>
        </w:r>
        <w:r>
          <w:fldChar w:fldCharType="end"/>
        </w:r>
      </w:hyperlink>
    </w:p>
    <w:p>
      <w:pPr>
        <w:pStyle w:val="TOC2"/>
        <w:tabs>
          <w:tab w:val="right" w:leader="dot" w:pos="8306"/>
        </w:tabs>
      </w:pPr>
      <w:hyperlink w:anchor="_Toc17092" w:history="1">
        <w:r>
          <w:rPr>
            <w:rFonts w:ascii="仿宋" w:eastAsia="仿宋" w:hAnsi="仿宋" w:cs="仿宋" w:hint="eastAsia"/>
            <w:lang w:val="en-GB"/>
          </w:rPr>
          <w:t>(四)、市场营销学的研究方法</w:t>
        </w:r>
        <w:r>
          <w:tab/>
        </w:r>
        <w:r>
          <w:fldChar w:fldCharType="begin"/>
        </w:r>
        <w:r>
          <w:instrText xml:space="preserve"> PAGEREF _Toc17092 \h </w:instrText>
        </w:r>
        <w:r>
          <w:fldChar w:fldCharType="separate"/>
        </w:r>
        <w:r>
          <w:t>6</w:t>
        </w:r>
        <w:r>
          <w:fldChar w:fldCharType="end"/>
        </w:r>
      </w:hyperlink>
    </w:p>
    <w:p>
      <w:pPr>
        <w:pStyle w:val="TOC2"/>
        <w:tabs>
          <w:tab w:val="right" w:leader="dot" w:pos="8306"/>
        </w:tabs>
      </w:pPr>
      <w:hyperlink w:anchor="_Toc1076" w:history="1">
        <w:r>
          <w:rPr>
            <w:rFonts w:ascii="仿宋" w:eastAsia="仿宋" w:hAnsi="仿宋" w:cs="仿宋" w:hint="eastAsia"/>
            <w:lang w:val="en-GB"/>
          </w:rPr>
          <w:t>(五)、选择进攻战略</w:t>
        </w:r>
        <w:r>
          <w:tab/>
        </w:r>
        <w:r>
          <w:fldChar w:fldCharType="begin"/>
        </w:r>
        <w:r>
          <w:instrText xml:space="preserve"> PAGEREF _Toc1076 \h </w:instrText>
        </w:r>
        <w:r>
          <w:fldChar w:fldCharType="separate"/>
        </w:r>
        <w:r>
          <w:t>8</w:t>
        </w:r>
        <w:r>
          <w:fldChar w:fldCharType="end"/>
        </w:r>
      </w:hyperlink>
    </w:p>
    <w:p>
      <w:pPr>
        <w:pStyle w:val="TOC2"/>
        <w:tabs>
          <w:tab w:val="right" w:leader="dot" w:pos="8306"/>
        </w:tabs>
      </w:pPr>
      <w:hyperlink w:anchor="_Toc674" w:history="1">
        <w:r>
          <w:rPr>
            <w:rFonts w:ascii="仿宋" w:eastAsia="仿宋" w:hAnsi="仿宋" w:cs="仿宋" w:hint="eastAsia"/>
            <w:lang w:val="en-GB"/>
          </w:rPr>
          <w:t>(六)、确定战略目标与竞争对手</w:t>
        </w:r>
        <w:r>
          <w:tab/>
        </w:r>
        <w:r>
          <w:fldChar w:fldCharType="begin"/>
        </w:r>
        <w:r>
          <w:instrText xml:space="preserve"> PAGEREF _Toc674 \h </w:instrText>
        </w:r>
        <w:r>
          <w:fldChar w:fldCharType="separate"/>
        </w:r>
        <w:r>
          <w:t>10</w:t>
        </w:r>
        <w:r>
          <w:fldChar w:fldCharType="end"/>
        </w:r>
      </w:hyperlink>
    </w:p>
    <w:p>
      <w:pPr>
        <w:pStyle w:val="TOC2"/>
        <w:tabs>
          <w:tab w:val="right" w:leader="dot" w:pos="8306"/>
        </w:tabs>
      </w:pPr>
      <w:hyperlink w:anchor="_Toc4749" w:history="1">
        <w:r>
          <w:rPr>
            <w:rFonts w:ascii="仿宋" w:eastAsia="仿宋" w:hAnsi="仿宋" w:cs="仿宋" w:hint="eastAsia"/>
            <w:lang w:val="en-GB"/>
          </w:rPr>
          <w:t>(七)、市场追随者战略</w:t>
        </w:r>
        <w:r>
          <w:tab/>
        </w:r>
        <w:r>
          <w:fldChar w:fldCharType="begin"/>
        </w:r>
        <w:r>
          <w:instrText xml:space="preserve"> PAGEREF _Toc4749 \h </w:instrText>
        </w:r>
        <w:r>
          <w:fldChar w:fldCharType="separate"/>
        </w:r>
        <w:r>
          <w:t>11</w:t>
        </w:r>
        <w:r>
          <w:fldChar w:fldCharType="end"/>
        </w:r>
      </w:hyperlink>
    </w:p>
    <w:p>
      <w:pPr>
        <w:pStyle w:val="TOC2"/>
        <w:tabs>
          <w:tab w:val="right" w:leader="dot" w:pos="8306"/>
        </w:tabs>
      </w:pPr>
      <w:hyperlink w:anchor="_Toc1754" w:history="1">
        <w:r>
          <w:rPr>
            <w:rFonts w:ascii="仿宋" w:eastAsia="仿宋" w:hAnsi="仿宋" w:cs="仿宋" w:hint="eastAsia"/>
            <w:lang w:val="en-GB"/>
          </w:rPr>
          <w:t>(八)、市场利基者战略</w:t>
        </w:r>
        <w:r>
          <w:tab/>
        </w:r>
        <w:r>
          <w:fldChar w:fldCharType="begin"/>
        </w:r>
        <w:r>
          <w:instrText xml:space="preserve"> PAGEREF _Toc1754 \h </w:instrText>
        </w:r>
        <w:r>
          <w:fldChar w:fldCharType="separate"/>
        </w:r>
        <w:r>
          <w:t>13</w:t>
        </w:r>
        <w:r>
          <w:fldChar w:fldCharType="end"/>
        </w:r>
      </w:hyperlink>
    </w:p>
    <w:p>
      <w:pPr>
        <w:pStyle w:val="TOC2"/>
        <w:tabs>
          <w:tab w:val="right" w:leader="dot" w:pos="8306"/>
        </w:tabs>
      </w:pPr>
      <w:hyperlink w:anchor="_Toc11446" w:history="1">
        <w:r>
          <w:rPr>
            <w:rFonts w:ascii="仿宋" w:eastAsia="仿宋" w:hAnsi="仿宋" w:cs="仿宋" w:hint="eastAsia"/>
            <w:lang w:val="en-GB"/>
          </w:rPr>
          <w:t>(九)、竞争战略选择</w:t>
        </w:r>
        <w:r>
          <w:tab/>
        </w:r>
        <w:r>
          <w:fldChar w:fldCharType="begin"/>
        </w:r>
        <w:r>
          <w:instrText xml:space="preserve"> PAGEREF _Toc11446 \h </w:instrText>
        </w:r>
        <w:r>
          <w:fldChar w:fldCharType="separate"/>
        </w:r>
        <w:r>
          <w:t>15</w:t>
        </w:r>
        <w:r>
          <w:fldChar w:fldCharType="end"/>
        </w:r>
      </w:hyperlink>
    </w:p>
    <w:p>
      <w:pPr>
        <w:pStyle w:val="TOC2"/>
        <w:tabs>
          <w:tab w:val="right" w:leader="dot" w:pos="8306"/>
        </w:tabs>
      </w:pPr>
      <w:hyperlink w:anchor="_Toc9736" w:history="1">
        <w:r>
          <w:rPr>
            <w:rFonts w:ascii="仿宋" w:eastAsia="仿宋" w:hAnsi="仿宋" w:cs="仿宋" w:hint="eastAsia"/>
            <w:lang w:val="en-GB"/>
          </w:rPr>
          <w:t>(十)、市政公共设施管理服务行业竞争者识别</w:t>
        </w:r>
        <w:r>
          <w:tab/>
        </w:r>
        <w:r>
          <w:fldChar w:fldCharType="begin"/>
        </w:r>
        <w:r>
          <w:instrText xml:space="preserve"> PAGEREF _Toc9736 \h </w:instrText>
        </w:r>
        <w:r>
          <w:fldChar w:fldCharType="separate"/>
        </w:r>
        <w:r>
          <w:t>17</w:t>
        </w:r>
        <w:r>
          <w:fldChar w:fldCharType="end"/>
        </w:r>
      </w:hyperlink>
    </w:p>
    <w:p>
      <w:pPr>
        <w:pStyle w:val="TOC1"/>
        <w:tabs>
          <w:tab w:val="right" w:leader="dot" w:pos="8306"/>
        </w:tabs>
      </w:pPr>
      <w:hyperlink w:anchor="_Toc24527" w:history="1">
        <w:r>
          <w:rPr>
            <w:rFonts w:ascii="仿宋" w:eastAsia="仿宋" w:hAnsi="仿宋" w:cs="仿宋" w:hint="eastAsia"/>
            <w:lang w:val="en-GB"/>
          </w:rPr>
          <w:t>二、公司简介</w:t>
        </w:r>
        <w:r>
          <w:tab/>
        </w:r>
        <w:r>
          <w:fldChar w:fldCharType="begin"/>
        </w:r>
        <w:r>
          <w:instrText xml:space="preserve"> PAGEREF _Toc24527 \h </w:instrText>
        </w:r>
        <w:r>
          <w:fldChar w:fldCharType="separate"/>
        </w:r>
        <w:r>
          <w:t>18</w:t>
        </w:r>
        <w:r>
          <w:fldChar w:fldCharType="end"/>
        </w:r>
      </w:hyperlink>
    </w:p>
    <w:p>
      <w:pPr>
        <w:pStyle w:val="TOC2"/>
        <w:tabs>
          <w:tab w:val="right" w:leader="dot" w:pos="8306"/>
        </w:tabs>
      </w:pPr>
      <w:hyperlink w:anchor="_Toc19960" w:history="1">
        <w:r>
          <w:rPr>
            <w:rFonts w:ascii="仿宋" w:eastAsia="仿宋" w:hAnsi="仿宋" w:cs="仿宋" w:hint="eastAsia"/>
            <w:lang w:val="en-GB"/>
          </w:rPr>
          <w:t>(一)、公司基本信息</w:t>
        </w:r>
        <w:r>
          <w:tab/>
        </w:r>
        <w:r>
          <w:fldChar w:fldCharType="begin"/>
        </w:r>
        <w:r>
          <w:instrText xml:space="preserve"> PAGEREF _Toc19960 \h </w:instrText>
        </w:r>
        <w:r>
          <w:fldChar w:fldCharType="separate"/>
        </w:r>
        <w:r>
          <w:t>18</w:t>
        </w:r>
        <w:r>
          <w:fldChar w:fldCharType="end"/>
        </w:r>
      </w:hyperlink>
    </w:p>
    <w:p>
      <w:pPr>
        <w:pStyle w:val="TOC2"/>
        <w:tabs>
          <w:tab w:val="right" w:leader="dot" w:pos="8306"/>
        </w:tabs>
      </w:pPr>
      <w:hyperlink w:anchor="_Toc19188" w:history="1">
        <w:r>
          <w:rPr>
            <w:rFonts w:ascii="仿宋" w:eastAsia="仿宋" w:hAnsi="仿宋" w:cs="仿宋" w:hint="eastAsia"/>
            <w:lang w:val="en-GB"/>
          </w:rPr>
          <w:t>(二)、公司简介</w:t>
        </w:r>
        <w:r>
          <w:tab/>
        </w:r>
        <w:r>
          <w:fldChar w:fldCharType="begin"/>
        </w:r>
        <w:r>
          <w:instrText xml:space="preserve"> PAGEREF _Toc19188 \h </w:instrText>
        </w:r>
        <w:r>
          <w:fldChar w:fldCharType="separate"/>
        </w:r>
        <w:r>
          <w:t>19</w:t>
        </w:r>
        <w:r>
          <w:fldChar w:fldCharType="end"/>
        </w:r>
      </w:hyperlink>
    </w:p>
    <w:p>
      <w:pPr>
        <w:pStyle w:val="TOC1"/>
        <w:tabs>
          <w:tab w:val="right" w:leader="dot" w:pos="8306"/>
        </w:tabs>
      </w:pPr>
      <w:hyperlink w:anchor="_Toc28620" w:history="1">
        <w:r>
          <w:rPr>
            <w:rFonts w:ascii="仿宋" w:eastAsia="仿宋" w:hAnsi="仿宋" w:cs="仿宋" w:hint="eastAsia"/>
            <w:lang w:val="en-GB"/>
          </w:rPr>
          <w:t>三、人力资源分析</w:t>
        </w:r>
        <w:r>
          <w:tab/>
        </w:r>
        <w:r>
          <w:fldChar w:fldCharType="begin"/>
        </w:r>
        <w:r>
          <w:instrText xml:space="preserve"> PAGEREF _Toc28620 \h </w:instrText>
        </w:r>
        <w:r>
          <w:fldChar w:fldCharType="separate"/>
        </w:r>
        <w:r>
          <w:t>20</w:t>
        </w:r>
        <w:r>
          <w:fldChar w:fldCharType="end"/>
        </w:r>
      </w:hyperlink>
    </w:p>
    <w:p>
      <w:pPr>
        <w:pStyle w:val="TOC2"/>
        <w:tabs>
          <w:tab w:val="right" w:leader="dot" w:pos="8306"/>
        </w:tabs>
      </w:pPr>
      <w:hyperlink w:anchor="_Toc5969" w:history="1">
        <w:r>
          <w:rPr>
            <w:rFonts w:ascii="仿宋" w:eastAsia="仿宋" w:hAnsi="仿宋" w:cs="仿宋" w:hint="eastAsia"/>
            <w:lang w:val="en-GB"/>
          </w:rPr>
          <w:t>(一)、人力资源配置</w:t>
        </w:r>
        <w:r>
          <w:tab/>
        </w:r>
        <w:r>
          <w:fldChar w:fldCharType="begin"/>
        </w:r>
        <w:r>
          <w:instrText xml:space="preserve"> PAGEREF _Toc5969 \h </w:instrText>
        </w:r>
        <w:r>
          <w:fldChar w:fldCharType="separate"/>
        </w:r>
        <w:r>
          <w:t>20</w:t>
        </w:r>
        <w:r>
          <w:fldChar w:fldCharType="end"/>
        </w:r>
      </w:hyperlink>
    </w:p>
    <w:p>
      <w:pPr>
        <w:pStyle w:val="TOC2"/>
        <w:tabs>
          <w:tab w:val="right" w:leader="dot" w:pos="8306"/>
        </w:tabs>
      </w:pPr>
      <w:hyperlink w:anchor="_Toc25161" w:history="1">
        <w:r>
          <w:rPr>
            <w:rFonts w:ascii="仿宋" w:eastAsia="仿宋" w:hAnsi="仿宋" w:cs="仿宋" w:hint="eastAsia"/>
            <w:lang w:val="en-GB"/>
          </w:rPr>
          <w:t>(二)、员工技能培训</w:t>
        </w:r>
        <w:r>
          <w:tab/>
        </w:r>
        <w:r>
          <w:fldChar w:fldCharType="begin"/>
        </w:r>
        <w:r>
          <w:instrText xml:space="preserve"> PAGEREF _Toc25161 \h </w:instrText>
        </w:r>
        <w:r>
          <w:fldChar w:fldCharType="separate"/>
        </w:r>
        <w:r>
          <w:t>22</w:t>
        </w:r>
        <w:r>
          <w:fldChar w:fldCharType="end"/>
        </w:r>
      </w:hyperlink>
    </w:p>
    <w:p>
      <w:pPr>
        <w:pStyle w:val="TOC1"/>
        <w:tabs>
          <w:tab w:val="right" w:leader="dot" w:pos="8306"/>
        </w:tabs>
      </w:pPr>
      <w:hyperlink w:anchor="_Toc29111" w:history="1">
        <w:r>
          <w:rPr>
            <w:rFonts w:ascii="仿宋" w:eastAsia="仿宋" w:hAnsi="仿宋" w:cs="仿宋" w:hint="eastAsia"/>
            <w:lang w:val="en-GB"/>
          </w:rPr>
          <w:t>四、市政公共设施管理服务行业发展现状</w:t>
        </w:r>
        <w:r>
          <w:tab/>
        </w:r>
        <w:r>
          <w:fldChar w:fldCharType="begin"/>
        </w:r>
        <w:r>
          <w:instrText xml:space="preserve"> PAGEREF _Toc29111 \h </w:instrText>
        </w:r>
        <w:r>
          <w:fldChar w:fldCharType="separate"/>
        </w:r>
        <w:r>
          <w:t>24</w:t>
        </w:r>
        <w:r>
          <w:fldChar w:fldCharType="end"/>
        </w:r>
      </w:hyperlink>
    </w:p>
    <w:p>
      <w:pPr>
        <w:pStyle w:val="TOC2"/>
        <w:tabs>
          <w:tab w:val="right" w:leader="dot" w:pos="8306"/>
        </w:tabs>
      </w:pPr>
      <w:hyperlink w:anchor="_Toc5017" w:history="1">
        <w:r>
          <w:rPr>
            <w:rFonts w:ascii="仿宋" w:eastAsia="仿宋" w:hAnsi="仿宋" w:cs="仿宋" w:hint="eastAsia"/>
            <w:lang w:val="en-GB"/>
          </w:rPr>
          <w:t>(一)、市政公共设施管理服务行业整体概况</w:t>
        </w:r>
        <w:r>
          <w:tab/>
        </w:r>
        <w:r>
          <w:fldChar w:fldCharType="begin"/>
        </w:r>
        <w:r>
          <w:instrText xml:space="preserve"> PAGEREF _Toc5017 \h </w:instrText>
        </w:r>
        <w:r>
          <w:fldChar w:fldCharType="separate"/>
        </w:r>
        <w:r>
          <w:t>24</w:t>
        </w:r>
        <w:r>
          <w:fldChar w:fldCharType="end"/>
        </w:r>
      </w:hyperlink>
    </w:p>
    <w:p>
      <w:pPr>
        <w:pStyle w:val="TOC2"/>
        <w:tabs>
          <w:tab w:val="right" w:leader="dot" w:pos="8306"/>
        </w:tabs>
      </w:pPr>
      <w:hyperlink w:anchor="_Toc6622" w:history="1">
        <w:r>
          <w:rPr>
            <w:rFonts w:ascii="仿宋" w:eastAsia="仿宋" w:hAnsi="仿宋" w:cs="仿宋" w:hint="eastAsia"/>
            <w:lang w:val="en-GB"/>
          </w:rPr>
          <w:t>(二)、技术创新与发展</w:t>
        </w:r>
        <w:r>
          <w:tab/>
        </w:r>
        <w:r>
          <w:fldChar w:fldCharType="begin"/>
        </w:r>
        <w:r>
          <w:instrText xml:space="preserve"> PAGEREF _Toc6622 \h </w:instrText>
        </w:r>
        <w:r>
          <w:fldChar w:fldCharType="separate"/>
        </w:r>
        <w:r>
          <w:t>25</w:t>
        </w:r>
        <w:r>
          <w:fldChar w:fldCharType="end"/>
        </w:r>
      </w:hyperlink>
    </w:p>
    <w:p>
      <w:pPr>
        <w:pStyle w:val="TOC2"/>
        <w:tabs>
          <w:tab w:val="right" w:leader="dot" w:pos="8306"/>
        </w:tabs>
      </w:pPr>
      <w:hyperlink w:anchor="_Toc28161" w:history="1">
        <w:r>
          <w:rPr>
            <w:rFonts w:ascii="仿宋" w:eastAsia="仿宋" w:hAnsi="仿宋" w:cs="仿宋" w:hint="eastAsia"/>
            <w:lang w:val="en-GB"/>
          </w:rPr>
          <w:t>(三)、政策与法规</w:t>
        </w:r>
        <w:r>
          <w:tab/>
        </w:r>
        <w:r>
          <w:fldChar w:fldCharType="begin"/>
        </w:r>
        <w:r>
          <w:instrText xml:space="preserve"> PAGEREF _Toc28161 \h </w:instrText>
        </w:r>
        <w:r>
          <w:fldChar w:fldCharType="separate"/>
        </w:r>
        <w:r>
          <w:t>26</w:t>
        </w:r>
        <w:r>
          <w:fldChar w:fldCharType="end"/>
        </w:r>
      </w:hyperlink>
    </w:p>
    <w:p>
      <w:pPr>
        <w:pStyle w:val="TOC2"/>
        <w:tabs>
          <w:tab w:val="right" w:leader="dot" w:pos="8306"/>
        </w:tabs>
      </w:pPr>
      <w:hyperlink w:anchor="_Toc31930" w:history="1">
        <w:r>
          <w:rPr>
            <w:rFonts w:ascii="仿宋" w:eastAsia="仿宋" w:hAnsi="仿宋" w:cs="仿宋" w:hint="eastAsia"/>
            <w:lang w:val="en-GB"/>
          </w:rPr>
          <w:t>(四)、消费者需求变化</w:t>
        </w:r>
        <w:r>
          <w:tab/>
        </w:r>
        <w:r>
          <w:fldChar w:fldCharType="begin"/>
        </w:r>
        <w:r>
          <w:instrText xml:space="preserve"> PAGEREF _Toc31930 \h </w:instrText>
        </w:r>
        <w:r>
          <w:fldChar w:fldCharType="separate"/>
        </w:r>
        <w:r>
          <w:t>27</w:t>
        </w:r>
        <w:r>
          <w:fldChar w:fldCharType="end"/>
        </w:r>
      </w:hyperlink>
    </w:p>
    <w:p>
      <w:pPr>
        <w:pStyle w:val="TOC1"/>
        <w:tabs>
          <w:tab w:val="right" w:leader="dot" w:pos="8306"/>
        </w:tabs>
      </w:pPr>
      <w:hyperlink w:anchor="_Toc12119" w:history="1">
        <w:r>
          <w:rPr>
            <w:rFonts w:ascii="仿宋" w:eastAsia="仿宋" w:hAnsi="仿宋" w:cs="仿宋" w:hint="eastAsia"/>
            <w:lang w:val="en-GB"/>
          </w:rPr>
          <w:t>五、员工培训与绩效提升</w:t>
        </w:r>
        <w:r>
          <w:tab/>
        </w:r>
        <w:r>
          <w:fldChar w:fldCharType="begin"/>
        </w:r>
        <w:r>
          <w:instrText xml:space="preserve"> PAGEREF _Toc12119 \h </w:instrText>
        </w:r>
        <w:r>
          <w:fldChar w:fldCharType="separate"/>
        </w:r>
        <w:r>
          <w:t>28</w:t>
        </w:r>
        <w:r>
          <w:fldChar w:fldCharType="end"/>
        </w:r>
      </w:hyperlink>
    </w:p>
    <w:p>
      <w:pPr>
        <w:pStyle w:val="TOC2"/>
        <w:tabs>
          <w:tab w:val="right" w:leader="dot" w:pos="8306"/>
        </w:tabs>
      </w:pPr>
      <w:hyperlink w:anchor="_Toc14998" w:history="1">
        <w:r>
          <w:rPr>
            <w:rFonts w:ascii="仿宋" w:eastAsia="仿宋" w:hAnsi="仿宋" w:cs="仿宋" w:hint="eastAsia"/>
            <w:lang w:val="en-GB"/>
          </w:rPr>
          <w:t>(一)、培训需求分析与计划</w:t>
        </w:r>
        <w:r>
          <w:tab/>
        </w:r>
        <w:r>
          <w:fldChar w:fldCharType="begin"/>
        </w:r>
        <w:r>
          <w:instrText xml:space="preserve"> PAGEREF _Toc14998 \h </w:instrText>
        </w:r>
        <w:r>
          <w:fldChar w:fldCharType="separate"/>
        </w:r>
        <w:r>
          <w:t>28</w:t>
        </w:r>
        <w:r>
          <w:fldChar w:fldCharType="end"/>
        </w:r>
      </w:hyperlink>
    </w:p>
    <w:p>
      <w:pPr>
        <w:pStyle w:val="TOC2"/>
        <w:tabs>
          <w:tab w:val="right" w:leader="dot" w:pos="8306"/>
        </w:tabs>
      </w:pPr>
      <w:hyperlink w:anchor="_Toc12618" w:history="1">
        <w:r>
          <w:rPr>
            <w:rFonts w:ascii="仿宋" w:eastAsia="仿宋" w:hAnsi="仿宋" w:cs="仿宋" w:hint="eastAsia"/>
            <w:lang w:val="en-GB"/>
          </w:rPr>
          <w:t>(二)、绩效评价体系与激励机制</w:t>
        </w:r>
        <w:r>
          <w:tab/>
        </w:r>
        <w:r>
          <w:fldChar w:fldCharType="begin"/>
        </w:r>
        <w:r>
          <w:instrText xml:space="preserve"> PAGEREF _Toc12618 \h </w:instrText>
        </w:r>
        <w:r>
          <w:fldChar w:fldCharType="separate"/>
        </w:r>
        <w:r>
          <w:t>30</w:t>
        </w:r>
        <w:r>
          <w:fldChar w:fldCharType="end"/>
        </w:r>
      </w:hyperlink>
    </w:p>
    <w:p>
      <w:pPr>
        <w:pStyle w:val="TOC2"/>
        <w:tabs>
          <w:tab w:val="right" w:leader="dot" w:pos="8306"/>
        </w:tabs>
      </w:pPr>
      <w:hyperlink w:anchor="_Toc16070" w:history="1">
        <w:r>
          <w:rPr>
            <w:rFonts w:ascii="仿宋" w:eastAsia="仿宋" w:hAnsi="仿宋" w:cs="仿宋" w:hint="eastAsia"/>
            <w:lang w:val="en-GB"/>
          </w:rPr>
          <w:t>(三)、职业发展规划与晋升通道</w:t>
        </w:r>
        <w:r>
          <w:tab/>
        </w:r>
        <w:r>
          <w:fldChar w:fldCharType="begin"/>
        </w:r>
        <w:r>
          <w:instrText xml:space="preserve"> PAGEREF _Toc16070 \h </w:instrText>
        </w:r>
        <w:r>
          <w:fldChar w:fldCharType="separate"/>
        </w:r>
        <w:r>
          <w:t>32</w:t>
        </w:r>
        <w:r>
          <w:fldChar w:fldCharType="end"/>
        </w:r>
      </w:hyperlink>
    </w:p>
    <w:p>
      <w:pPr>
        <w:pStyle w:val="TOC2"/>
        <w:tabs>
          <w:tab w:val="right" w:leader="dot" w:pos="8306"/>
        </w:tabs>
      </w:pPr>
      <w:hyperlink w:anchor="_Toc20660" w:history="1">
        <w:r>
          <w:rPr>
            <w:rFonts w:ascii="仿宋" w:eastAsia="仿宋" w:hAnsi="仿宋" w:cs="仿宋" w:hint="eastAsia"/>
            <w:lang w:val="en-GB"/>
          </w:rPr>
          <w:t>(四)、员工满意度与团队凝聚力</w:t>
        </w:r>
        <w:r>
          <w:tab/>
        </w:r>
        <w:r>
          <w:fldChar w:fldCharType="begin"/>
        </w:r>
        <w:r>
          <w:instrText xml:space="preserve"> PAGEREF _Toc20660 \h </w:instrText>
        </w:r>
        <w:r>
          <w:fldChar w:fldCharType="separate"/>
        </w:r>
        <w:r>
          <w:t>34</w:t>
        </w:r>
        <w:r>
          <w:fldChar w:fldCharType="end"/>
        </w:r>
      </w:hyperlink>
    </w:p>
    <w:p>
      <w:pPr>
        <w:pStyle w:val="TOC1"/>
        <w:tabs>
          <w:tab w:val="right" w:leader="dot" w:pos="8306"/>
        </w:tabs>
      </w:pPr>
      <w:hyperlink w:anchor="_Toc32310" w:history="1">
        <w:r>
          <w:rPr>
            <w:rFonts w:ascii="仿宋" w:eastAsia="仿宋" w:hAnsi="仿宋" w:cs="仿宋" w:hint="eastAsia"/>
            <w:lang w:val="en-GB"/>
          </w:rPr>
          <w:t>六、市政公共设施管理服务定价策略</w:t>
        </w:r>
        <w:r>
          <w:tab/>
        </w:r>
        <w:r>
          <w:fldChar w:fldCharType="begin"/>
        </w:r>
        <w:r>
          <w:instrText xml:space="preserve"> PAGEREF _Toc32310 \h </w:instrText>
        </w:r>
        <w:r>
          <w:fldChar w:fldCharType="separate"/>
        </w:r>
        <w:r>
          <w:t>36</w:t>
        </w:r>
        <w:r>
          <w:fldChar w:fldCharType="end"/>
        </w:r>
      </w:hyperlink>
    </w:p>
    <w:p>
      <w:pPr>
        <w:pStyle w:val="TOC2"/>
        <w:tabs>
          <w:tab w:val="right" w:leader="dot" w:pos="8306"/>
        </w:tabs>
      </w:pPr>
      <w:hyperlink w:anchor="_Toc21633" w:history="1">
        <w:r>
          <w:rPr>
            <w:rFonts w:ascii="仿宋" w:eastAsia="仿宋" w:hAnsi="仿宋" w:cs="仿宋" w:hint="eastAsia"/>
            <w:lang w:val="en-GB"/>
          </w:rPr>
          <w:t>(一)、定价策略概述</w:t>
        </w:r>
        <w:r>
          <w:tab/>
        </w:r>
        <w:r>
          <w:fldChar w:fldCharType="begin"/>
        </w:r>
        <w:r>
          <w:instrText xml:space="preserve"> PAGEREF _Toc21633 \h </w:instrText>
        </w:r>
        <w:r>
          <w:fldChar w:fldCharType="separate"/>
        </w:r>
        <w:r>
          <w:t>36</w:t>
        </w:r>
        <w:r>
          <w:fldChar w:fldCharType="end"/>
        </w:r>
      </w:hyperlink>
    </w:p>
    <w:p>
      <w:pPr>
        <w:pStyle w:val="TOC2"/>
        <w:tabs>
          <w:tab w:val="right" w:leader="dot" w:pos="8306"/>
        </w:tabs>
      </w:pPr>
      <w:hyperlink w:anchor="_Toc23324" w:history="1">
        <w:r>
          <w:rPr>
            <w:rFonts w:ascii="仿宋" w:eastAsia="仿宋" w:hAnsi="仿宋" w:cs="仿宋" w:hint="eastAsia"/>
            <w:lang w:val="en-GB"/>
          </w:rPr>
          <w:t>(二)、成本分析</w:t>
        </w:r>
        <w:r>
          <w:tab/>
        </w:r>
        <w:r>
          <w:fldChar w:fldCharType="begin"/>
        </w:r>
        <w:r>
          <w:instrText xml:space="preserve"> PAGEREF _Toc23324 \h </w:instrText>
        </w:r>
        <w:r>
          <w:fldChar w:fldCharType="separate"/>
        </w:r>
        <w:r>
          <w:t>38</w:t>
        </w:r>
        <w:r>
          <w:fldChar w:fldCharType="end"/>
        </w:r>
      </w:hyperlink>
    </w:p>
    <w:p>
      <w:pPr>
        <w:pStyle w:val="TOC2"/>
        <w:tabs>
          <w:tab w:val="right" w:leader="dot" w:pos="8306"/>
        </w:tabs>
      </w:pPr>
      <w:hyperlink w:anchor="_Toc30979" w:history="1">
        <w:r>
          <w:rPr>
            <w:rFonts w:ascii="仿宋" w:eastAsia="仿宋" w:hAnsi="仿宋" w:cs="仿宋" w:hint="eastAsia"/>
            <w:lang w:val="en-GB"/>
          </w:rPr>
          <w:t>(三)、市场需求与弹性</w:t>
        </w:r>
        <w:r>
          <w:tab/>
        </w:r>
        <w:r>
          <w:fldChar w:fldCharType="begin"/>
        </w:r>
        <w:r>
          <w:instrText xml:space="preserve"> PAGEREF _Toc30979 \h </w:instrText>
        </w:r>
        <w:r>
          <w:fldChar w:fldCharType="separate"/>
        </w:r>
        <w:r>
          <w:t>40</w:t>
        </w:r>
        <w:r>
          <w:fldChar w:fldCharType="end"/>
        </w:r>
      </w:hyperlink>
    </w:p>
    <w:p>
      <w:pPr>
        <w:pStyle w:val="TOC2"/>
        <w:tabs>
          <w:tab w:val="right" w:leader="dot" w:pos="8306"/>
        </w:tabs>
      </w:pPr>
      <w:hyperlink w:anchor="_Toc24473" w:history="1">
        <w:r>
          <w:rPr>
            <w:rFonts w:ascii="仿宋" w:eastAsia="仿宋" w:hAnsi="仿宋" w:cs="仿宋" w:hint="eastAsia"/>
            <w:lang w:val="en-GB"/>
          </w:rPr>
          <w:t>(四)、竞争对手定价</w:t>
        </w:r>
        <w:r>
          <w:tab/>
        </w:r>
        <w:r>
          <w:fldChar w:fldCharType="begin"/>
        </w:r>
        <w:r>
          <w:instrText xml:space="preserve"> PAGEREF _Toc24473 \h </w:instrText>
        </w:r>
        <w:r>
          <w:fldChar w:fldCharType="separate"/>
        </w:r>
        <w:r>
          <w:t>41</w:t>
        </w:r>
        <w:r>
          <w:fldChar w:fldCharType="end"/>
        </w:r>
      </w:hyperlink>
    </w:p>
    <w:p>
      <w:pPr>
        <w:pStyle w:val="TOC1"/>
        <w:tabs>
          <w:tab w:val="right" w:leader="dot" w:pos="8306"/>
        </w:tabs>
      </w:pPr>
      <w:hyperlink w:anchor="_Toc10915" w:history="1">
        <w:r>
          <w:rPr>
            <w:rFonts w:ascii="仿宋" w:eastAsia="仿宋" w:hAnsi="仿宋" w:cs="仿宋" w:hint="eastAsia"/>
            <w:lang w:val="en-GB"/>
          </w:rPr>
          <w:t>七、市政公共设施管理服务新型运营方式</w:t>
        </w:r>
        <w:r>
          <w:tab/>
        </w:r>
        <w:r>
          <w:fldChar w:fldCharType="begin"/>
        </w:r>
        <w:r>
          <w:instrText xml:space="preserve"> PAGEREF _Toc10915 \h </w:instrText>
        </w:r>
        <w:r>
          <w:fldChar w:fldCharType="separate"/>
        </w:r>
        <w:r>
          <w:t>42</w:t>
        </w:r>
        <w:r>
          <w:fldChar w:fldCharType="end"/>
        </w:r>
      </w:hyperlink>
    </w:p>
    <w:p>
      <w:pPr>
        <w:pStyle w:val="TOC2"/>
        <w:tabs>
          <w:tab w:val="right" w:leader="dot" w:pos="8306"/>
        </w:tabs>
      </w:pPr>
      <w:hyperlink w:anchor="_Toc19987" w:history="1">
        <w:r>
          <w:rPr>
            <w:rFonts w:ascii="仿宋" w:eastAsia="仿宋" w:hAnsi="仿宋" w:cs="仿宋" w:hint="eastAsia"/>
            <w:lang w:val="en-GB"/>
          </w:rPr>
          <w:t>(一)、创新业务模式</w:t>
        </w:r>
        <w:r>
          <w:tab/>
        </w:r>
        <w:r>
          <w:fldChar w:fldCharType="begin"/>
        </w:r>
        <w:r>
          <w:instrText xml:space="preserve"> PAGEREF _Toc19987 \h </w:instrText>
        </w:r>
        <w:r>
          <w:fldChar w:fldCharType="separate"/>
        </w:r>
        <w:r>
          <w:t>42</w:t>
        </w:r>
        <w:r>
          <w:fldChar w:fldCharType="end"/>
        </w:r>
      </w:hyperlink>
    </w:p>
    <w:p>
      <w:pPr>
        <w:pStyle w:val="TOC2"/>
        <w:tabs>
          <w:tab w:val="right" w:leader="dot" w:pos="8306"/>
        </w:tabs>
      </w:pPr>
      <w:hyperlink w:anchor="_Toc4938" w:history="1">
        <w:r>
          <w:rPr>
            <w:rFonts w:ascii="仿宋" w:eastAsia="仿宋" w:hAnsi="仿宋" w:cs="仿宋" w:hint="eastAsia"/>
            <w:lang w:val="en-GB"/>
          </w:rPr>
          <w:t>(二)、数字化运营</w:t>
        </w:r>
        <w:r>
          <w:tab/>
        </w:r>
        <w:r>
          <w:fldChar w:fldCharType="begin"/>
        </w:r>
        <w:r>
          <w:instrText xml:space="preserve"> PAGEREF _Toc4938 \h </w:instrText>
        </w:r>
        <w:r>
          <w:fldChar w:fldCharType="separate"/>
        </w:r>
        <w:r>
          <w:t>43</w:t>
        </w:r>
        <w:r>
          <w:fldChar w:fldCharType="end"/>
        </w:r>
      </w:hyperlink>
    </w:p>
    <w:p>
      <w:pPr>
        <w:pStyle w:val="TOC2"/>
        <w:tabs>
          <w:tab w:val="right" w:leader="dot" w:pos="8306"/>
        </w:tabs>
      </w:pPr>
      <w:hyperlink w:anchor="_Toc15743" w:history="1">
        <w:r>
          <w:rPr>
            <w:rFonts w:ascii="仿宋" w:eastAsia="仿宋" w:hAnsi="仿宋" w:cs="仿宋" w:hint="eastAsia"/>
            <w:lang w:val="en-GB"/>
          </w:rPr>
          <w:t>(三)、智能化技术应用</w:t>
        </w:r>
        <w:r>
          <w:tab/>
        </w:r>
        <w:r>
          <w:fldChar w:fldCharType="begin"/>
        </w:r>
        <w:r>
          <w:instrText xml:space="preserve"> PAGEREF _Toc15743 \h </w:instrText>
        </w:r>
        <w:r>
          <w:fldChar w:fldCharType="separate"/>
        </w:r>
        <w:r>
          <w:t>45</w:t>
        </w:r>
        <w:r>
          <w:fldChar w:fldCharType="end"/>
        </w:r>
      </w:hyperlink>
    </w:p>
    <w:p>
      <w:pPr>
        <w:pStyle w:val="TOC2"/>
        <w:tabs>
          <w:tab w:val="right" w:leader="dot" w:pos="8306"/>
        </w:tabs>
      </w:pPr>
      <w:hyperlink w:anchor="_Toc30722" w:history="1">
        <w:r>
          <w:rPr>
            <w:rFonts w:ascii="仿宋" w:eastAsia="仿宋" w:hAnsi="仿宋" w:cs="仿宋" w:hint="eastAsia"/>
            <w:lang w:val="en-GB"/>
          </w:rPr>
          <w:t>(四)、可持续经营实践</w:t>
        </w:r>
        <w:r>
          <w:tab/>
        </w:r>
        <w:r>
          <w:fldChar w:fldCharType="begin"/>
        </w:r>
        <w:r>
          <w:instrText xml:space="preserve"> PAGEREF _Toc30722 \h </w:instrText>
        </w:r>
        <w:r>
          <w:fldChar w:fldCharType="separate"/>
        </w:r>
        <w:r>
          <w:t>46</w:t>
        </w:r>
        <w:r>
          <w:fldChar w:fldCharType="end"/>
        </w:r>
      </w:hyperlink>
    </w:p>
    <w:p>
      <w:pPr>
        <w:pStyle w:val="TOC1"/>
        <w:tabs>
          <w:tab w:val="right" w:leader="dot" w:pos="8306"/>
        </w:tabs>
      </w:pPr>
      <w:hyperlink w:anchor="_Toc26882" w:history="1">
        <w:r>
          <w:rPr>
            <w:rFonts w:ascii="仿宋" w:eastAsia="仿宋" w:hAnsi="仿宋" w:cs="仿宋" w:hint="eastAsia"/>
            <w:lang w:val="en-GB"/>
          </w:rPr>
          <w:t>八、市场趋势与消费者洞察</w:t>
        </w:r>
        <w:r>
          <w:tab/>
        </w:r>
        <w:r>
          <w:fldChar w:fldCharType="begin"/>
        </w:r>
        <w:r>
          <w:instrText xml:space="preserve"> PAGEREF _Toc26882 \h </w:instrText>
        </w:r>
        <w:r>
          <w:fldChar w:fldCharType="separate"/>
        </w:r>
        <w:r>
          <w:t>47</w:t>
        </w:r>
        <w:r>
          <w:fldChar w:fldCharType="end"/>
        </w:r>
      </w:hyperlink>
    </w:p>
    <w:p>
      <w:pPr>
        <w:pStyle w:val="TOC2"/>
        <w:tabs>
          <w:tab w:val="right" w:leader="dot" w:pos="8306"/>
        </w:tabs>
      </w:pPr>
      <w:hyperlink w:anchor="_Toc4246" w:history="1">
        <w:r>
          <w:rPr>
            <w:rFonts w:ascii="仿宋" w:eastAsia="仿宋" w:hAnsi="仿宋" w:cs="仿宋" w:hint="eastAsia"/>
            <w:lang w:val="en-GB"/>
          </w:rPr>
          <w:t>(一)、市场趋势分析与预测</w:t>
        </w:r>
        <w:r>
          <w:tab/>
        </w:r>
        <w:r>
          <w:fldChar w:fldCharType="begin"/>
        </w:r>
        <w:r>
          <w:instrText xml:space="preserve"> PAGEREF _Toc4246 \h </w:instrText>
        </w:r>
        <w:r>
          <w:fldChar w:fldCharType="separate"/>
        </w:r>
        <w:r>
          <w:t>47</w:t>
        </w:r>
        <w:r>
          <w:fldChar w:fldCharType="end"/>
        </w:r>
      </w:hyperlink>
    </w:p>
    <w:p>
      <w:pPr>
        <w:pStyle w:val="TOC2"/>
        <w:tabs>
          <w:tab w:val="right" w:leader="dot" w:pos="8306"/>
        </w:tabs>
      </w:pPr>
      <w:hyperlink w:anchor="_Toc21902" w:history="1">
        <w:r>
          <w:rPr>
            <w:rFonts w:ascii="仿宋" w:eastAsia="仿宋" w:hAnsi="仿宋" w:cs="仿宋" w:hint="eastAsia"/>
            <w:lang w:val="en-GB"/>
          </w:rPr>
          <w:t>(二)、消费者洞察与行为研究</w:t>
        </w:r>
        <w:r>
          <w:tab/>
        </w:r>
        <w:r>
          <w:fldChar w:fldCharType="begin"/>
        </w:r>
        <w:r>
          <w:instrText xml:space="preserve"> PAGEREF _Toc21902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13" w:history="1">
        <w:r>
          <w:rPr>
            <w:rFonts w:ascii="仿宋" w:eastAsia="仿宋" w:hAnsi="仿宋" w:cs="仿宋" w:hint="eastAsia"/>
            <w:lang w:val="en-GB"/>
          </w:rPr>
          <w:t>(三)、产品创新与市场适应性</w:t>
        </w:r>
        <w:r>
          <w:tab/>
        </w:r>
        <w:r>
          <w:fldChar w:fldCharType="begin"/>
        </w:r>
        <w:r>
          <w:instrText xml:space="preserve"> PAGEREF _Toc4413 \h </w:instrText>
        </w:r>
        <w:r>
          <w:fldChar w:fldCharType="separate"/>
        </w:r>
        <w:r>
          <w:t>50</w:t>
        </w:r>
        <w:r>
          <w:fldChar w:fldCharType="end"/>
        </w:r>
      </w:hyperlink>
    </w:p>
    <w:p>
      <w:pPr>
        <w:pStyle w:val="TOC2"/>
        <w:tabs>
          <w:tab w:val="right" w:leader="dot" w:pos="8306"/>
        </w:tabs>
      </w:pPr>
      <w:hyperlink w:anchor="_Toc17760" w:history="1">
        <w:r>
          <w:rPr>
            <w:rFonts w:ascii="仿宋" w:eastAsia="仿宋" w:hAnsi="仿宋" w:cs="仿宋" w:hint="eastAsia"/>
            <w:lang w:val="en-GB"/>
          </w:rPr>
          <w:t>(四)、服务体验与客户满意度</w:t>
        </w:r>
        <w:r>
          <w:tab/>
        </w:r>
        <w:r>
          <w:fldChar w:fldCharType="begin"/>
        </w:r>
        <w:r>
          <w:instrText xml:space="preserve"> PAGEREF _Toc17760 \h </w:instrText>
        </w:r>
        <w:r>
          <w:fldChar w:fldCharType="separate"/>
        </w:r>
        <w:r>
          <w:t>52</w:t>
        </w:r>
        <w:r>
          <w:fldChar w:fldCharType="end"/>
        </w:r>
      </w:hyperlink>
    </w:p>
    <w:p>
      <w:pPr>
        <w:pStyle w:val="TOC1"/>
        <w:tabs>
          <w:tab w:val="right" w:leader="dot" w:pos="8306"/>
        </w:tabs>
      </w:pPr>
      <w:hyperlink w:anchor="_Toc7826" w:history="1">
        <w:r>
          <w:rPr>
            <w:rFonts w:ascii="仿宋" w:eastAsia="仿宋" w:hAnsi="仿宋" w:cs="仿宋" w:hint="eastAsia"/>
            <w:lang w:val="en-GB"/>
          </w:rPr>
          <w:t>九、市政公共设施管理服务消费者市场分析</w:t>
        </w:r>
        <w:r>
          <w:tab/>
        </w:r>
        <w:r>
          <w:fldChar w:fldCharType="begin"/>
        </w:r>
        <w:r>
          <w:instrText xml:space="preserve"> PAGEREF _Toc7826 \h </w:instrText>
        </w:r>
        <w:r>
          <w:fldChar w:fldCharType="separate"/>
        </w:r>
        <w:r>
          <w:t>53</w:t>
        </w:r>
        <w:r>
          <w:fldChar w:fldCharType="end"/>
        </w:r>
      </w:hyperlink>
    </w:p>
    <w:p>
      <w:pPr>
        <w:pStyle w:val="TOC2"/>
        <w:tabs>
          <w:tab w:val="right" w:leader="dot" w:pos="8306"/>
        </w:tabs>
      </w:pPr>
      <w:hyperlink w:anchor="_Toc28822" w:history="1">
        <w:r>
          <w:rPr>
            <w:rFonts w:ascii="仿宋" w:eastAsia="仿宋" w:hAnsi="仿宋" w:cs="仿宋" w:hint="eastAsia"/>
            <w:lang w:val="en-GB"/>
          </w:rPr>
          <w:t>(一)、目标客户群体</w:t>
        </w:r>
        <w:r>
          <w:tab/>
        </w:r>
        <w:r>
          <w:fldChar w:fldCharType="begin"/>
        </w:r>
        <w:r>
          <w:instrText xml:space="preserve"> PAGEREF _Toc28822 \h </w:instrText>
        </w:r>
        <w:r>
          <w:fldChar w:fldCharType="separate"/>
        </w:r>
        <w:r>
          <w:t>53</w:t>
        </w:r>
        <w:r>
          <w:fldChar w:fldCharType="end"/>
        </w:r>
      </w:hyperlink>
    </w:p>
    <w:p>
      <w:pPr>
        <w:pStyle w:val="TOC2"/>
        <w:tabs>
          <w:tab w:val="right" w:leader="dot" w:pos="8306"/>
        </w:tabs>
      </w:pPr>
      <w:hyperlink w:anchor="_Toc26222" w:history="1">
        <w:r>
          <w:rPr>
            <w:rFonts w:ascii="仿宋" w:eastAsia="仿宋" w:hAnsi="仿宋" w:cs="仿宋" w:hint="eastAsia"/>
            <w:lang w:val="en-GB"/>
          </w:rPr>
          <w:t>(二)、消费者需求</w:t>
        </w:r>
        <w:r>
          <w:tab/>
        </w:r>
        <w:r>
          <w:fldChar w:fldCharType="begin"/>
        </w:r>
        <w:r>
          <w:instrText xml:space="preserve"> PAGEREF _Toc26222 \h </w:instrText>
        </w:r>
        <w:r>
          <w:fldChar w:fldCharType="separate"/>
        </w:r>
        <w:r>
          <w:t>55</w:t>
        </w:r>
        <w:r>
          <w:fldChar w:fldCharType="end"/>
        </w:r>
      </w:hyperlink>
    </w:p>
    <w:p>
      <w:pPr>
        <w:pStyle w:val="TOC1"/>
        <w:tabs>
          <w:tab w:val="right" w:leader="dot" w:pos="8306"/>
        </w:tabs>
      </w:pPr>
      <w:hyperlink w:anchor="_Toc29482" w:history="1">
        <w:r>
          <w:rPr>
            <w:rFonts w:ascii="仿宋" w:eastAsia="仿宋" w:hAnsi="仿宋" w:cs="仿宋" w:hint="eastAsia"/>
            <w:lang w:val="en-GB"/>
          </w:rPr>
          <w:t>十、市政公共设施管理服务行业竞争对选址的影响</w:t>
        </w:r>
        <w:r>
          <w:tab/>
        </w:r>
        <w:r>
          <w:fldChar w:fldCharType="begin"/>
        </w:r>
        <w:r>
          <w:instrText xml:space="preserve"> PAGEREF _Toc29482 \h </w:instrText>
        </w:r>
        <w:r>
          <w:fldChar w:fldCharType="separate"/>
        </w:r>
        <w:r>
          <w:t>56</w:t>
        </w:r>
        <w:r>
          <w:fldChar w:fldCharType="end"/>
        </w:r>
      </w:hyperlink>
    </w:p>
    <w:p>
      <w:pPr>
        <w:pStyle w:val="TOC2"/>
        <w:tabs>
          <w:tab w:val="right" w:leader="dot" w:pos="8306"/>
        </w:tabs>
      </w:pPr>
      <w:hyperlink w:anchor="_Toc11352" w:history="1">
        <w:r>
          <w:rPr>
            <w:rFonts w:ascii="仿宋" w:eastAsia="仿宋" w:hAnsi="仿宋" w:cs="仿宋" w:hint="eastAsia"/>
            <w:lang w:val="en-GB"/>
          </w:rPr>
          <w:t>(一)、地理位置分析</w:t>
        </w:r>
        <w:r>
          <w:tab/>
        </w:r>
        <w:r>
          <w:fldChar w:fldCharType="begin"/>
        </w:r>
        <w:r>
          <w:instrText xml:space="preserve"> PAGEREF _Toc11352 \h </w:instrText>
        </w:r>
        <w:r>
          <w:fldChar w:fldCharType="separate"/>
        </w:r>
        <w:r>
          <w:t>56</w:t>
        </w:r>
        <w:r>
          <w:fldChar w:fldCharType="end"/>
        </w:r>
      </w:hyperlink>
    </w:p>
    <w:p>
      <w:pPr>
        <w:pStyle w:val="TOC2"/>
        <w:tabs>
          <w:tab w:val="right" w:leader="dot" w:pos="8306"/>
        </w:tabs>
      </w:pPr>
      <w:hyperlink w:anchor="_Toc9241" w:history="1">
        <w:r>
          <w:rPr>
            <w:rFonts w:ascii="仿宋" w:eastAsia="仿宋" w:hAnsi="仿宋" w:cs="仿宋" w:hint="eastAsia"/>
            <w:lang w:val="en-GB"/>
          </w:rPr>
          <w:t>(二)、供应链优势</w:t>
        </w:r>
        <w:r>
          <w:tab/>
        </w:r>
        <w:r>
          <w:fldChar w:fldCharType="begin"/>
        </w:r>
        <w:r>
          <w:instrText xml:space="preserve"> PAGEREF _Toc9241 \h </w:instrText>
        </w:r>
        <w:r>
          <w:fldChar w:fldCharType="separate"/>
        </w:r>
        <w:r>
          <w:t>58</w:t>
        </w:r>
        <w:r>
          <w:fldChar w:fldCharType="end"/>
        </w:r>
      </w:hyperlink>
    </w:p>
    <w:p>
      <w:pPr>
        <w:pStyle w:val="TOC2"/>
        <w:tabs>
          <w:tab w:val="right" w:leader="dot" w:pos="8306"/>
        </w:tabs>
      </w:pPr>
      <w:hyperlink w:anchor="_Toc20133" w:history="1">
        <w:r>
          <w:rPr>
            <w:rFonts w:ascii="仿宋" w:eastAsia="仿宋" w:hAnsi="仿宋" w:cs="仿宋" w:hint="eastAsia"/>
            <w:lang w:val="en-GB"/>
          </w:rPr>
          <w:t>(三)、人才资源</w:t>
        </w:r>
        <w:r>
          <w:tab/>
        </w:r>
        <w:r>
          <w:fldChar w:fldCharType="begin"/>
        </w:r>
        <w:r>
          <w:instrText xml:space="preserve"> PAGEREF _Toc20133 \h </w:instrText>
        </w:r>
        <w:r>
          <w:fldChar w:fldCharType="separate"/>
        </w:r>
        <w:r>
          <w:t>59</w:t>
        </w:r>
        <w:r>
          <w:fldChar w:fldCharType="end"/>
        </w:r>
      </w:hyperlink>
    </w:p>
    <w:p>
      <w:pPr>
        <w:pStyle w:val="TOC2"/>
        <w:tabs>
          <w:tab w:val="right" w:leader="dot" w:pos="8306"/>
        </w:tabs>
      </w:pPr>
      <w:hyperlink w:anchor="_Toc26245" w:history="1">
        <w:r>
          <w:rPr>
            <w:rFonts w:ascii="仿宋" w:eastAsia="仿宋" w:hAnsi="仿宋" w:cs="仿宋" w:hint="eastAsia"/>
            <w:lang w:val="en-GB"/>
          </w:rPr>
          <w:t>(四)、政策支持</w:t>
        </w:r>
        <w:r>
          <w:tab/>
        </w:r>
        <w:r>
          <w:fldChar w:fldCharType="begin"/>
        </w:r>
        <w:r>
          <w:instrText xml:space="preserve"> PAGEREF _Toc26245 \h </w:instrText>
        </w:r>
        <w:r>
          <w:fldChar w:fldCharType="separate"/>
        </w:r>
        <w:r>
          <w:t>60</w:t>
        </w:r>
        <w:r>
          <w:fldChar w:fldCharType="end"/>
        </w:r>
      </w:hyperlink>
    </w:p>
    <w:p>
      <w:pPr>
        <w:pStyle w:val="TOC1"/>
        <w:tabs>
          <w:tab w:val="right" w:leader="dot" w:pos="8306"/>
        </w:tabs>
      </w:pPr>
      <w:hyperlink w:anchor="_Toc12679" w:history="1">
        <w:r>
          <w:rPr>
            <w:rFonts w:ascii="仿宋" w:eastAsia="仿宋" w:hAnsi="仿宋" w:cs="仿宋" w:hint="eastAsia"/>
            <w:lang w:val="en-GB"/>
          </w:rPr>
          <w:t>十一、市场营销与销售策略</w:t>
        </w:r>
        <w:r>
          <w:tab/>
        </w:r>
        <w:r>
          <w:fldChar w:fldCharType="begin"/>
        </w:r>
        <w:r>
          <w:instrText xml:space="preserve"> PAGEREF _Toc12679 \h </w:instrText>
        </w:r>
        <w:r>
          <w:fldChar w:fldCharType="separate"/>
        </w:r>
        <w:r>
          <w:t>61</w:t>
        </w:r>
        <w:r>
          <w:fldChar w:fldCharType="end"/>
        </w:r>
      </w:hyperlink>
    </w:p>
    <w:p>
      <w:pPr>
        <w:pStyle w:val="TOC2"/>
        <w:tabs>
          <w:tab w:val="right" w:leader="dot" w:pos="8306"/>
        </w:tabs>
      </w:pPr>
      <w:hyperlink w:anchor="_Toc19723" w:history="1">
        <w:r>
          <w:rPr>
            <w:rFonts w:ascii="仿宋" w:eastAsia="仿宋" w:hAnsi="仿宋" w:cs="仿宋" w:hint="eastAsia"/>
            <w:lang w:val="en-GB"/>
          </w:rPr>
          <w:t>(一)、市场推广与品牌建设</w:t>
        </w:r>
        <w:r>
          <w:tab/>
        </w:r>
        <w:r>
          <w:fldChar w:fldCharType="begin"/>
        </w:r>
        <w:r>
          <w:instrText xml:space="preserve"> PAGEREF _Toc19723 \h </w:instrText>
        </w:r>
        <w:r>
          <w:fldChar w:fldCharType="separate"/>
        </w:r>
        <w:r>
          <w:t>61</w:t>
        </w:r>
        <w:r>
          <w:fldChar w:fldCharType="end"/>
        </w:r>
      </w:hyperlink>
    </w:p>
    <w:p>
      <w:pPr>
        <w:pStyle w:val="TOC2"/>
        <w:tabs>
          <w:tab w:val="right" w:leader="dot" w:pos="8306"/>
        </w:tabs>
      </w:pPr>
      <w:hyperlink w:anchor="_Toc10134" w:history="1">
        <w:r>
          <w:rPr>
            <w:rFonts w:ascii="仿宋" w:eastAsia="仿宋" w:hAnsi="仿宋" w:cs="仿宋" w:hint="eastAsia"/>
            <w:lang w:val="en-GB"/>
          </w:rPr>
          <w:t>(二)、销售渠道与分销网络</w:t>
        </w:r>
        <w:r>
          <w:tab/>
        </w:r>
        <w:r>
          <w:fldChar w:fldCharType="begin"/>
        </w:r>
        <w:r>
          <w:instrText xml:space="preserve"> PAGEREF _Toc10134 \h </w:instrText>
        </w:r>
        <w:r>
          <w:fldChar w:fldCharType="separate"/>
        </w:r>
        <w:r>
          <w:t>62</w:t>
        </w:r>
        <w:r>
          <w:fldChar w:fldCharType="end"/>
        </w:r>
      </w:hyperlink>
    </w:p>
    <w:p>
      <w:pPr>
        <w:pStyle w:val="TOC2"/>
        <w:tabs>
          <w:tab w:val="right" w:leader="dot" w:pos="8306"/>
        </w:tabs>
      </w:pPr>
      <w:hyperlink w:anchor="_Toc26789" w:history="1">
        <w:r>
          <w:rPr>
            <w:rFonts w:ascii="仿宋" w:eastAsia="仿宋" w:hAnsi="仿宋" w:cs="仿宋" w:hint="eastAsia"/>
            <w:lang w:val="en-GB"/>
          </w:rPr>
          <w:t>(三)、客户关系管理与维护</w:t>
        </w:r>
        <w:r>
          <w:tab/>
        </w:r>
        <w:r>
          <w:fldChar w:fldCharType="begin"/>
        </w:r>
        <w:r>
          <w:instrText xml:space="preserve"> PAGEREF _Toc26789 \h </w:instrText>
        </w:r>
        <w:r>
          <w:fldChar w:fldCharType="separate"/>
        </w:r>
        <w:r>
          <w:t>63</w:t>
        </w:r>
        <w:r>
          <w:fldChar w:fldCharType="end"/>
        </w:r>
      </w:hyperlink>
    </w:p>
    <w:p>
      <w:pPr>
        <w:pStyle w:val="TOC2"/>
        <w:tabs>
          <w:tab w:val="right" w:leader="dot" w:pos="8306"/>
        </w:tabs>
      </w:pPr>
      <w:hyperlink w:anchor="_Toc27542" w:history="1">
        <w:r>
          <w:rPr>
            <w:rFonts w:ascii="仿宋" w:eastAsia="仿宋" w:hAnsi="仿宋" w:cs="仿宋" w:hint="eastAsia"/>
            <w:lang w:val="en-GB"/>
          </w:rPr>
          <w:t>(四)、市场反馈与调整策略</w:t>
        </w:r>
        <w:r>
          <w:tab/>
        </w:r>
        <w:r>
          <w:fldChar w:fldCharType="begin"/>
        </w:r>
        <w:r>
          <w:instrText xml:space="preserve"> PAGEREF _Toc27542 \h </w:instrText>
        </w:r>
        <w:r>
          <w:fldChar w:fldCharType="separate"/>
        </w:r>
        <w:r>
          <w:t>64</w:t>
        </w:r>
        <w:r>
          <w:fldChar w:fldCharType="end"/>
        </w:r>
      </w:hyperlink>
    </w:p>
    <w:p>
      <w:pPr>
        <w:pStyle w:val="TOC1"/>
        <w:tabs>
          <w:tab w:val="right" w:leader="dot" w:pos="8306"/>
        </w:tabs>
      </w:pPr>
      <w:hyperlink w:anchor="_Toc10198" w:history="1">
        <w:r>
          <w:rPr>
            <w:rFonts w:ascii="仿宋" w:eastAsia="仿宋" w:hAnsi="仿宋" w:cs="仿宋" w:hint="eastAsia"/>
            <w:lang w:val="en-GB"/>
          </w:rPr>
          <w:t>十二、市政公共设施管理服务风险管理与合规</w:t>
        </w:r>
        <w:r>
          <w:tab/>
        </w:r>
        <w:r>
          <w:fldChar w:fldCharType="begin"/>
        </w:r>
        <w:r>
          <w:instrText xml:space="preserve"> PAGEREF _Toc10198 \h </w:instrText>
        </w:r>
        <w:r>
          <w:fldChar w:fldCharType="separate"/>
        </w:r>
        <w:r>
          <w:t>65</w:t>
        </w:r>
        <w:r>
          <w:fldChar w:fldCharType="end"/>
        </w:r>
      </w:hyperlink>
    </w:p>
    <w:p>
      <w:pPr>
        <w:pStyle w:val="TOC2"/>
        <w:tabs>
          <w:tab w:val="right" w:leader="dot" w:pos="8306"/>
        </w:tabs>
      </w:pPr>
      <w:hyperlink w:anchor="_Toc7566" w:history="1">
        <w:r>
          <w:rPr>
            <w:rFonts w:ascii="仿宋" w:eastAsia="仿宋" w:hAnsi="仿宋" w:cs="仿宋" w:hint="eastAsia"/>
            <w:lang w:val="en-GB"/>
          </w:rPr>
          <w:t>(一)、风险评估与监测体系</w:t>
        </w:r>
        <w:r>
          <w:tab/>
        </w:r>
        <w:r>
          <w:fldChar w:fldCharType="begin"/>
        </w:r>
        <w:r>
          <w:instrText xml:space="preserve"> PAGEREF _Toc7566 \h </w:instrText>
        </w:r>
        <w:r>
          <w:fldChar w:fldCharType="separate"/>
        </w:r>
        <w:r>
          <w:t>65</w:t>
        </w:r>
        <w:r>
          <w:fldChar w:fldCharType="end"/>
        </w:r>
      </w:hyperlink>
    </w:p>
    <w:p>
      <w:pPr>
        <w:pStyle w:val="TOC2"/>
        <w:tabs>
          <w:tab w:val="right" w:leader="dot" w:pos="8306"/>
        </w:tabs>
      </w:pPr>
      <w:hyperlink w:anchor="_Toc4077" w:history="1">
        <w:r>
          <w:rPr>
            <w:rFonts w:ascii="仿宋" w:eastAsia="仿宋" w:hAnsi="仿宋" w:cs="仿宋" w:hint="eastAsia"/>
            <w:lang w:val="en-GB"/>
          </w:rPr>
          <w:t>(二)、合规政策制定与执行</w:t>
        </w:r>
        <w:r>
          <w:tab/>
        </w:r>
        <w:r>
          <w:fldChar w:fldCharType="begin"/>
        </w:r>
        <w:r>
          <w:instrText xml:space="preserve"> PAGEREF _Toc4077 \h </w:instrText>
        </w:r>
        <w:r>
          <w:fldChar w:fldCharType="separate"/>
        </w:r>
        <w:r>
          <w:t>66</w:t>
        </w:r>
        <w:r>
          <w:fldChar w:fldCharType="end"/>
        </w:r>
      </w:hyperlink>
    </w:p>
    <w:p>
      <w:pPr>
        <w:pStyle w:val="TOC2"/>
        <w:tabs>
          <w:tab w:val="right" w:leader="dot" w:pos="8306"/>
        </w:tabs>
      </w:pPr>
      <w:hyperlink w:anchor="_Toc1384" w:history="1">
        <w:r>
          <w:rPr>
            <w:rFonts w:ascii="仿宋" w:eastAsia="仿宋" w:hAnsi="仿宋" w:cs="仿宋" w:hint="eastAsia"/>
            <w:lang w:val="en-GB"/>
          </w:rPr>
          <w:t>(三)、危机管理与灾备计划</w:t>
        </w:r>
        <w:r>
          <w:tab/>
        </w:r>
        <w:r>
          <w:fldChar w:fldCharType="begin"/>
        </w:r>
        <w:r>
          <w:instrText xml:space="preserve"> PAGEREF _Toc1384 \h </w:instrText>
        </w:r>
        <w:r>
          <w:fldChar w:fldCharType="separate"/>
        </w:r>
        <w:r>
          <w:t>68</w:t>
        </w:r>
        <w:r>
          <w:fldChar w:fldCharType="end"/>
        </w:r>
      </w:hyperlink>
    </w:p>
    <w:p>
      <w:pPr>
        <w:pStyle w:val="TOC2"/>
        <w:tabs>
          <w:tab w:val="right" w:leader="dot" w:pos="8306"/>
        </w:tabs>
      </w:pPr>
      <w:hyperlink w:anchor="_Toc10657" w:history="1">
        <w:r>
          <w:rPr>
            <w:rFonts w:ascii="仿宋" w:eastAsia="仿宋" w:hAnsi="仿宋" w:cs="仿宋" w:hint="eastAsia"/>
            <w:lang w:val="en-GB"/>
          </w:rPr>
          <w:t>(四)、法律事务与法规遵从</w:t>
        </w:r>
        <w:r>
          <w:tab/>
        </w:r>
        <w:r>
          <w:fldChar w:fldCharType="begin"/>
        </w:r>
        <w:r>
          <w:instrText xml:space="preserve"> PAGEREF _Toc10657 \h </w:instrText>
        </w:r>
        <w:r>
          <w:fldChar w:fldCharType="separate"/>
        </w:r>
        <w:r>
          <w:t>69</w:t>
        </w:r>
        <w:r>
          <w:fldChar w:fldCharType="end"/>
        </w:r>
      </w:hyperlink>
    </w:p>
    <w:p>
      <w:pPr>
        <w:pStyle w:val="TOC1"/>
        <w:tabs>
          <w:tab w:val="right" w:leader="dot" w:pos="8306"/>
        </w:tabs>
      </w:pPr>
      <w:hyperlink w:anchor="_Toc12204" w:history="1">
        <w:r>
          <w:rPr>
            <w:rFonts w:ascii="仿宋" w:eastAsia="仿宋" w:hAnsi="仿宋" w:cs="仿宋" w:hint="eastAsia"/>
            <w:lang w:val="en-GB"/>
          </w:rPr>
          <w:t>十三、市政公共设施管理服务行业高质量发展</w:t>
        </w:r>
        <w:r>
          <w:tab/>
        </w:r>
        <w:r>
          <w:fldChar w:fldCharType="begin"/>
        </w:r>
        <w:r>
          <w:instrText xml:space="preserve"> PAGEREF _Toc12204 \h </w:instrText>
        </w:r>
        <w:r>
          <w:fldChar w:fldCharType="separate"/>
        </w:r>
        <w:r>
          <w:t>71</w:t>
        </w:r>
        <w:r>
          <w:fldChar w:fldCharType="end"/>
        </w:r>
      </w:hyperlink>
    </w:p>
    <w:p>
      <w:pPr>
        <w:pStyle w:val="TOC2"/>
        <w:tabs>
          <w:tab w:val="right" w:leader="dot" w:pos="8306"/>
        </w:tabs>
      </w:pPr>
      <w:hyperlink w:anchor="_Toc856" w:history="1">
        <w:r>
          <w:rPr>
            <w:rFonts w:ascii="仿宋" w:eastAsia="仿宋" w:hAnsi="仿宋" w:cs="仿宋" w:hint="eastAsia"/>
            <w:lang w:val="en-GB"/>
          </w:rPr>
          <w:t>(一)、质量管理体系</w:t>
        </w:r>
        <w:r>
          <w:tab/>
        </w:r>
        <w:r>
          <w:fldChar w:fldCharType="begin"/>
        </w:r>
        <w:r>
          <w:instrText xml:space="preserve"> PAGEREF _Toc856 \h </w:instrText>
        </w:r>
        <w:r>
          <w:fldChar w:fldCharType="separate"/>
        </w:r>
        <w:r>
          <w:t>71</w:t>
        </w:r>
        <w:r>
          <w:fldChar w:fldCharType="end"/>
        </w:r>
      </w:hyperlink>
    </w:p>
    <w:p>
      <w:pPr>
        <w:pStyle w:val="TOC2"/>
        <w:tabs>
          <w:tab w:val="right" w:leader="dot" w:pos="8306"/>
        </w:tabs>
      </w:pPr>
      <w:hyperlink w:anchor="_Toc23840" w:history="1">
        <w:r>
          <w:rPr>
            <w:rFonts w:ascii="仿宋" w:eastAsia="仿宋" w:hAnsi="仿宋" w:cs="仿宋" w:hint="eastAsia"/>
            <w:lang w:val="en-GB"/>
          </w:rPr>
          <w:t>(二)、创新与研发投入</w:t>
        </w:r>
        <w:r>
          <w:tab/>
        </w:r>
        <w:r>
          <w:fldChar w:fldCharType="begin"/>
        </w:r>
        <w:r>
          <w:instrText xml:space="preserve"> PAGEREF _Toc23840 \h </w:instrText>
        </w:r>
        <w:r>
          <w:fldChar w:fldCharType="separate"/>
        </w:r>
        <w:r>
          <w:t>72</w:t>
        </w:r>
        <w:r>
          <w:fldChar w:fldCharType="end"/>
        </w:r>
      </w:hyperlink>
    </w:p>
    <w:p>
      <w:pPr>
        <w:pStyle w:val="TOC2"/>
        <w:tabs>
          <w:tab w:val="right" w:leader="dot" w:pos="8306"/>
        </w:tabs>
      </w:pPr>
      <w:hyperlink w:anchor="_Toc32466" w:history="1">
        <w:r>
          <w:rPr>
            <w:rFonts w:ascii="仿宋" w:eastAsia="仿宋" w:hAnsi="仿宋" w:cs="仿宋" w:hint="eastAsia"/>
            <w:lang w:val="en-GB"/>
          </w:rPr>
          <w:t>(三)、生产效率提升</w:t>
        </w:r>
        <w:r>
          <w:tab/>
        </w:r>
        <w:r>
          <w:fldChar w:fldCharType="begin"/>
        </w:r>
        <w:r>
          <w:instrText xml:space="preserve"> PAGEREF _Toc32466 \h </w:instrText>
        </w:r>
        <w:r>
          <w:fldChar w:fldCharType="separate"/>
        </w:r>
        <w:r>
          <w:t>74</w:t>
        </w:r>
        <w:r>
          <w:fldChar w:fldCharType="end"/>
        </w:r>
      </w:hyperlink>
    </w:p>
    <w:p>
      <w:pPr>
        <w:pStyle w:val="TOC2"/>
        <w:tabs>
          <w:tab w:val="right" w:leader="dot" w:pos="8306"/>
        </w:tabs>
      </w:pPr>
      <w:hyperlink w:anchor="_Toc17485" w:history="1">
        <w:r>
          <w:rPr>
            <w:rFonts w:ascii="仿宋" w:eastAsia="仿宋" w:hAnsi="仿宋" w:cs="仿宋" w:hint="eastAsia"/>
            <w:lang w:val="en-GB"/>
          </w:rPr>
          <w:t>(四)、环保与可持续发展</w:t>
        </w:r>
        <w:r>
          <w:tab/>
        </w:r>
        <w:r>
          <w:fldChar w:fldCharType="begin"/>
        </w:r>
        <w:r>
          <w:instrText xml:space="preserve"> PAGEREF _Toc17485 \h </w:instrText>
        </w:r>
        <w:r>
          <w:fldChar w:fldCharType="separate"/>
        </w:r>
        <w:r>
          <w:t>75</w:t>
        </w:r>
        <w:r>
          <w:fldChar w:fldCharType="end"/>
        </w:r>
      </w:hyperlink>
    </w:p>
    <w:p>
      <w:pPr>
        <w:pStyle w:val="TOC1"/>
        <w:tabs>
          <w:tab w:val="right" w:leader="dot" w:pos="8306"/>
        </w:tabs>
      </w:pPr>
      <w:hyperlink w:anchor="_Toc3351" w:history="1">
        <w:r>
          <w:rPr>
            <w:rFonts w:ascii="仿宋" w:eastAsia="仿宋" w:hAnsi="仿宋" w:cs="仿宋" w:hint="eastAsia"/>
            <w:lang w:val="en-GB"/>
          </w:rPr>
          <w:t>十四、市政公共设施管理服务数字化发展方案</w:t>
        </w:r>
        <w:r>
          <w:tab/>
        </w:r>
        <w:r>
          <w:fldChar w:fldCharType="begin"/>
        </w:r>
        <w:r>
          <w:instrText xml:space="preserve"> PAGEREF _Toc3351 \h </w:instrText>
        </w:r>
        <w:r>
          <w:fldChar w:fldCharType="separate"/>
        </w:r>
        <w:r>
          <w:t>77</w:t>
        </w:r>
        <w:r>
          <w:fldChar w:fldCharType="end"/>
        </w:r>
      </w:hyperlink>
    </w:p>
    <w:p>
      <w:pPr>
        <w:pStyle w:val="TOC2"/>
        <w:tabs>
          <w:tab w:val="right" w:leader="dot" w:pos="8306"/>
        </w:tabs>
      </w:pPr>
      <w:hyperlink w:anchor="_Toc23606" w:history="1">
        <w:r>
          <w:rPr>
            <w:rFonts w:ascii="仿宋" w:eastAsia="仿宋" w:hAnsi="仿宋" w:cs="仿宋" w:hint="eastAsia"/>
            <w:lang w:val="en-GB"/>
          </w:rPr>
          <w:t>(一)、数字化战略规划</w:t>
        </w:r>
        <w:r>
          <w:tab/>
        </w:r>
        <w:r>
          <w:fldChar w:fldCharType="begin"/>
        </w:r>
        <w:r>
          <w:instrText xml:space="preserve"> PAGEREF _Toc23606 \h </w:instrText>
        </w:r>
        <w:r>
          <w:fldChar w:fldCharType="separate"/>
        </w:r>
        <w:r>
          <w:t>77</w:t>
        </w:r>
        <w:r>
          <w:fldChar w:fldCharType="end"/>
        </w:r>
      </w:hyperlink>
    </w:p>
    <w:p>
      <w:pPr>
        <w:pStyle w:val="TOC2"/>
        <w:tabs>
          <w:tab w:val="right" w:leader="dot" w:pos="8306"/>
        </w:tabs>
      </w:pPr>
      <w:hyperlink w:anchor="_Toc21201" w:history="1">
        <w:r>
          <w:rPr>
            <w:rFonts w:ascii="仿宋" w:eastAsia="仿宋" w:hAnsi="仿宋" w:cs="仿宋" w:hint="eastAsia"/>
            <w:lang w:val="en-GB"/>
          </w:rPr>
          <w:t>(二)、数据安全与隐私保护</w:t>
        </w:r>
        <w:r>
          <w:tab/>
        </w:r>
        <w:r>
          <w:fldChar w:fldCharType="begin"/>
        </w:r>
        <w:r>
          <w:instrText xml:space="preserve"> PAGEREF _Toc21201 \h </w:instrText>
        </w:r>
        <w:r>
          <w:fldChar w:fldCharType="separate"/>
        </w:r>
        <w:r>
          <w:t>78</w:t>
        </w:r>
        <w:r>
          <w:fldChar w:fldCharType="end"/>
        </w:r>
      </w:hyperlink>
    </w:p>
    <w:p>
      <w:pPr>
        <w:pStyle w:val="TOC2"/>
        <w:tabs>
          <w:tab w:val="right" w:leader="dot" w:pos="8306"/>
        </w:tabs>
      </w:pPr>
      <w:hyperlink w:anchor="_Toc25032" w:history="1">
        <w:r>
          <w:rPr>
            <w:rFonts w:ascii="仿宋" w:eastAsia="仿宋" w:hAnsi="仿宋" w:cs="仿宋" w:hint="eastAsia"/>
            <w:lang w:val="en-GB"/>
          </w:rPr>
          <w:t>(三)、人工智能与大数据应用</w:t>
        </w:r>
        <w:r>
          <w:tab/>
        </w:r>
        <w:r>
          <w:fldChar w:fldCharType="begin"/>
        </w:r>
        <w:r>
          <w:instrText xml:space="preserve"> PAGEREF _Toc25032 \h </w:instrText>
        </w:r>
        <w:r>
          <w:fldChar w:fldCharType="separate"/>
        </w:r>
        <w:r>
          <w:t>79</w:t>
        </w:r>
        <w:r>
          <w:fldChar w:fldCharType="end"/>
        </w:r>
      </w:hyperlink>
    </w:p>
    <w:p>
      <w:pPr>
        <w:pStyle w:val="TOC2"/>
        <w:tabs>
          <w:tab w:val="right" w:leader="dot" w:pos="8306"/>
        </w:tabs>
      </w:pPr>
      <w:hyperlink w:anchor="_Toc16508" w:history="1">
        <w:r>
          <w:rPr>
            <w:rFonts w:ascii="仿宋" w:eastAsia="仿宋" w:hAnsi="仿宋" w:cs="仿宋" w:hint="eastAsia"/>
            <w:lang w:val="en-GB"/>
          </w:rPr>
          <w:t>(四)、信息技术基础设施建设</w:t>
        </w:r>
        <w:r>
          <w:tab/>
        </w:r>
        <w:r>
          <w:fldChar w:fldCharType="begin"/>
        </w:r>
        <w:r>
          <w:instrText xml:space="preserve"> PAGEREF _Toc16508 \h </w:instrText>
        </w:r>
        <w:r>
          <w:fldChar w:fldCharType="separate"/>
        </w:r>
        <w:r>
          <w:t>80</w:t>
        </w:r>
        <w:r>
          <w:fldChar w:fldCharType="end"/>
        </w:r>
      </w:hyperlink>
    </w:p>
    <w:p>
      <w:pPr>
        <w:pStyle w:val="TOC1"/>
        <w:tabs>
          <w:tab w:val="right" w:leader="dot" w:pos="8306"/>
        </w:tabs>
      </w:pPr>
      <w:hyperlink w:anchor="_Toc5579" w:history="1">
        <w:r>
          <w:rPr>
            <w:rFonts w:ascii="仿宋" w:eastAsia="仿宋" w:hAnsi="仿宋" w:cs="仿宋" w:hint="eastAsia"/>
            <w:lang w:val="en-GB"/>
          </w:rPr>
          <w:t>十五、市政公共设施管理服务可持续发展战略</w:t>
        </w:r>
        <w:r>
          <w:tab/>
        </w:r>
        <w:r>
          <w:fldChar w:fldCharType="begin"/>
        </w:r>
        <w:r>
          <w:instrText xml:space="preserve"> PAGEREF _Toc5579 \h </w:instrText>
        </w:r>
        <w:r>
          <w:fldChar w:fldCharType="separate"/>
        </w:r>
        <w:r>
          <w:t>82</w:t>
        </w:r>
        <w:r>
          <w:fldChar w:fldCharType="end"/>
        </w:r>
      </w:hyperlink>
    </w:p>
    <w:p>
      <w:pPr>
        <w:pStyle w:val="TOC2"/>
        <w:tabs>
          <w:tab w:val="right" w:leader="dot" w:pos="8306"/>
        </w:tabs>
      </w:pPr>
      <w:hyperlink w:anchor="_Toc17679" w:history="1">
        <w:r>
          <w:rPr>
            <w:rFonts w:ascii="仿宋" w:eastAsia="仿宋" w:hAnsi="仿宋" w:cs="仿宋" w:hint="eastAsia"/>
            <w:lang w:val="en-GB"/>
          </w:rPr>
          <w:t>(一)、环保与社会责任</w:t>
        </w:r>
        <w:r>
          <w:tab/>
        </w:r>
        <w:r>
          <w:fldChar w:fldCharType="begin"/>
        </w:r>
        <w:r>
          <w:instrText xml:space="preserve"> PAGEREF _Toc17679 \h </w:instrText>
        </w:r>
        <w:r>
          <w:fldChar w:fldCharType="separate"/>
        </w:r>
        <w:r>
          <w:t>82</w:t>
        </w:r>
        <w:r>
          <w:fldChar w:fldCharType="end"/>
        </w:r>
      </w:hyperlink>
    </w:p>
    <w:p>
      <w:pPr>
        <w:pStyle w:val="TOC2"/>
        <w:tabs>
          <w:tab w:val="right" w:leader="dot" w:pos="8306"/>
        </w:tabs>
      </w:pPr>
      <w:hyperlink w:anchor="_Toc24412" w:history="1">
        <w:r>
          <w:rPr>
            <w:rFonts w:ascii="仿宋" w:eastAsia="仿宋" w:hAnsi="仿宋" w:cs="仿宋" w:hint="eastAsia"/>
            <w:lang w:val="en-GB"/>
          </w:rPr>
          <w:t>(二)、资源有效利用与循环经济</w:t>
        </w:r>
        <w:r>
          <w:tab/>
        </w:r>
        <w:r>
          <w:fldChar w:fldCharType="begin"/>
        </w:r>
        <w:r>
          <w:instrText xml:space="preserve"> PAGEREF _Toc24412 \h </w:instrText>
        </w:r>
        <w:r>
          <w:fldChar w:fldCharType="separate"/>
        </w:r>
        <w:r>
          <w:t>83</w:t>
        </w:r>
        <w:r>
          <w:fldChar w:fldCharType="end"/>
        </w:r>
      </w:hyperlink>
    </w:p>
    <w:p>
      <w:pPr>
        <w:pStyle w:val="TOC2"/>
        <w:tabs>
          <w:tab w:val="right" w:leader="dot" w:pos="8306"/>
        </w:tabs>
      </w:pPr>
      <w:hyperlink w:anchor="_Toc14102" w:history="1">
        <w:r>
          <w:rPr>
            <w:rFonts w:ascii="仿宋" w:eastAsia="仿宋" w:hAnsi="仿宋" w:cs="仿宋" w:hint="eastAsia"/>
            <w:lang w:val="en-GB"/>
          </w:rPr>
          <w:t>(三)、社会影响与公益活动</w:t>
        </w:r>
        <w:r>
          <w:tab/>
        </w:r>
        <w:r>
          <w:fldChar w:fldCharType="begin"/>
        </w:r>
        <w:r>
          <w:instrText xml:space="preserve"> PAGEREF _Toc14102 \h </w:instrText>
        </w:r>
        <w:r>
          <w:fldChar w:fldCharType="separate"/>
        </w:r>
        <w:r>
          <w:t>85</w:t>
        </w:r>
        <w:r>
          <w:fldChar w:fldCharType="end"/>
        </w:r>
      </w:hyperlink>
    </w:p>
    <w:p>
      <w:pPr>
        <w:pStyle w:val="TOC2"/>
        <w:tabs>
          <w:tab w:val="right" w:leader="dot" w:pos="8306"/>
        </w:tabs>
      </w:pPr>
      <w:hyperlink w:anchor="_Toc7993" w:history="1">
        <w:r>
          <w:rPr>
            <w:rFonts w:ascii="仿宋" w:eastAsia="仿宋" w:hAnsi="仿宋" w:cs="仿宋" w:hint="eastAsia"/>
            <w:lang w:val="en-GB"/>
          </w:rPr>
          <w:t>(四)、可持续供应链与生产模式</w:t>
        </w:r>
        <w:r>
          <w:tab/>
        </w:r>
        <w:r>
          <w:fldChar w:fldCharType="begin"/>
        </w:r>
        <w:r>
          <w:instrText xml:space="preserve"> PAGEREF _Toc7993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4464"/>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市政公共设施管理服务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7099"/>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16553"/>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确实，顾客忠诚是市政公共设施管理服务企业在市场中取得长期竞争优势的关键因素之一。下面是一些关于顾客忠诚的重要方面和实现策略：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w:t>
      </w:r>
      <w:r>
        <w:rPr>
          <w:rFonts w:ascii="仿宋" w:eastAsia="仿宋" w:hAnsi="仿宋" w:cs="仿宋" w:hint="eastAsia"/>
          <w:sz w:val="28"/>
          <w:lang w:val="en-GB"/>
        </w:rPr>
        <w:t xml:space="preserve"> </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建立互信的关系，将顾客视为市政公共设施管理服务企业的合作伙伴，参与产品改进、新产品开发的过程，让顾客感到他们的意见和反馈被重视。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209"/>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市政公共设施管理服务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8981"/>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市政公共设施管理服务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市政公共设施管理服务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17092"/>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市场营销学的研究方法主要分为定性研究和定量研究两大类，这两种方法互补共生，为深入理解市政公共设施管理服务市场和制定有效策略提供了全面的视角。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https://d.book118.com/566023110221010040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市政公共设施管理服务市场分析及竞争策略分析报告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市政公共设施管理服务市场分析及竞争策略分析报告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市政公共设施管理服务市场分析及竞争策略分析报告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市政公共设施管理服务市场分析及竞争策略分析报告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市政公共设施管理服务市场分析及竞争策略分析报告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市政公共设施管理服务市场分析及竞争策略分析报告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市政公共设施管理服务市场分析及竞争策略分析报告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A3AE7"/>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A7A3AE7"/>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6023110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2024-01-09T03:47:00Z</dcterms:created>
  <dcterms:modified xsi:type="dcterms:W3CDTF">2024-01-09T03:48:03Z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F6B99788E3104B33B1B53D832A16D6D1_11</vt:lpwstr>
  </property>
  <property fmtid="{D5CDD505-2E9C-101B-9397-08002B2CF9AE}" pid="3" name="KSOProductBuildVer">
    <vt:lpwstr>2052-12.1.0.16120</vt:lpwstr>
  </property>
</Properties>
</file>