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抗过敏药行业相关公司设立可行性研究报告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63" w:history="1">
        <w:r>
          <w:rPr>
            <w:rFonts w:ascii="仿宋" w:eastAsia="仿宋" w:hAnsi="仿宋" w:cs="仿宋" w:hint="eastAsia"/>
            <w:lang w:eastAsia="zh-CN"/>
          </w:rPr>
          <w:t>概论</w:t>
        </w:r>
        <w:r>
          <w:tab/>
        </w:r>
        <w:r>
          <w:fldChar w:fldCharType="begin"/>
        </w:r>
        <w:r>
          <w:instrText xml:space="preserve"> PAGEREF _Toc20163 \h </w:instrText>
        </w:r>
        <w:r>
          <w:fldChar w:fldCharType="separate"/>
        </w:r>
        <w:r>
          <w:t>3</w:t>
        </w:r>
        <w:r>
          <w:fldChar w:fldCharType="end"/>
        </w:r>
      </w:hyperlink>
    </w:p>
    <w:p>
      <w:pPr>
        <w:pStyle w:val="TOC1"/>
        <w:tabs>
          <w:tab w:val="right" w:leader="dot" w:pos="8306"/>
        </w:tabs>
      </w:pPr>
      <w:hyperlink w:anchor="_Toc19816" w:history="1">
        <w:r>
          <w:rPr>
            <w:rFonts w:ascii="仿宋" w:eastAsia="仿宋" w:hAnsi="仿宋" w:cs="仿宋" w:hint="eastAsia"/>
            <w:lang w:eastAsia="zh-CN"/>
          </w:rPr>
          <w:t>一、发展规划</w:t>
        </w:r>
        <w:r>
          <w:tab/>
        </w:r>
        <w:r>
          <w:fldChar w:fldCharType="begin"/>
        </w:r>
        <w:r>
          <w:instrText xml:space="preserve"> PAGEREF _Toc19816 \h </w:instrText>
        </w:r>
        <w:r>
          <w:fldChar w:fldCharType="separate"/>
        </w:r>
        <w:r>
          <w:t>3</w:t>
        </w:r>
        <w:r>
          <w:fldChar w:fldCharType="end"/>
        </w:r>
      </w:hyperlink>
    </w:p>
    <w:p>
      <w:pPr>
        <w:pStyle w:val="TOC2"/>
        <w:tabs>
          <w:tab w:val="right" w:leader="dot" w:pos="8306"/>
        </w:tabs>
      </w:pPr>
      <w:hyperlink w:anchor="_Toc26815" w:history="1">
        <w:r>
          <w:rPr>
            <w:rFonts w:ascii="仿宋" w:eastAsia="仿宋" w:hAnsi="仿宋" w:cs="仿宋" w:hint="eastAsia"/>
            <w:lang w:eastAsia="zh-CN"/>
          </w:rPr>
          <w:t>(一)、公司发展规划</w:t>
        </w:r>
        <w:r>
          <w:tab/>
        </w:r>
        <w:r>
          <w:fldChar w:fldCharType="begin"/>
        </w:r>
        <w:r>
          <w:instrText xml:space="preserve"> PAGEREF _Toc26815 \h </w:instrText>
        </w:r>
        <w:r>
          <w:fldChar w:fldCharType="separate"/>
        </w:r>
        <w:r>
          <w:t>3</w:t>
        </w:r>
        <w:r>
          <w:fldChar w:fldCharType="end"/>
        </w:r>
      </w:hyperlink>
    </w:p>
    <w:p>
      <w:pPr>
        <w:pStyle w:val="TOC2"/>
        <w:tabs>
          <w:tab w:val="right" w:leader="dot" w:pos="8306"/>
        </w:tabs>
      </w:pPr>
      <w:hyperlink w:anchor="_Toc16150" w:history="1">
        <w:r>
          <w:rPr>
            <w:rFonts w:ascii="仿宋" w:eastAsia="仿宋" w:hAnsi="仿宋" w:cs="仿宋" w:hint="eastAsia"/>
            <w:lang w:eastAsia="zh-CN"/>
          </w:rPr>
          <w:t>(二)、保障措施</w:t>
        </w:r>
        <w:r>
          <w:tab/>
        </w:r>
        <w:r>
          <w:fldChar w:fldCharType="begin"/>
        </w:r>
        <w:r>
          <w:instrText xml:space="preserve"> PAGEREF _Toc16150 \h </w:instrText>
        </w:r>
        <w:r>
          <w:fldChar w:fldCharType="separate"/>
        </w:r>
        <w:r>
          <w:t>4</w:t>
        </w:r>
        <w:r>
          <w:fldChar w:fldCharType="end"/>
        </w:r>
      </w:hyperlink>
    </w:p>
    <w:p>
      <w:pPr>
        <w:pStyle w:val="TOC1"/>
        <w:tabs>
          <w:tab w:val="right" w:leader="dot" w:pos="8306"/>
        </w:tabs>
      </w:pPr>
      <w:hyperlink w:anchor="_Toc14438" w:history="1">
        <w:r>
          <w:rPr>
            <w:rFonts w:ascii="仿宋" w:eastAsia="仿宋" w:hAnsi="仿宋" w:cs="仿宋" w:hint="eastAsia"/>
            <w:lang w:eastAsia="zh-CN"/>
          </w:rPr>
          <w:t>二、公司成立方案</w:t>
        </w:r>
        <w:r>
          <w:tab/>
        </w:r>
        <w:r>
          <w:fldChar w:fldCharType="begin"/>
        </w:r>
        <w:r>
          <w:instrText xml:space="preserve"> PAGEREF _Toc14438 \h </w:instrText>
        </w:r>
        <w:r>
          <w:fldChar w:fldCharType="separate"/>
        </w:r>
        <w:r>
          <w:t>9</w:t>
        </w:r>
        <w:r>
          <w:fldChar w:fldCharType="end"/>
        </w:r>
      </w:hyperlink>
    </w:p>
    <w:p>
      <w:pPr>
        <w:pStyle w:val="TOC2"/>
        <w:tabs>
          <w:tab w:val="right" w:leader="dot" w:pos="8306"/>
        </w:tabs>
      </w:pPr>
      <w:hyperlink w:anchor="_Toc14122" w:history="1">
        <w:r>
          <w:rPr>
            <w:rFonts w:ascii="仿宋" w:eastAsia="仿宋" w:hAnsi="仿宋" w:cs="仿宋" w:hint="eastAsia"/>
            <w:lang w:eastAsia="zh-CN"/>
          </w:rPr>
          <w:t>(一)、公司经营宗旨</w:t>
        </w:r>
        <w:r>
          <w:tab/>
        </w:r>
        <w:r>
          <w:fldChar w:fldCharType="begin"/>
        </w:r>
        <w:r>
          <w:instrText xml:space="preserve"> PAGEREF _Toc14122 \h </w:instrText>
        </w:r>
        <w:r>
          <w:fldChar w:fldCharType="separate"/>
        </w:r>
        <w:r>
          <w:t>9</w:t>
        </w:r>
        <w:r>
          <w:fldChar w:fldCharType="end"/>
        </w:r>
      </w:hyperlink>
    </w:p>
    <w:p>
      <w:pPr>
        <w:pStyle w:val="TOC2"/>
        <w:tabs>
          <w:tab w:val="right" w:leader="dot" w:pos="8306"/>
        </w:tabs>
      </w:pPr>
      <w:hyperlink w:anchor="_Toc7091" w:history="1">
        <w:r>
          <w:rPr>
            <w:rFonts w:ascii="仿宋" w:eastAsia="仿宋" w:hAnsi="仿宋" w:cs="仿宋" w:hint="eastAsia"/>
            <w:lang w:eastAsia="zh-CN"/>
          </w:rPr>
          <w:t>(二)、公司的目标、主要职责</w:t>
        </w:r>
        <w:r>
          <w:tab/>
        </w:r>
        <w:r>
          <w:fldChar w:fldCharType="begin"/>
        </w:r>
        <w:r>
          <w:instrText xml:space="preserve"> PAGEREF _Toc7091 \h </w:instrText>
        </w:r>
        <w:r>
          <w:fldChar w:fldCharType="separate"/>
        </w:r>
        <w:r>
          <w:t>10</w:t>
        </w:r>
        <w:r>
          <w:fldChar w:fldCharType="end"/>
        </w:r>
      </w:hyperlink>
    </w:p>
    <w:p>
      <w:pPr>
        <w:pStyle w:val="TOC2"/>
        <w:tabs>
          <w:tab w:val="right" w:leader="dot" w:pos="8306"/>
        </w:tabs>
      </w:pPr>
      <w:hyperlink w:anchor="_Toc10440" w:history="1">
        <w:r>
          <w:rPr>
            <w:rFonts w:ascii="仿宋" w:eastAsia="仿宋" w:hAnsi="仿宋" w:cs="仿宋" w:hint="eastAsia"/>
            <w:lang w:eastAsia="zh-CN"/>
          </w:rPr>
          <w:t>(三)、公司组建方式</w:t>
        </w:r>
        <w:r>
          <w:tab/>
        </w:r>
        <w:r>
          <w:fldChar w:fldCharType="begin"/>
        </w:r>
        <w:r>
          <w:instrText xml:space="preserve"> PAGEREF _Toc10440 \h </w:instrText>
        </w:r>
        <w:r>
          <w:fldChar w:fldCharType="separate"/>
        </w:r>
        <w:r>
          <w:t>13</w:t>
        </w:r>
        <w:r>
          <w:fldChar w:fldCharType="end"/>
        </w:r>
      </w:hyperlink>
    </w:p>
    <w:p>
      <w:pPr>
        <w:pStyle w:val="TOC2"/>
        <w:tabs>
          <w:tab w:val="right" w:leader="dot" w:pos="8306"/>
        </w:tabs>
      </w:pPr>
      <w:hyperlink w:anchor="_Toc31211" w:history="1">
        <w:r>
          <w:rPr>
            <w:rFonts w:ascii="仿宋" w:eastAsia="仿宋" w:hAnsi="仿宋" w:cs="仿宋" w:hint="eastAsia"/>
            <w:lang w:eastAsia="zh-CN"/>
          </w:rPr>
          <w:t>(四)、公司管理体制</w:t>
        </w:r>
        <w:r>
          <w:tab/>
        </w:r>
        <w:r>
          <w:fldChar w:fldCharType="begin"/>
        </w:r>
        <w:r>
          <w:instrText xml:space="preserve"> PAGEREF _Toc31211 \h </w:instrText>
        </w:r>
        <w:r>
          <w:fldChar w:fldCharType="separate"/>
        </w:r>
        <w:r>
          <w:t>13</w:t>
        </w:r>
        <w:r>
          <w:fldChar w:fldCharType="end"/>
        </w:r>
      </w:hyperlink>
    </w:p>
    <w:p>
      <w:pPr>
        <w:pStyle w:val="TOC2"/>
        <w:tabs>
          <w:tab w:val="right" w:leader="dot" w:pos="8306"/>
        </w:tabs>
      </w:pPr>
      <w:hyperlink w:anchor="_Toc25612" w:history="1">
        <w:r>
          <w:rPr>
            <w:rFonts w:ascii="仿宋" w:eastAsia="仿宋" w:hAnsi="仿宋" w:cs="仿宋" w:hint="eastAsia"/>
            <w:lang w:eastAsia="zh-CN"/>
          </w:rPr>
          <w:t>(五)、部门职责及权限</w:t>
        </w:r>
        <w:r>
          <w:tab/>
        </w:r>
        <w:r>
          <w:fldChar w:fldCharType="begin"/>
        </w:r>
        <w:r>
          <w:instrText xml:space="preserve"> PAGEREF _Toc25612 \h </w:instrText>
        </w:r>
        <w:r>
          <w:fldChar w:fldCharType="separate"/>
        </w:r>
        <w:r>
          <w:t>14</w:t>
        </w:r>
        <w:r>
          <w:fldChar w:fldCharType="end"/>
        </w:r>
      </w:hyperlink>
    </w:p>
    <w:p>
      <w:pPr>
        <w:pStyle w:val="TOC2"/>
        <w:tabs>
          <w:tab w:val="right" w:leader="dot" w:pos="8306"/>
        </w:tabs>
      </w:pPr>
      <w:hyperlink w:anchor="_Toc30970" w:history="1">
        <w:r>
          <w:rPr>
            <w:rFonts w:ascii="仿宋" w:eastAsia="仿宋" w:hAnsi="仿宋" w:cs="仿宋" w:hint="eastAsia"/>
            <w:lang w:eastAsia="zh-CN"/>
          </w:rPr>
          <w:t>(六)、核心人员介绍</w:t>
        </w:r>
        <w:r>
          <w:tab/>
        </w:r>
        <w:r>
          <w:fldChar w:fldCharType="begin"/>
        </w:r>
        <w:r>
          <w:instrText xml:space="preserve"> PAGEREF _Toc30970 \h </w:instrText>
        </w:r>
        <w:r>
          <w:fldChar w:fldCharType="separate"/>
        </w:r>
        <w:r>
          <w:t>17</w:t>
        </w:r>
        <w:r>
          <w:fldChar w:fldCharType="end"/>
        </w:r>
      </w:hyperlink>
    </w:p>
    <w:p>
      <w:pPr>
        <w:pStyle w:val="TOC2"/>
        <w:tabs>
          <w:tab w:val="right" w:leader="dot" w:pos="8306"/>
        </w:tabs>
      </w:pPr>
      <w:hyperlink w:anchor="_Toc15469" w:history="1">
        <w:r>
          <w:rPr>
            <w:rFonts w:ascii="仿宋" w:eastAsia="仿宋" w:hAnsi="仿宋" w:cs="仿宋" w:hint="eastAsia"/>
            <w:lang w:eastAsia="zh-CN"/>
          </w:rPr>
          <w:t>(七)、财务会计制度</w:t>
        </w:r>
        <w:r>
          <w:tab/>
        </w:r>
        <w:r>
          <w:fldChar w:fldCharType="begin"/>
        </w:r>
        <w:r>
          <w:instrText xml:space="preserve"> PAGEREF _Toc15469 \h </w:instrText>
        </w:r>
        <w:r>
          <w:fldChar w:fldCharType="separate"/>
        </w:r>
        <w:r>
          <w:t>19</w:t>
        </w:r>
        <w:r>
          <w:fldChar w:fldCharType="end"/>
        </w:r>
      </w:hyperlink>
    </w:p>
    <w:p>
      <w:pPr>
        <w:pStyle w:val="TOC1"/>
        <w:tabs>
          <w:tab w:val="right" w:leader="dot" w:pos="8306"/>
        </w:tabs>
      </w:pPr>
      <w:hyperlink w:anchor="_Toc14032" w:history="1">
        <w:r>
          <w:rPr>
            <w:rFonts w:ascii="仿宋" w:eastAsia="仿宋" w:hAnsi="仿宋" w:cs="仿宋" w:hint="eastAsia"/>
            <w:lang w:eastAsia="zh-CN"/>
          </w:rPr>
          <w:t>三、抗过敏药筹建公司基本信息</w:t>
        </w:r>
        <w:r>
          <w:tab/>
        </w:r>
        <w:r>
          <w:fldChar w:fldCharType="begin"/>
        </w:r>
        <w:r>
          <w:instrText xml:space="preserve"> PAGEREF _Toc14032 \h </w:instrText>
        </w:r>
        <w:r>
          <w:fldChar w:fldCharType="separate"/>
        </w:r>
        <w:r>
          <w:t>24</w:t>
        </w:r>
        <w:r>
          <w:fldChar w:fldCharType="end"/>
        </w:r>
      </w:hyperlink>
    </w:p>
    <w:p>
      <w:pPr>
        <w:pStyle w:val="TOC2"/>
        <w:tabs>
          <w:tab w:val="right" w:leader="dot" w:pos="8306"/>
        </w:tabs>
      </w:pPr>
      <w:hyperlink w:anchor="_Toc22307" w:history="1">
        <w:r>
          <w:rPr>
            <w:rFonts w:ascii="仿宋" w:eastAsia="仿宋" w:hAnsi="仿宋" w:cs="仿宋" w:hint="eastAsia"/>
            <w:lang w:eastAsia="zh-CN"/>
          </w:rPr>
          <w:t>(一)、公司名称</w:t>
        </w:r>
        <w:r>
          <w:tab/>
        </w:r>
        <w:r>
          <w:fldChar w:fldCharType="begin"/>
        </w:r>
        <w:r>
          <w:instrText xml:space="preserve"> PAGEREF _Toc22307 \h </w:instrText>
        </w:r>
        <w:r>
          <w:fldChar w:fldCharType="separate"/>
        </w:r>
        <w:r>
          <w:t>24</w:t>
        </w:r>
        <w:r>
          <w:fldChar w:fldCharType="end"/>
        </w:r>
      </w:hyperlink>
    </w:p>
    <w:p>
      <w:pPr>
        <w:pStyle w:val="TOC2"/>
        <w:tabs>
          <w:tab w:val="right" w:leader="dot" w:pos="8306"/>
        </w:tabs>
      </w:pPr>
      <w:hyperlink w:anchor="_Toc28324" w:history="1">
        <w:r>
          <w:rPr>
            <w:rFonts w:ascii="仿宋" w:eastAsia="仿宋" w:hAnsi="仿宋" w:cs="仿宋" w:hint="eastAsia"/>
            <w:lang w:eastAsia="zh-CN"/>
          </w:rPr>
          <w:t>(二)、注册资本</w:t>
        </w:r>
        <w:r>
          <w:tab/>
        </w:r>
        <w:r>
          <w:fldChar w:fldCharType="begin"/>
        </w:r>
        <w:r>
          <w:instrText xml:space="preserve"> PAGEREF _Toc28324 \h </w:instrText>
        </w:r>
        <w:r>
          <w:fldChar w:fldCharType="separate"/>
        </w:r>
        <w:r>
          <w:t>24</w:t>
        </w:r>
        <w:r>
          <w:fldChar w:fldCharType="end"/>
        </w:r>
      </w:hyperlink>
    </w:p>
    <w:p>
      <w:pPr>
        <w:pStyle w:val="TOC2"/>
        <w:tabs>
          <w:tab w:val="right" w:leader="dot" w:pos="8306"/>
        </w:tabs>
      </w:pPr>
      <w:hyperlink w:anchor="_Toc2535" w:history="1">
        <w:r>
          <w:rPr>
            <w:rFonts w:ascii="仿宋" w:eastAsia="仿宋" w:hAnsi="仿宋" w:cs="仿宋" w:hint="eastAsia"/>
            <w:lang w:eastAsia="zh-CN"/>
          </w:rPr>
          <w:t>(三)、注册地址</w:t>
        </w:r>
        <w:r>
          <w:tab/>
        </w:r>
        <w:r>
          <w:fldChar w:fldCharType="begin"/>
        </w:r>
        <w:r>
          <w:instrText xml:space="preserve"> PAGEREF _Toc2535 \h </w:instrText>
        </w:r>
        <w:r>
          <w:fldChar w:fldCharType="separate"/>
        </w:r>
        <w:r>
          <w:t>25</w:t>
        </w:r>
        <w:r>
          <w:fldChar w:fldCharType="end"/>
        </w:r>
      </w:hyperlink>
    </w:p>
    <w:p>
      <w:pPr>
        <w:pStyle w:val="TOC2"/>
        <w:tabs>
          <w:tab w:val="right" w:leader="dot" w:pos="8306"/>
        </w:tabs>
      </w:pPr>
      <w:hyperlink w:anchor="_Toc28991" w:history="1">
        <w:r>
          <w:rPr>
            <w:rFonts w:ascii="仿宋" w:eastAsia="仿宋" w:hAnsi="仿宋" w:cs="仿宋" w:hint="eastAsia"/>
            <w:lang w:eastAsia="zh-CN"/>
          </w:rPr>
          <w:t>(四)、法人代表</w:t>
        </w:r>
        <w:r>
          <w:tab/>
        </w:r>
        <w:r>
          <w:fldChar w:fldCharType="begin"/>
        </w:r>
        <w:r>
          <w:instrText xml:space="preserve"> PAGEREF _Toc28991 \h </w:instrText>
        </w:r>
        <w:r>
          <w:fldChar w:fldCharType="separate"/>
        </w:r>
        <w:r>
          <w:t>25</w:t>
        </w:r>
        <w:r>
          <w:fldChar w:fldCharType="end"/>
        </w:r>
      </w:hyperlink>
    </w:p>
    <w:p>
      <w:pPr>
        <w:pStyle w:val="TOC2"/>
        <w:tabs>
          <w:tab w:val="right" w:leader="dot" w:pos="8306"/>
        </w:tabs>
      </w:pPr>
      <w:hyperlink w:anchor="_Toc13442" w:history="1">
        <w:r>
          <w:rPr>
            <w:rFonts w:ascii="仿宋" w:eastAsia="仿宋" w:hAnsi="仿宋" w:cs="仿宋" w:hint="eastAsia"/>
            <w:lang w:eastAsia="zh-CN"/>
          </w:rPr>
          <w:t>(五)、主要经营范围</w:t>
        </w:r>
        <w:r>
          <w:tab/>
        </w:r>
        <w:r>
          <w:fldChar w:fldCharType="begin"/>
        </w:r>
        <w:r>
          <w:instrText xml:space="preserve"> PAGEREF _Toc13442 \h </w:instrText>
        </w:r>
        <w:r>
          <w:fldChar w:fldCharType="separate"/>
        </w:r>
        <w:r>
          <w:t>25</w:t>
        </w:r>
        <w:r>
          <w:fldChar w:fldCharType="end"/>
        </w:r>
      </w:hyperlink>
    </w:p>
    <w:p>
      <w:pPr>
        <w:pStyle w:val="TOC2"/>
        <w:tabs>
          <w:tab w:val="right" w:leader="dot" w:pos="8306"/>
        </w:tabs>
      </w:pPr>
      <w:hyperlink w:anchor="_Toc20676" w:history="1">
        <w:r>
          <w:rPr>
            <w:rFonts w:ascii="仿宋" w:eastAsia="仿宋" w:hAnsi="仿宋" w:cs="仿宋" w:hint="eastAsia"/>
            <w:lang w:eastAsia="zh-CN"/>
          </w:rPr>
          <w:t>(六)、主要股东</w:t>
        </w:r>
        <w:r>
          <w:tab/>
        </w:r>
        <w:r>
          <w:fldChar w:fldCharType="begin"/>
        </w:r>
        <w:r>
          <w:instrText xml:space="preserve"> PAGEREF _Toc20676 \h </w:instrText>
        </w:r>
        <w:r>
          <w:fldChar w:fldCharType="separate"/>
        </w:r>
        <w:r>
          <w:t>25</w:t>
        </w:r>
        <w:r>
          <w:fldChar w:fldCharType="end"/>
        </w:r>
      </w:hyperlink>
    </w:p>
    <w:p>
      <w:pPr>
        <w:pStyle w:val="TOC1"/>
        <w:tabs>
          <w:tab w:val="right" w:leader="dot" w:pos="8306"/>
        </w:tabs>
      </w:pPr>
      <w:hyperlink w:anchor="_Toc5128" w:history="1">
        <w:r>
          <w:rPr>
            <w:rFonts w:ascii="仿宋" w:eastAsia="仿宋" w:hAnsi="仿宋" w:cs="仿宋" w:hint="eastAsia"/>
            <w:lang w:eastAsia="zh-CN"/>
          </w:rPr>
          <w:t>四、行业、市场分析</w:t>
        </w:r>
        <w:r>
          <w:tab/>
        </w:r>
        <w:r>
          <w:fldChar w:fldCharType="begin"/>
        </w:r>
        <w:r>
          <w:instrText xml:space="preserve"> PAGEREF _Toc5128 \h </w:instrText>
        </w:r>
        <w:r>
          <w:fldChar w:fldCharType="separate"/>
        </w:r>
        <w:r>
          <w:t>26</w:t>
        </w:r>
        <w:r>
          <w:fldChar w:fldCharType="end"/>
        </w:r>
      </w:hyperlink>
    </w:p>
    <w:p>
      <w:pPr>
        <w:pStyle w:val="TOC2"/>
        <w:tabs>
          <w:tab w:val="right" w:leader="dot" w:pos="8306"/>
        </w:tabs>
      </w:pPr>
      <w:hyperlink w:anchor="_Toc25487" w:history="1">
        <w:r>
          <w:rPr>
            <w:rFonts w:ascii="仿宋" w:eastAsia="仿宋" w:hAnsi="仿宋" w:cs="仿宋" w:hint="eastAsia"/>
            <w:lang w:eastAsia="zh-CN"/>
          </w:rPr>
          <w:t>(一)、行业分析</w:t>
        </w:r>
        <w:r>
          <w:tab/>
        </w:r>
        <w:r>
          <w:fldChar w:fldCharType="begin"/>
        </w:r>
        <w:r>
          <w:instrText xml:space="preserve"> PAGEREF _Toc25487 \h </w:instrText>
        </w:r>
        <w:r>
          <w:fldChar w:fldCharType="separate"/>
        </w:r>
        <w:r>
          <w:t>26</w:t>
        </w:r>
        <w:r>
          <w:fldChar w:fldCharType="end"/>
        </w:r>
      </w:hyperlink>
    </w:p>
    <w:p>
      <w:pPr>
        <w:pStyle w:val="TOC2"/>
        <w:tabs>
          <w:tab w:val="right" w:leader="dot" w:pos="8306"/>
        </w:tabs>
      </w:pPr>
      <w:hyperlink w:anchor="_Toc17584" w:history="1">
        <w:r>
          <w:rPr>
            <w:rFonts w:ascii="仿宋" w:eastAsia="仿宋" w:hAnsi="仿宋" w:cs="仿宋" w:hint="eastAsia"/>
            <w:lang w:eastAsia="zh-CN"/>
          </w:rPr>
          <w:t>(二)、市场分析</w:t>
        </w:r>
        <w:r>
          <w:tab/>
        </w:r>
        <w:r>
          <w:fldChar w:fldCharType="begin"/>
        </w:r>
        <w:r>
          <w:instrText xml:space="preserve"> PAGEREF _Toc17584 \h </w:instrText>
        </w:r>
        <w:r>
          <w:fldChar w:fldCharType="separate"/>
        </w:r>
        <w:r>
          <w:t>27</w:t>
        </w:r>
        <w:r>
          <w:fldChar w:fldCharType="end"/>
        </w:r>
      </w:hyperlink>
    </w:p>
    <w:p>
      <w:pPr>
        <w:pStyle w:val="TOC2"/>
        <w:tabs>
          <w:tab w:val="right" w:leader="dot" w:pos="8306"/>
        </w:tabs>
      </w:pPr>
      <w:hyperlink w:anchor="_Toc7962" w:history="1">
        <w:r>
          <w:rPr>
            <w:rFonts w:ascii="仿宋" w:eastAsia="仿宋" w:hAnsi="仿宋" w:cs="仿宋" w:hint="eastAsia"/>
            <w:lang w:eastAsia="zh-CN"/>
          </w:rPr>
          <w:t>(三)、行业发展及市场前景分析</w:t>
        </w:r>
        <w:r>
          <w:tab/>
        </w:r>
        <w:r>
          <w:fldChar w:fldCharType="begin"/>
        </w:r>
        <w:r>
          <w:instrText xml:space="preserve"> PAGEREF _Toc7962 \h </w:instrText>
        </w:r>
        <w:r>
          <w:fldChar w:fldCharType="separate"/>
        </w:r>
        <w:r>
          <w:t>28</w:t>
        </w:r>
        <w:r>
          <w:fldChar w:fldCharType="end"/>
        </w:r>
      </w:hyperlink>
    </w:p>
    <w:p>
      <w:pPr>
        <w:pStyle w:val="TOC1"/>
        <w:tabs>
          <w:tab w:val="right" w:leader="dot" w:pos="8306"/>
        </w:tabs>
      </w:pPr>
      <w:hyperlink w:anchor="_Toc4008" w:history="1">
        <w:r>
          <w:rPr>
            <w:rFonts w:ascii="仿宋" w:eastAsia="仿宋" w:hAnsi="仿宋" w:cs="仿宋" w:hint="eastAsia"/>
            <w:lang w:eastAsia="zh-CN"/>
          </w:rPr>
          <w:t>五、法人治理</w:t>
        </w:r>
        <w:r>
          <w:tab/>
        </w:r>
        <w:r>
          <w:fldChar w:fldCharType="begin"/>
        </w:r>
        <w:r>
          <w:instrText xml:space="preserve"> PAGEREF _Toc4008 \h </w:instrText>
        </w:r>
        <w:r>
          <w:fldChar w:fldCharType="separate"/>
        </w:r>
        <w:r>
          <w:t>29</w:t>
        </w:r>
        <w:r>
          <w:fldChar w:fldCharType="end"/>
        </w:r>
      </w:hyperlink>
    </w:p>
    <w:p>
      <w:pPr>
        <w:pStyle w:val="TOC2"/>
        <w:tabs>
          <w:tab w:val="right" w:leader="dot" w:pos="8306"/>
        </w:tabs>
      </w:pPr>
      <w:hyperlink w:anchor="_Toc4878" w:history="1">
        <w:r>
          <w:rPr>
            <w:rFonts w:ascii="仿宋" w:eastAsia="仿宋" w:hAnsi="仿宋" w:cs="仿宋" w:hint="eastAsia"/>
            <w:lang w:eastAsia="zh-CN"/>
          </w:rPr>
          <w:t>(一)、股东权利及义务</w:t>
        </w:r>
        <w:r>
          <w:tab/>
        </w:r>
        <w:r>
          <w:fldChar w:fldCharType="begin"/>
        </w:r>
        <w:r>
          <w:instrText xml:space="preserve"> PAGEREF _Toc4878 \h </w:instrText>
        </w:r>
        <w:r>
          <w:fldChar w:fldCharType="separate"/>
        </w:r>
        <w:r>
          <w:t>29</w:t>
        </w:r>
        <w:r>
          <w:fldChar w:fldCharType="end"/>
        </w:r>
      </w:hyperlink>
    </w:p>
    <w:p>
      <w:pPr>
        <w:pStyle w:val="TOC2"/>
        <w:tabs>
          <w:tab w:val="right" w:leader="dot" w:pos="8306"/>
        </w:tabs>
      </w:pPr>
      <w:hyperlink w:anchor="_Toc19546" w:history="1">
        <w:r>
          <w:rPr>
            <w:rFonts w:ascii="仿宋" w:eastAsia="仿宋" w:hAnsi="仿宋" w:cs="仿宋" w:hint="eastAsia"/>
            <w:lang w:eastAsia="zh-CN"/>
          </w:rPr>
          <w:t>(二)、董事</w:t>
        </w:r>
        <w:r>
          <w:tab/>
        </w:r>
        <w:r>
          <w:fldChar w:fldCharType="begin"/>
        </w:r>
        <w:r>
          <w:instrText xml:space="preserve"> PAGEREF _Toc19546 \h </w:instrText>
        </w:r>
        <w:r>
          <w:fldChar w:fldCharType="separate"/>
        </w:r>
        <w:r>
          <w:t>31</w:t>
        </w:r>
        <w:r>
          <w:fldChar w:fldCharType="end"/>
        </w:r>
      </w:hyperlink>
    </w:p>
    <w:p>
      <w:pPr>
        <w:pStyle w:val="TOC2"/>
        <w:tabs>
          <w:tab w:val="right" w:leader="dot" w:pos="8306"/>
        </w:tabs>
      </w:pPr>
      <w:hyperlink w:anchor="_Toc19951" w:history="1">
        <w:r>
          <w:rPr>
            <w:rFonts w:ascii="仿宋" w:eastAsia="仿宋" w:hAnsi="仿宋" w:cs="仿宋" w:hint="eastAsia"/>
            <w:lang w:eastAsia="zh-CN"/>
          </w:rPr>
          <w:t>(三)、高级管理人员</w:t>
        </w:r>
        <w:r>
          <w:tab/>
        </w:r>
        <w:r>
          <w:fldChar w:fldCharType="begin"/>
        </w:r>
        <w:r>
          <w:instrText xml:space="preserve"> PAGEREF _Toc19951 \h </w:instrText>
        </w:r>
        <w:r>
          <w:fldChar w:fldCharType="separate"/>
        </w:r>
        <w:r>
          <w:t>36</w:t>
        </w:r>
        <w:r>
          <w:fldChar w:fldCharType="end"/>
        </w:r>
      </w:hyperlink>
    </w:p>
    <w:p>
      <w:pPr>
        <w:pStyle w:val="TOC2"/>
        <w:tabs>
          <w:tab w:val="right" w:leader="dot" w:pos="8306"/>
        </w:tabs>
      </w:pPr>
      <w:hyperlink w:anchor="_Toc6389" w:history="1">
        <w:r>
          <w:rPr>
            <w:rFonts w:ascii="仿宋" w:eastAsia="仿宋" w:hAnsi="仿宋" w:cs="仿宋" w:hint="eastAsia"/>
            <w:lang w:eastAsia="zh-CN"/>
          </w:rPr>
          <w:t>(四)、监事</w:t>
        </w:r>
        <w:r>
          <w:tab/>
        </w:r>
        <w:r>
          <w:fldChar w:fldCharType="begin"/>
        </w:r>
        <w:r>
          <w:instrText xml:space="preserve"> PAGEREF _Toc6389 \h </w:instrText>
        </w:r>
        <w:r>
          <w:fldChar w:fldCharType="separate"/>
        </w:r>
        <w:r>
          <w:t>38</w:t>
        </w:r>
        <w:r>
          <w:fldChar w:fldCharType="end"/>
        </w:r>
      </w:hyperlink>
    </w:p>
    <w:p>
      <w:pPr>
        <w:pStyle w:val="TOC1"/>
        <w:tabs>
          <w:tab w:val="right" w:leader="dot" w:pos="8306"/>
        </w:tabs>
      </w:pPr>
      <w:hyperlink w:anchor="_Toc32766" w:history="1">
        <w:r>
          <w:rPr>
            <w:rFonts w:ascii="仿宋" w:eastAsia="仿宋" w:hAnsi="仿宋" w:cs="仿宋" w:hint="eastAsia"/>
            <w:lang w:eastAsia="zh-CN"/>
          </w:rPr>
          <w:t>六、公司组建背景分析</w:t>
        </w:r>
        <w:r>
          <w:tab/>
        </w:r>
        <w:r>
          <w:fldChar w:fldCharType="begin"/>
        </w:r>
        <w:r>
          <w:instrText xml:space="preserve"> PAGEREF _Toc32766 \h </w:instrText>
        </w:r>
        <w:r>
          <w:fldChar w:fldCharType="separate"/>
        </w:r>
        <w:r>
          <w:t>39</w:t>
        </w:r>
        <w:r>
          <w:fldChar w:fldCharType="end"/>
        </w:r>
      </w:hyperlink>
    </w:p>
    <w:p>
      <w:pPr>
        <w:pStyle w:val="TOC2"/>
        <w:tabs>
          <w:tab w:val="right" w:leader="dot" w:pos="8306"/>
        </w:tabs>
      </w:pPr>
      <w:hyperlink w:anchor="_Toc3140" w:history="1">
        <w:r>
          <w:rPr>
            <w:rFonts w:ascii="仿宋" w:eastAsia="仿宋" w:hAnsi="仿宋" w:cs="仿宋" w:hint="eastAsia"/>
            <w:lang w:eastAsia="zh-CN"/>
          </w:rPr>
          <w:t>(一)、抗过敏药项目背景分析</w:t>
        </w:r>
        <w:r>
          <w:tab/>
        </w:r>
        <w:r>
          <w:fldChar w:fldCharType="begin"/>
        </w:r>
        <w:r>
          <w:instrText xml:space="preserve"> PAGEREF _Toc3140 \h </w:instrText>
        </w:r>
        <w:r>
          <w:fldChar w:fldCharType="separate"/>
        </w:r>
        <w:r>
          <w:t>39</w:t>
        </w:r>
        <w:r>
          <w:fldChar w:fldCharType="end"/>
        </w:r>
      </w:hyperlink>
    </w:p>
    <w:p>
      <w:pPr>
        <w:pStyle w:val="TOC2"/>
        <w:tabs>
          <w:tab w:val="right" w:leader="dot" w:pos="8306"/>
        </w:tabs>
      </w:pPr>
      <w:hyperlink w:anchor="_Toc5697" w:history="1">
        <w:r>
          <w:rPr>
            <w:rFonts w:ascii="仿宋" w:eastAsia="仿宋" w:hAnsi="仿宋" w:cs="仿宋" w:hint="eastAsia"/>
            <w:lang w:eastAsia="zh-CN"/>
          </w:rPr>
          <w:t>(二)、抗过敏药项目建设必要性分析</w:t>
        </w:r>
        <w:r>
          <w:tab/>
        </w:r>
        <w:r>
          <w:fldChar w:fldCharType="begin"/>
        </w:r>
        <w:r>
          <w:instrText xml:space="preserve"> PAGEREF _Toc5697 \h </w:instrText>
        </w:r>
        <w:r>
          <w:fldChar w:fldCharType="separate"/>
        </w:r>
        <w:r>
          <w:t>40</w:t>
        </w:r>
        <w:r>
          <w:fldChar w:fldCharType="end"/>
        </w:r>
      </w:hyperlink>
    </w:p>
    <w:p>
      <w:pPr>
        <w:pStyle w:val="TOC2"/>
        <w:tabs>
          <w:tab w:val="right" w:leader="dot" w:pos="8306"/>
        </w:tabs>
      </w:pPr>
      <w:hyperlink w:anchor="_Toc21259" w:history="1">
        <w:r>
          <w:rPr>
            <w:rFonts w:ascii="仿宋" w:eastAsia="仿宋" w:hAnsi="仿宋" w:cs="仿宋" w:hint="eastAsia"/>
            <w:lang w:eastAsia="zh-CN"/>
          </w:rPr>
          <w:t>(三)、鼓励中小企业发展</w:t>
        </w:r>
        <w:r>
          <w:tab/>
        </w:r>
        <w:r>
          <w:fldChar w:fldCharType="begin"/>
        </w:r>
        <w:r>
          <w:instrText xml:space="preserve"> PAGEREF _Toc21259 \h </w:instrText>
        </w:r>
        <w:r>
          <w:fldChar w:fldCharType="separate"/>
        </w:r>
        <w:r>
          <w:t>41</w:t>
        </w:r>
        <w:r>
          <w:fldChar w:fldCharType="end"/>
        </w:r>
      </w:hyperlink>
    </w:p>
    <w:p>
      <w:pPr>
        <w:pStyle w:val="TOC2"/>
        <w:tabs>
          <w:tab w:val="right" w:leader="dot" w:pos="8306"/>
        </w:tabs>
      </w:pPr>
      <w:hyperlink w:anchor="_Toc5853" w:history="1">
        <w:r>
          <w:rPr>
            <w:rFonts w:ascii="仿宋" w:eastAsia="仿宋" w:hAnsi="仿宋" w:cs="仿宋" w:hint="eastAsia"/>
            <w:lang w:eastAsia="zh-CN"/>
          </w:rPr>
          <w:t>(四)、宏观经济形势分析</w:t>
        </w:r>
        <w:r>
          <w:tab/>
        </w:r>
        <w:r>
          <w:fldChar w:fldCharType="begin"/>
        </w:r>
        <w:r>
          <w:instrText xml:space="preserve"> PAGEREF _Toc5853 \h </w:instrText>
        </w:r>
        <w:r>
          <w:fldChar w:fldCharType="separate"/>
        </w:r>
        <w:r>
          <w:t>42</w:t>
        </w:r>
        <w:r>
          <w:fldChar w:fldCharType="end"/>
        </w:r>
      </w:hyperlink>
    </w:p>
    <w:p>
      <w:pPr>
        <w:pStyle w:val="TOC1"/>
        <w:tabs>
          <w:tab w:val="right" w:leader="dot" w:pos="8306"/>
        </w:tabs>
      </w:pPr>
      <w:hyperlink w:anchor="_Toc32133" w:history="1">
        <w:r>
          <w:rPr>
            <w:rFonts w:ascii="仿宋" w:eastAsia="仿宋" w:hAnsi="仿宋" w:cs="仿宋" w:hint="eastAsia"/>
            <w:lang w:eastAsia="zh-CN"/>
          </w:rPr>
          <w:t>七、环境保护分析</w:t>
        </w:r>
        <w:r>
          <w:tab/>
        </w:r>
        <w:r>
          <w:fldChar w:fldCharType="begin"/>
        </w:r>
        <w:r>
          <w:instrText xml:space="preserve"> PAGEREF _Toc32133 \h </w:instrText>
        </w:r>
        <w:r>
          <w:fldChar w:fldCharType="separate"/>
        </w:r>
        <w:r>
          <w:t>44</w:t>
        </w:r>
        <w:r>
          <w:fldChar w:fldCharType="end"/>
        </w:r>
      </w:hyperlink>
    </w:p>
    <w:p>
      <w:pPr>
        <w:pStyle w:val="TOC2"/>
        <w:tabs>
          <w:tab w:val="right" w:leader="dot" w:pos="8306"/>
        </w:tabs>
      </w:pPr>
      <w:hyperlink w:anchor="_Toc4384" w:history="1">
        <w:r>
          <w:rPr>
            <w:rFonts w:ascii="仿宋" w:eastAsia="仿宋" w:hAnsi="仿宋" w:cs="仿宋" w:hint="eastAsia"/>
            <w:lang w:eastAsia="zh-CN"/>
          </w:rPr>
          <w:t>(一)、编制依据</w:t>
        </w:r>
        <w:r>
          <w:tab/>
        </w:r>
        <w:r>
          <w:fldChar w:fldCharType="begin"/>
        </w:r>
        <w:r>
          <w:instrText xml:space="preserve"> PAGEREF _Toc4384 \h </w:instrText>
        </w:r>
        <w:r>
          <w:fldChar w:fldCharType="separate"/>
        </w:r>
        <w:r>
          <w:t>44</w:t>
        </w:r>
        <w:r>
          <w:fldChar w:fldCharType="end"/>
        </w:r>
      </w:hyperlink>
    </w:p>
    <w:p>
      <w:pPr>
        <w:pStyle w:val="TOC2"/>
        <w:tabs>
          <w:tab w:val="right" w:leader="dot" w:pos="8306"/>
        </w:tabs>
      </w:pPr>
      <w:hyperlink w:anchor="_Toc9669" w:history="1">
        <w:r>
          <w:rPr>
            <w:rFonts w:ascii="仿宋" w:eastAsia="仿宋" w:hAnsi="仿宋" w:cs="仿宋" w:hint="eastAsia"/>
            <w:lang w:eastAsia="zh-CN"/>
          </w:rPr>
          <w:t>(二)、环境影响合理性分析</w:t>
        </w:r>
        <w:r>
          <w:tab/>
        </w:r>
        <w:r>
          <w:fldChar w:fldCharType="begin"/>
        </w:r>
        <w:r>
          <w:instrText xml:space="preserve"> PAGEREF _Toc9669 \h </w:instrText>
        </w:r>
        <w:r>
          <w:fldChar w:fldCharType="separate"/>
        </w:r>
        <w:r>
          <w:t>44</w:t>
        </w:r>
        <w:r>
          <w:fldChar w:fldCharType="end"/>
        </w:r>
      </w:hyperlink>
    </w:p>
    <w:p>
      <w:pPr>
        <w:pStyle w:val="TOC2"/>
        <w:tabs>
          <w:tab w:val="right" w:leader="dot" w:pos="8306"/>
        </w:tabs>
      </w:pPr>
      <w:hyperlink w:anchor="_Toc18154" w:history="1">
        <w:r>
          <w:rPr>
            <w:rFonts w:ascii="仿宋" w:eastAsia="仿宋" w:hAnsi="仿宋" w:cs="仿宋" w:hint="eastAsia"/>
            <w:lang w:eastAsia="zh-CN"/>
          </w:rPr>
          <w:t>(三)、建设期大气环境影响分析</w:t>
        </w:r>
        <w:r>
          <w:tab/>
        </w:r>
        <w:r>
          <w:fldChar w:fldCharType="begin"/>
        </w:r>
        <w:r>
          <w:instrText xml:space="preserve"> PAGEREF _Toc18154 \h </w:instrText>
        </w:r>
        <w:r>
          <w:fldChar w:fldCharType="separate"/>
        </w:r>
        <w:r>
          <w:t>45</w:t>
        </w:r>
        <w:r>
          <w:fldChar w:fldCharType="end"/>
        </w:r>
      </w:hyperlink>
    </w:p>
    <w:p>
      <w:pPr>
        <w:pStyle w:val="TOC2"/>
        <w:tabs>
          <w:tab w:val="right" w:leader="dot" w:pos="8306"/>
        </w:tabs>
      </w:pPr>
      <w:hyperlink w:anchor="_Toc7668" w:history="1">
        <w:r>
          <w:rPr>
            <w:rFonts w:ascii="仿宋" w:eastAsia="仿宋" w:hAnsi="仿宋" w:cs="仿宋" w:hint="eastAsia"/>
            <w:lang w:eastAsia="zh-CN"/>
          </w:rPr>
          <w:t>(四)、建设期水环境影响分析</w:t>
        </w:r>
        <w:r>
          <w:tab/>
        </w:r>
        <w:r>
          <w:fldChar w:fldCharType="begin"/>
        </w:r>
        <w:r>
          <w:instrText xml:space="preserve"> PAGEREF _Toc7668 \h </w:instrText>
        </w:r>
        <w:r>
          <w:fldChar w:fldCharType="separate"/>
        </w:r>
        <w:r>
          <w:t>46</w:t>
        </w:r>
        <w:r>
          <w:fldChar w:fldCharType="end"/>
        </w:r>
      </w:hyperlink>
    </w:p>
    <w:p>
      <w:pPr>
        <w:pStyle w:val="TOC2"/>
        <w:tabs>
          <w:tab w:val="right" w:leader="dot" w:pos="8306"/>
        </w:tabs>
      </w:pPr>
      <w:hyperlink w:anchor="_Toc8792" w:history="1">
        <w:r>
          <w:rPr>
            <w:rFonts w:ascii="仿宋" w:eastAsia="仿宋" w:hAnsi="仿宋" w:cs="仿宋" w:hint="eastAsia"/>
            <w:lang w:eastAsia="zh-CN"/>
          </w:rPr>
          <w:t>(五)、建设期固体废弃物环境影响分析</w:t>
        </w:r>
        <w:r>
          <w:tab/>
        </w:r>
        <w:r>
          <w:fldChar w:fldCharType="begin"/>
        </w:r>
        <w:r>
          <w:instrText xml:space="preserve"> PAGEREF _Toc8792 \h </w:instrText>
        </w:r>
        <w:r>
          <w:fldChar w:fldCharType="separate"/>
        </w:r>
        <w:r>
          <w:t>47</w:t>
        </w:r>
        <w:r>
          <w:fldChar w:fldCharType="end"/>
        </w:r>
      </w:hyperlink>
    </w:p>
    <w:p>
      <w:pPr>
        <w:pStyle w:val="TOC2"/>
        <w:tabs>
          <w:tab w:val="right" w:leader="dot" w:pos="8306"/>
        </w:tabs>
      </w:pPr>
      <w:hyperlink w:anchor="_Toc3538" w:history="1">
        <w:r>
          <w:rPr>
            <w:rFonts w:ascii="仿宋" w:eastAsia="仿宋" w:hAnsi="仿宋" w:cs="仿宋" w:hint="eastAsia"/>
            <w:lang w:eastAsia="zh-CN"/>
          </w:rPr>
          <w:t>(六)、建设期声环境影响分析</w:t>
        </w:r>
        <w:r>
          <w:tab/>
        </w:r>
        <w:r>
          <w:fldChar w:fldCharType="begin"/>
        </w:r>
        <w:r>
          <w:instrText xml:space="preserve"> PAGEREF _Toc3538 \h </w:instrText>
        </w:r>
        <w:r>
          <w:fldChar w:fldCharType="separate"/>
        </w:r>
        <w:r>
          <w:t>48</w:t>
        </w:r>
        <w:r>
          <w:fldChar w:fldCharType="end"/>
        </w:r>
      </w:hyperlink>
    </w:p>
    <w:p>
      <w:pPr>
        <w:pStyle w:val="TOC2"/>
        <w:tabs>
          <w:tab w:val="right" w:leader="dot" w:pos="8306"/>
        </w:tabs>
      </w:pPr>
      <w:hyperlink w:anchor="_Toc25060" w:history="1">
        <w:r>
          <w:rPr>
            <w:rFonts w:ascii="仿宋" w:eastAsia="仿宋" w:hAnsi="仿宋" w:cs="仿宋" w:hint="eastAsia"/>
            <w:lang w:eastAsia="zh-CN"/>
          </w:rPr>
          <w:t>(七)、营运期大气环境影响分析</w:t>
        </w:r>
        <w:r>
          <w:tab/>
        </w:r>
        <w:r>
          <w:fldChar w:fldCharType="begin"/>
        </w:r>
        <w:r>
          <w:instrText xml:space="preserve"> PAGEREF _Toc25060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98" w:history="1">
        <w:r>
          <w:rPr>
            <w:rFonts w:ascii="仿宋" w:eastAsia="仿宋" w:hAnsi="仿宋" w:cs="仿宋" w:hint="eastAsia"/>
            <w:lang w:eastAsia="zh-CN"/>
          </w:rPr>
          <w:t>(八)、营运期水环境影响分析</w:t>
        </w:r>
        <w:r>
          <w:tab/>
        </w:r>
        <w:r>
          <w:fldChar w:fldCharType="begin"/>
        </w:r>
        <w:r>
          <w:instrText xml:space="preserve"> PAGEREF _Toc24798 \h </w:instrText>
        </w:r>
        <w:r>
          <w:fldChar w:fldCharType="separate"/>
        </w:r>
        <w:r>
          <w:t>51</w:t>
        </w:r>
        <w:r>
          <w:fldChar w:fldCharType="end"/>
        </w:r>
      </w:hyperlink>
    </w:p>
    <w:p>
      <w:pPr>
        <w:pStyle w:val="TOC2"/>
        <w:tabs>
          <w:tab w:val="right" w:leader="dot" w:pos="8306"/>
        </w:tabs>
      </w:pPr>
      <w:hyperlink w:anchor="_Toc30288" w:history="1">
        <w:r>
          <w:rPr>
            <w:rFonts w:ascii="仿宋" w:eastAsia="仿宋" w:hAnsi="仿宋" w:cs="仿宋" w:hint="eastAsia"/>
            <w:lang w:eastAsia="zh-CN"/>
          </w:rPr>
          <w:t>(九)、营运期固体废弃物环境影响分析</w:t>
        </w:r>
        <w:r>
          <w:tab/>
        </w:r>
        <w:r>
          <w:fldChar w:fldCharType="begin"/>
        </w:r>
        <w:r>
          <w:instrText xml:space="preserve"> PAGEREF _Toc30288 \h </w:instrText>
        </w:r>
        <w:r>
          <w:fldChar w:fldCharType="separate"/>
        </w:r>
        <w:r>
          <w:t>52</w:t>
        </w:r>
        <w:r>
          <w:fldChar w:fldCharType="end"/>
        </w:r>
      </w:hyperlink>
    </w:p>
    <w:p>
      <w:pPr>
        <w:pStyle w:val="TOC2"/>
        <w:tabs>
          <w:tab w:val="right" w:leader="dot" w:pos="8306"/>
        </w:tabs>
      </w:pPr>
      <w:hyperlink w:anchor="_Toc13067" w:history="1">
        <w:r>
          <w:rPr>
            <w:rFonts w:ascii="仿宋" w:eastAsia="仿宋" w:hAnsi="仿宋" w:cs="仿宋" w:hint="eastAsia"/>
            <w:lang w:eastAsia="zh-CN"/>
          </w:rPr>
          <w:t>(十)、营运期声环境影响分析</w:t>
        </w:r>
        <w:r>
          <w:tab/>
        </w:r>
        <w:r>
          <w:fldChar w:fldCharType="begin"/>
        </w:r>
        <w:r>
          <w:instrText xml:space="preserve"> PAGEREF _Toc13067 \h </w:instrText>
        </w:r>
        <w:r>
          <w:fldChar w:fldCharType="separate"/>
        </w:r>
        <w:r>
          <w:t>53</w:t>
        </w:r>
        <w:r>
          <w:fldChar w:fldCharType="end"/>
        </w:r>
      </w:hyperlink>
    </w:p>
    <w:p>
      <w:pPr>
        <w:pStyle w:val="TOC2"/>
        <w:tabs>
          <w:tab w:val="right" w:leader="dot" w:pos="8306"/>
        </w:tabs>
      </w:pPr>
      <w:hyperlink w:anchor="_Toc10517" w:history="1">
        <w:r>
          <w:rPr>
            <w:rFonts w:ascii="仿宋" w:eastAsia="仿宋" w:hAnsi="仿宋" w:cs="仿宋" w:hint="eastAsia"/>
            <w:lang w:eastAsia="zh-CN"/>
          </w:rPr>
          <w:t>(十一)、清洁生产</w:t>
        </w:r>
        <w:r>
          <w:tab/>
        </w:r>
        <w:r>
          <w:fldChar w:fldCharType="begin"/>
        </w:r>
        <w:r>
          <w:instrText xml:space="preserve"> PAGEREF _Toc10517 \h </w:instrText>
        </w:r>
        <w:r>
          <w:fldChar w:fldCharType="separate"/>
        </w:r>
        <w:r>
          <w:t>54</w:t>
        </w:r>
        <w:r>
          <w:fldChar w:fldCharType="end"/>
        </w:r>
      </w:hyperlink>
    </w:p>
    <w:p>
      <w:pPr>
        <w:pStyle w:val="TOC2"/>
        <w:tabs>
          <w:tab w:val="right" w:leader="dot" w:pos="8306"/>
        </w:tabs>
      </w:pPr>
      <w:hyperlink w:anchor="_Toc6138" w:history="1">
        <w:r>
          <w:rPr>
            <w:rFonts w:ascii="仿宋" w:eastAsia="仿宋" w:hAnsi="仿宋" w:cs="仿宋" w:hint="eastAsia"/>
            <w:lang w:eastAsia="zh-CN"/>
          </w:rPr>
          <w:t>(十二)、环境管理分析</w:t>
        </w:r>
        <w:r>
          <w:tab/>
        </w:r>
        <w:r>
          <w:fldChar w:fldCharType="begin"/>
        </w:r>
        <w:r>
          <w:instrText xml:space="preserve"> PAGEREF _Toc6138 \h </w:instrText>
        </w:r>
        <w:r>
          <w:fldChar w:fldCharType="separate"/>
        </w:r>
        <w:r>
          <w:t>55</w:t>
        </w:r>
        <w:r>
          <w:fldChar w:fldCharType="end"/>
        </w:r>
      </w:hyperlink>
    </w:p>
    <w:p>
      <w:pPr>
        <w:pStyle w:val="TOC2"/>
        <w:tabs>
          <w:tab w:val="right" w:leader="dot" w:pos="8306"/>
        </w:tabs>
      </w:pPr>
      <w:hyperlink w:anchor="_Toc5938" w:history="1">
        <w:r>
          <w:rPr>
            <w:rFonts w:ascii="仿宋" w:eastAsia="仿宋" w:hAnsi="仿宋" w:cs="仿宋" w:hint="eastAsia"/>
            <w:lang w:eastAsia="zh-CN"/>
          </w:rPr>
          <w:t>(十三)、结论及建议</w:t>
        </w:r>
        <w:r>
          <w:tab/>
        </w:r>
        <w:r>
          <w:fldChar w:fldCharType="begin"/>
        </w:r>
        <w:r>
          <w:instrText xml:space="preserve"> PAGEREF _Toc5938 \h </w:instrText>
        </w:r>
        <w:r>
          <w:fldChar w:fldCharType="separate"/>
        </w:r>
        <w:r>
          <w:t>57</w:t>
        </w:r>
        <w:r>
          <w:fldChar w:fldCharType="end"/>
        </w:r>
      </w:hyperlink>
    </w:p>
    <w:p>
      <w:pPr>
        <w:pStyle w:val="TOC1"/>
        <w:tabs>
          <w:tab w:val="right" w:leader="dot" w:pos="8306"/>
        </w:tabs>
      </w:pPr>
      <w:hyperlink w:anchor="_Toc14595" w:history="1">
        <w:r>
          <w:rPr>
            <w:rFonts w:ascii="仿宋" w:eastAsia="仿宋" w:hAnsi="仿宋" w:cs="仿宋" w:hint="eastAsia"/>
            <w:lang w:eastAsia="zh-CN"/>
          </w:rPr>
          <w:t>八、目标客户和受众分析</w:t>
        </w:r>
        <w:r>
          <w:tab/>
        </w:r>
        <w:r>
          <w:fldChar w:fldCharType="begin"/>
        </w:r>
        <w:r>
          <w:instrText xml:space="preserve"> PAGEREF _Toc14595 \h </w:instrText>
        </w:r>
        <w:r>
          <w:fldChar w:fldCharType="separate"/>
        </w:r>
        <w:r>
          <w:t>58</w:t>
        </w:r>
        <w:r>
          <w:fldChar w:fldCharType="end"/>
        </w:r>
      </w:hyperlink>
    </w:p>
    <w:p>
      <w:pPr>
        <w:pStyle w:val="TOC2"/>
        <w:tabs>
          <w:tab w:val="right" w:leader="dot" w:pos="8306"/>
        </w:tabs>
      </w:pPr>
      <w:hyperlink w:anchor="_Toc11151" w:history="1">
        <w:r>
          <w:rPr>
            <w:rFonts w:ascii="仿宋" w:eastAsia="仿宋" w:hAnsi="仿宋" w:cs="仿宋" w:hint="eastAsia"/>
            <w:lang w:eastAsia="zh-CN"/>
          </w:rPr>
          <w:t>(一)、客户群体描述</w:t>
        </w:r>
        <w:r>
          <w:tab/>
        </w:r>
        <w:r>
          <w:fldChar w:fldCharType="begin"/>
        </w:r>
        <w:r>
          <w:instrText xml:space="preserve"> PAGEREF _Toc11151 \h </w:instrText>
        </w:r>
        <w:r>
          <w:fldChar w:fldCharType="separate"/>
        </w:r>
        <w:r>
          <w:t>58</w:t>
        </w:r>
        <w:r>
          <w:fldChar w:fldCharType="end"/>
        </w:r>
      </w:hyperlink>
    </w:p>
    <w:p>
      <w:pPr>
        <w:pStyle w:val="TOC2"/>
        <w:tabs>
          <w:tab w:val="right" w:leader="dot" w:pos="8306"/>
        </w:tabs>
      </w:pPr>
      <w:hyperlink w:anchor="_Toc26782" w:history="1">
        <w:r>
          <w:rPr>
            <w:rFonts w:ascii="仿宋" w:eastAsia="仿宋" w:hAnsi="仿宋" w:cs="仿宋" w:hint="eastAsia"/>
            <w:lang w:eastAsia="zh-CN"/>
          </w:rPr>
          <w:t>(二)、客户需求和期望</w:t>
        </w:r>
        <w:r>
          <w:tab/>
        </w:r>
        <w:r>
          <w:fldChar w:fldCharType="begin"/>
        </w:r>
        <w:r>
          <w:instrText xml:space="preserve"> PAGEREF _Toc26782 \h </w:instrText>
        </w:r>
        <w:r>
          <w:fldChar w:fldCharType="separate"/>
        </w:r>
        <w:r>
          <w:t>59</w:t>
        </w:r>
        <w:r>
          <w:fldChar w:fldCharType="end"/>
        </w:r>
      </w:hyperlink>
    </w:p>
    <w:p>
      <w:pPr>
        <w:pStyle w:val="TOC2"/>
        <w:tabs>
          <w:tab w:val="right" w:leader="dot" w:pos="8306"/>
        </w:tabs>
      </w:pPr>
      <w:hyperlink w:anchor="_Toc23884" w:history="1">
        <w:r>
          <w:rPr>
            <w:rFonts w:ascii="仿宋" w:eastAsia="仿宋" w:hAnsi="仿宋" w:cs="仿宋" w:hint="eastAsia"/>
            <w:lang w:eastAsia="zh-CN"/>
          </w:rPr>
          <w:t>(三)、客户获取策略</w:t>
        </w:r>
        <w:r>
          <w:tab/>
        </w:r>
        <w:r>
          <w:fldChar w:fldCharType="begin"/>
        </w:r>
        <w:r>
          <w:instrText xml:space="preserve"> PAGEREF _Toc23884 \h </w:instrText>
        </w:r>
        <w:r>
          <w:fldChar w:fldCharType="separate"/>
        </w:r>
        <w:r>
          <w:t>61</w:t>
        </w:r>
        <w:r>
          <w:fldChar w:fldCharType="end"/>
        </w:r>
      </w:hyperlink>
    </w:p>
    <w:p>
      <w:pPr>
        <w:pStyle w:val="TOC2"/>
        <w:tabs>
          <w:tab w:val="right" w:leader="dot" w:pos="8306"/>
        </w:tabs>
      </w:pPr>
      <w:hyperlink w:anchor="_Toc32224" w:history="1">
        <w:r>
          <w:rPr>
            <w:rFonts w:ascii="仿宋" w:eastAsia="仿宋" w:hAnsi="仿宋" w:cs="仿宋" w:hint="eastAsia"/>
            <w:lang w:eastAsia="zh-CN"/>
          </w:rPr>
          <w:t>(四)、客户关系管理</w:t>
        </w:r>
        <w:r>
          <w:tab/>
        </w:r>
        <w:r>
          <w:fldChar w:fldCharType="begin"/>
        </w:r>
        <w:r>
          <w:instrText xml:space="preserve"> PAGEREF _Toc32224 \h </w:instrText>
        </w:r>
        <w:r>
          <w:fldChar w:fldCharType="separate"/>
        </w:r>
        <w:r>
          <w:t>63</w:t>
        </w:r>
        <w:r>
          <w:fldChar w:fldCharType="end"/>
        </w:r>
      </w:hyperlink>
    </w:p>
    <w:p>
      <w:pPr>
        <w:pStyle w:val="TOC1"/>
        <w:tabs>
          <w:tab w:val="right" w:leader="dot" w:pos="8306"/>
        </w:tabs>
      </w:pPr>
      <w:hyperlink w:anchor="_Toc22966" w:history="1">
        <w:r>
          <w:rPr>
            <w:rFonts w:ascii="仿宋" w:eastAsia="仿宋" w:hAnsi="仿宋" w:cs="仿宋" w:hint="eastAsia"/>
            <w:lang w:eastAsia="zh-CN"/>
          </w:rPr>
          <w:t>九、抗过敏药项目经济效益</w:t>
        </w:r>
        <w:r>
          <w:tab/>
        </w:r>
        <w:r>
          <w:fldChar w:fldCharType="begin"/>
        </w:r>
        <w:r>
          <w:instrText xml:space="preserve"> PAGEREF _Toc22966 \h </w:instrText>
        </w:r>
        <w:r>
          <w:fldChar w:fldCharType="separate"/>
        </w:r>
        <w:r>
          <w:t>64</w:t>
        </w:r>
        <w:r>
          <w:fldChar w:fldCharType="end"/>
        </w:r>
      </w:hyperlink>
    </w:p>
    <w:p>
      <w:pPr>
        <w:pStyle w:val="TOC2"/>
        <w:tabs>
          <w:tab w:val="right" w:leader="dot" w:pos="8306"/>
        </w:tabs>
      </w:pPr>
      <w:hyperlink w:anchor="_Toc8498" w:history="1">
        <w:r>
          <w:rPr>
            <w:rFonts w:ascii="仿宋" w:eastAsia="仿宋" w:hAnsi="仿宋" w:cs="仿宋" w:hint="eastAsia"/>
            <w:lang w:eastAsia="zh-CN"/>
          </w:rPr>
          <w:t>(一)、基本假设及基础参数选取</w:t>
        </w:r>
        <w:r>
          <w:tab/>
        </w:r>
        <w:r>
          <w:fldChar w:fldCharType="begin"/>
        </w:r>
        <w:r>
          <w:instrText xml:space="preserve"> PAGEREF _Toc8498 \h </w:instrText>
        </w:r>
        <w:r>
          <w:fldChar w:fldCharType="separate"/>
        </w:r>
        <w:r>
          <w:t>64</w:t>
        </w:r>
        <w:r>
          <w:fldChar w:fldCharType="end"/>
        </w:r>
      </w:hyperlink>
    </w:p>
    <w:p>
      <w:pPr>
        <w:pStyle w:val="TOC2"/>
        <w:tabs>
          <w:tab w:val="right" w:leader="dot" w:pos="8306"/>
        </w:tabs>
      </w:pPr>
      <w:hyperlink w:anchor="_Toc16055" w:history="1">
        <w:r>
          <w:rPr>
            <w:rFonts w:ascii="仿宋" w:eastAsia="仿宋" w:hAnsi="仿宋" w:cs="仿宋" w:hint="eastAsia"/>
            <w:lang w:eastAsia="zh-CN"/>
          </w:rPr>
          <w:t>(二)、经济评价财务测算</w:t>
        </w:r>
        <w:r>
          <w:tab/>
        </w:r>
        <w:r>
          <w:fldChar w:fldCharType="begin"/>
        </w:r>
        <w:r>
          <w:instrText xml:space="preserve"> PAGEREF _Toc16055 \h </w:instrText>
        </w:r>
        <w:r>
          <w:fldChar w:fldCharType="separate"/>
        </w:r>
        <w:r>
          <w:t>65</w:t>
        </w:r>
        <w:r>
          <w:fldChar w:fldCharType="end"/>
        </w:r>
      </w:hyperlink>
    </w:p>
    <w:p>
      <w:pPr>
        <w:pStyle w:val="TOC2"/>
        <w:tabs>
          <w:tab w:val="right" w:leader="dot" w:pos="8306"/>
        </w:tabs>
      </w:pPr>
      <w:hyperlink w:anchor="_Toc15210" w:history="1">
        <w:r>
          <w:rPr>
            <w:rFonts w:ascii="仿宋" w:eastAsia="仿宋" w:hAnsi="仿宋" w:cs="仿宋" w:hint="eastAsia"/>
            <w:lang w:eastAsia="zh-CN"/>
          </w:rPr>
          <w:t>(三)、抗过敏药项目盈利能力分析</w:t>
        </w:r>
        <w:r>
          <w:tab/>
        </w:r>
        <w:r>
          <w:fldChar w:fldCharType="begin"/>
        </w:r>
        <w:r>
          <w:instrText xml:space="preserve"> PAGEREF _Toc15210 \h </w:instrText>
        </w:r>
        <w:r>
          <w:fldChar w:fldCharType="separate"/>
        </w:r>
        <w:r>
          <w:t>66</w:t>
        </w:r>
        <w:r>
          <w:fldChar w:fldCharType="end"/>
        </w:r>
      </w:hyperlink>
    </w:p>
    <w:p>
      <w:pPr>
        <w:pStyle w:val="TOC2"/>
        <w:tabs>
          <w:tab w:val="right" w:leader="dot" w:pos="8306"/>
        </w:tabs>
      </w:pPr>
      <w:hyperlink w:anchor="_Toc29182" w:history="1">
        <w:r>
          <w:rPr>
            <w:rFonts w:ascii="仿宋" w:eastAsia="仿宋" w:hAnsi="仿宋" w:cs="仿宋" w:hint="eastAsia"/>
            <w:lang w:eastAsia="zh-CN"/>
          </w:rPr>
          <w:t>(四)、财务生存能力分析</w:t>
        </w:r>
        <w:r>
          <w:tab/>
        </w:r>
        <w:r>
          <w:fldChar w:fldCharType="begin"/>
        </w:r>
        <w:r>
          <w:instrText xml:space="preserve"> PAGEREF _Toc29182 \h </w:instrText>
        </w:r>
        <w:r>
          <w:fldChar w:fldCharType="separate"/>
        </w:r>
        <w:r>
          <w:t>68</w:t>
        </w:r>
        <w:r>
          <w:fldChar w:fldCharType="end"/>
        </w:r>
      </w:hyperlink>
    </w:p>
    <w:p>
      <w:pPr>
        <w:pStyle w:val="TOC2"/>
        <w:tabs>
          <w:tab w:val="right" w:leader="dot" w:pos="8306"/>
        </w:tabs>
      </w:pPr>
      <w:hyperlink w:anchor="_Toc742" w:history="1">
        <w:r>
          <w:rPr>
            <w:rFonts w:ascii="仿宋" w:eastAsia="仿宋" w:hAnsi="仿宋" w:cs="仿宋" w:hint="eastAsia"/>
            <w:lang w:eastAsia="zh-CN"/>
          </w:rPr>
          <w:t>(五)、偿债能力分析</w:t>
        </w:r>
        <w:r>
          <w:tab/>
        </w:r>
        <w:r>
          <w:fldChar w:fldCharType="begin"/>
        </w:r>
        <w:r>
          <w:instrText xml:space="preserve"> PAGEREF _Toc742 \h </w:instrText>
        </w:r>
        <w:r>
          <w:fldChar w:fldCharType="separate"/>
        </w:r>
        <w:r>
          <w:t>68</w:t>
        </w:r>
        <w:r>
          <w:fldChar w:fldCharType="end"/>
        </w:r>
      </w:hyperlink>
    </w:p>
    <w:p>
      <w:pPr>
        <w:pStyle w:val="TOC2"/>
        <w:tabs>
          <w:tab w:val="right" w:leader="dot" w:pos="8306"/>
        </w:tabs>
      </w:pPr>
      <w:hyperlink w:anchor="_Toc16950" w:history="1">
        <w:r>
          <w:rPr>
            <w:rFonts w:ascii="仿宋" w:eastAsia="仿宋" w:hAnsi="仿宋" w:cs="仿宋" w:hint="eastAsia"/>
            <w:lang w:eastAsia="zh-CN"/>
          </w:rPr>
          <w:t>(六)、经济评价结论</w:t>
        </w:r>
        <w:r>
          <w:tab/>
        </w:r>
        <w:r>
          <w:fldChar w:fldCharType="begin"/>
        </w:r>
        <w:r>
          <w:instrText xml:space="preserve"> PAGEREF _Toc16950 \h </w:instrText>
        </w:r>
        <w:r>
          <w:fldChar w:fldCharType="separate"/>
        </w:r>
        <w:r>
          <w:t>69</w:t>
        </w:r>
        <w:r>
          <w:fldChar w:fldCharType="end"/>
        </w:r>
      </w:hyperlink>
    </w:p>
    <w:p>
      <w:pPr>
        <w:pStyle w:val="TOC1"/>
        <w:tabs>
          <w:tab w:val="right" w:leader="dot" w:pos="8306"/>
        </w:tabs>
      </w:pPr>
      <w:hyperlink w:anchor="_Toc15970" w:history="1">
        <w:r>
          <w:rPr>
            <w:rFonts w:ascii="仿宋" w:eastAsia="仿宋" w:hAnsi="仿宋" w:cs="仿宋" w:hint="eastAsia"/>
            <w:lang w:eastAsia="zh-CN"/>
          </w:rPr>
          <w:t>十、SWOT分析</w:t>
        </w:r>
        <w:r>
          <w:tab/>
        </w:r>
        <w:r>
          <w:fldChar w:fldCharType="begin"/>
        </w:r>
        <w:r>
          <w:instrText xml:space="preserve"> PAGEREF _Toc15970 \h </w:instrText>
        </w:r>
        <w:r>
          <w:fldChar w:fldCharType="separate"/>
        </w:r>
        <w:r>
          <w:t>70</w:t>
        </w:r>
        <w:r>
          <w:fldChar w:fldCharType="end"/>
        </w:r>
      </w:hyperlink>
    </w:p>
    <w:p>
      <w:pPr>
        <w:pStyle w:val="TOC2"/>
        <w:tabs>
          <w:tab w:val="right" w:leader="dot" w:pos="8306"/>
        </w:tabs>
      </w:pPr>
      <w:hyperlink w:anchor="_Toc10998" w:history="1">
        <w:r>
          <w:rPr>
            <w:rFonts w:ascii="仿宋" w:eastAsia="仿宋" w:hAnsi="仿宋" w:cs="仿宋" w:hint="eastAsia"/>
            <w:lang w:eastAsia="zh-CN"/>
          </w:rPr>
          <w:t>(一)、优势分析(S)</w:t>
        </w:r>
        <w:r>
          <w:tab/>
        </w:r>
        <w:r>
          <w:fldChar w:fldCharType="begin"/>
        </w:r>
        <w:r>
          <w:instrText xml:space="preserve"> PAGEREF _Toc10998 \h </w:instrText>
        </w:r>
        <w:r>
          <w:fldChar w:fldCharType="separate"/>
        </w:r>
        <w:r>
          <w:t>70</w:t>
        </w:r>
        <w:r>
          <w:fldChar w:fldCharType="end"/>
        </w:r>
      </w:hyperlink>
    </w:p>
    <w:p>
      <w:pPr>
        <w:pStyle w:val="TOC2"/>
        <w:tabs>
          <w:tab w:val="right" w:leader="dot" w:pos="8306"/>
        </w:tabs>
      </w:pPr>
      <w:hyperlink w:anchor="_Toc21408" w:history="1">
        <w:r>
          <w:rPr>
            <w:rFonts w:ascii="仿宋" w:eastAsia="仿宋" w:hAnsi="仿宋" w:cs="仿宋" w:hint="eastAsia"/>
            <w:lang w:eastAsia="zh-CN"/>
          </w:rPr>
          <w:t>(二)、劣势分析(W)</w:t>
        </w:r>
        <w:r>
          <w:tab/>
        </w:r>
        <w:r>
          <w:fldChar w:fldCharType="begin"/>
        </w:r>
        <w:r>
          <w:instrText xml:space="preserve"> PAGEREF _Toc21408 \h </w:instrText>
        </w:r>
        <w:r>
          <w:fldChar w:fldCharType="separate"/>
        </w:r>
        <w:r>
          <w:t>71</w:t>
        </w:r>
        <w:r>
          <w:fldChar w:fldCharType="end"/>
        </w:r>
      </w:hyperlink>
    </w:p>
    <w:p>
      <w:pPr>
        <w:pStyle w:val="TOC2"/>
        <w:tabs>
          <w:tab w:val="right" w:leader="dot" w:pos="8306"/>
        </w:tabs>
      </w:pPr>
      <w:hyperlink w:anchor="_Toc6496" w:history="1">
        <w:r>
          <w:rPr>
            <w:rFonts w:ascii="仿宋" w:eastAsia="仿宋" w:hAnsi="仿宋" w:cs="仿宋" w:hint="eastAsia"/>
            <w:lang w:eastAsia="zh-CN"/>
          </w:rPr>
          <w:t>(三)、机会分析()</w:t>
        </w:r>
        <w:r>
          <w:tab/>
        </w:r>
        <w:r>
          <w:fldChar w:fldCharType="begin"/>
        </w:r>
        <w:r>
          <w:instrText xml:space="preserve"> PAGEREF _Toc6496 \h </w:instrText>
        </w:r>
        <w:r>
          <w:fldChar w:fldCharType="separate"/>
        </w:r>
        <w:r>
          <w:t>72</w:t>
        </w:r>
        <w:r>
          <w:fldChar w:fldCharType="end"/>
        </w:r>
      </w:hyperlink>
    </w:p>
    <w:p>
      <w:pPr>
        <w:pStyle w:val="TOC2"/>
        <w:tabs>
          <w:tab w:val="right" w:leader="dot" w:pos="8306"/>
        </w:tabs>
      </w:pPr>
      <w:hyperlink w:anchor="_Toc10261" w:history="1">
        <w:r>
          <w:rPr>
            <w:rFonts w:ascii="仿宋" w:eastAsia="仿宋" w:hAnsi="仿宋" w:cs="仿宋" w:hint="eastAsia"/>
            <w:lang w:eastAsia="zh-CN"/>
          </w:rPr>
          <w:t>(四)、威胁分析(T)</w:t>
        </w:r>
        <w:r>
          <w:tab/>
        </w:r>
        <w:r>
          <w:fldChar w:fldCharType="begin"/>
        </w:r>
        <w:r>
          <w:instrText xml:space="preserve"> PAGEREF _Toc10261 \h </w:instrText>
        </w:r>
        <w:r>
          <w:fldChar w:fldCharType="separate"/>
        </w:r>
        <w:r>
          <w:t>72</w:t>
        </w:r>
        <w:r>
          <w:fldChar w:fldCharType="end"/>
        </w:r>
      </w:hyperlink>
    </w:p>
    <w:p>
      <w:pPr>
        <w:pStyle w:val="TOC1"/>
        <w:tabs>
          <w:tab w:val="right" w:leader="dot" w:pos="8306"/>
        </w:tabs>
      </w:pPr>
      <w:hyperlink w:anchor="_Toc16006" w:history="1">
        <w:r>
          <w:rPr>
            <w:rFonts w:ascii="仿宋" w:eastAsia="仿宋" w:hAnsi="仿宋" w:cs="仿宋" w:hint="eastAsia"/>
            <w:lang w:eastAsia="zh-CN"/>
          </w:rPr>
          <w:t>十一、社会和环境责任</w:t>
        </w:r>
        <w:r>
          <w:tab/>
        </w:r>
        <w:r>
          <w:fldChar w:fldCharType="begin"/>
        </w:r>
        <w:r>
          <w:instrText xml:space="preserve"> PAGEREF _Toc16006 \h </w:instrText>
        </w:r>
        <w:r>
          <w:fldChar w:fldCharType="separate"/>
        </w:r>
        <w:r>
          <w:t>73</w:t>
        </w:r>
        <w:r>
          <w:fldChar w:fldCharType="end"/>
        </w:r>
      </w:hyperlink>
    </w:p>
    <w:p>
      <w:pPr>
        <w:pStyle w:val="TOC2"/>
        <w:tabs>
          <w:tab w:val="right" w:leader="dot" w:pos="8306"/>
        </w:tabs>
      </w:pPr>
      <w:hyperlink w:anchor="_Toc19512" w:history="1">
        <w:r>
          <w:rPr>
            <w:rFonts w:ascii="仿宋" w:eastAsia="仿宋" w:hAnsi="仿宋" w:cs="仿宋" w:hint="eastAsia"/>
            <w:lang w:eastAsia="zh-CN"/>
          </w:rPr>
          <w:t>(一)、社会责任抗过敏药项目</w:t>
        </w:r>
        <w:r>
          <w:tab/>
        </w:r>
        <w:r>
          <w:fldChar w:fldCharType="begin"/>
        </w:r>
        <w:r>
          <w:instrText xml:space="preserve"> PAGEREF _Toc19512 \h </w:instrText>
        </w:r>
        <w:r>
          <w:fldChar w:fldCharType="separate"/>
        </w:r>
        <w:r>
          <w:t>73</w:t>
        </w:r>
        <w:r>
          <w:fldChar w:fldCharType="end"/>
        </w:r>
      </w:hyperlink>
    </w:p>
    <w:p>
      <w:pPr>
        <w:pStyle w:val="TOC2"/>
        <w:tabs>
          <w:tab w:val="right" w:leader="dot" w:pos="8306"/>
        </w:tabs>
      </w:pPr>
      <w:hyperlink w:anchor="_Toc9730" w:history="1">
        <w:r>
          <w:rPr>
            <w:rFonts w:ascii="仿宋" w:eastAsia="仿宋" w:hAnsi="仿宋" w:cs="仿宋" w:hint="eastAsia"/>
            <w:lang w:eastAsia="zh-CN"/>
          </w:rPr>
          <w:t>(二)、环境保护举措</w:t>
        </w:r>
        <w:r>
          <w:tab/>
        </w:r>
        <w:r>
          <w:fldChar w:fldCharType="begin"/>
        </w:r>
        <w:r>
          <w:instrText xml:space="preserve"> PAGEREF _Toc9730 \h </w:instrText>
        </w:r>
        <w:r>
          <w:fldChar w:fldCharType="separate"/>
        </w:r>
        <w:r>
          <w:t>74</w:t>
        </w:r>
        <w:r>
          <w:fldChar w:fldCharType="end"/>
        </w:r>
      </w:hyperlink>
    </w:p>
    <w:p>
      <w:pPr>
        <w:pStyle w:val="TOC2"/>
        <w:tabs>
          <w:tab w:val="right" w:leader="dot" w:pos="8306"/>
        </w:tabs>
      </w:pPr>
      <w:hyperlink w:anchor="_Toc28209" w:history="1">
        <w:r>
          <w:rPr>
            <w:rFonts w:ascii="仿宋" w:eastAsia="仿宋" w:hAnsi="仿宋" w:cs="仿宋" w:hint="eastAsia"/>
            <w:lang w:eastAsia="zh-CN"/>
          </w:rPr>
          <w:t>(三)、可持续发展倡议</w:t>
        </w:r>
        <w:r>
          <w:tab/>
        </w:r>
        <w:r>
          <w:fldChar w:fldCharType="begin"/>
        </w:r>
        <w:r>
          <w:instrText xml:space="preserve"> PAGEREF _Toc28209 \h </w:instrText>
        </w:r>
        <w:r>
          <w:fldChar w:fldCharType="separate"/>
        </w:r>
        <w:r>
          <w:t>74</w:t>
        </w:r>
        <w:r>
          <w:fldChar w:fldCharType="end"/>
        </w:r>
      </w:hyperlink>
    </w:p>
    <w:p>
      <w:pPr>
        <w:pStyle w:val="TOC1"/>
        <w:tabs>
          <w:tab w:val="right" w:leader="dot" w:pos="8306"/>
        </w:tabs>
      </w:pPr>
      <w:hyperlink w:anchor="_Toc14964" w:history="1">
        <w:r>
          <w:rPr>
            <w:rFonts w:ascii="仿宋" w:eastAsia="仿宋" w:hAnsi="仿宋" w:cs="仿宋" w:hint="eastAsia"/>
            <w:lang w:eastAsia="zh-CN"/>
          </w:rPr>
          <w:t>十二、战略合作伙伴</w:t>
        </w:r>
        <w:r>
          <w:tab/>
        </w:r>
        <w:r>
          <w:fldChar w:fldCharType="begin"/>
        </w:r>
        <w:r>
          <w:instrText xml:space="preserve"> PAGEREF _Toc14964 \h </w:instrText>
        </w:r>
        <w:r>
          <w:fldChar w:fldCharType="separate"/>
        </w:r>
        <w:r>
          <w:t>74</w:t>
        </w:r>
        <w:r>
          <w:fldChar w:fldCharType="end"/>
        </w:r>
      </w:hyperlink>
    </w:p>
    <w:p>
      <w:pPr>
        <w:pStyle w:val="TOC2"/>
        <w:tabs>
          <w:tab w:val="right" w:leader="dot" w:pos="8306"/>
        </w:tabs>
      </w:pPr>
      <w:hyperlink w:anchor="_Toc14056" w:history="1">
        <w:r>
          <w:rPr>
            <w:rFonts w:ascii="仿宋" w:eastAsia="仿宋" w:hAnsi="仿宋" w:cs="仿宋" w:hint="eastAsia"/>
            <w:lang w:eastAsia="zh-CN"/>
          </w:rPr>
          <w:t>(一)、合作伙伴关系</w:t>
        </w:r>
        <w:r>
          <w:tab/>
        </w:r>
        <w:r>
          <w:fldChar w:fldCharType="begin"/>
        </w:r>
        <w:r>
          <w:instrText xml:space="preserve"> PAGEREF _Toc14056 \h </w:instrText>
        </w:r>
        <w:r>
          <w:fldChar w:fldCharType="separate"/>
        </w:r>
        <w:r>
          <w:t>74</w:t>
        </w:r>
        <w:r>
          <w:fldChar w:fldCharType="end"/>
        </w:r>
      </w:hyperlink>
    </w:p>
    <w:p>
      <w:pPr>
        <w:pStyle w:val="TOC2"/>
        <w:tabs>
          <w:tab w:val="right" w:leader="dot" w:pos="8306"/>
        </w:tabs>
      </w:pPr>
      <w:hyperlink w:anchor="_Toc28351" w:history="1">
        <w:r>
          <w:rPr>
            <w:rFonts w:ascii="仿宋" w:eastAsia="仿宋" w:hAnsi="仿宋" w:cs="仿宋" w:hint="eastAsia"/>
            <w:lang w:eastAsia="zh-CN"/>
          </w:rPr>
          <w:t>(二)、合作抗过敏药项目</w:t>
        </w:r>
        <w:r>
          <w:tab/>
        </w:r>
        <w:r>
          <w:fldChar w:fldCharType="begin"/>
        </w:r>
        <w:r>
          <w:instrText xml:space="preserve"> PAGEREF _Toc28351 \h </w:instrText>
        </w:r>
        <w:r>
          <w:fldChar w:fldCharType="separate"/>
        </w:r>
        <w:r>
          <w:t>75</w:t>
        </w:r>
        <w:r>
          <w:fldChar w:fldCharType="end"/>
        </w:r>
      </w:hyperlink>
    </w:p>
    <w:p>
      <w:pPr>
        <w:pStyle w:val="TOC2"/>
        <w:tabs>
          <w:tab w:val="right" w:leader="dot" w:pos="8306"/>
        </w:tabs>
      </w:pPr>
      <w:hyperlink w:anchor="_Toc3286" w:history="1">
        <w:r>
          <w:rPr>
            <w:rFonts w:ascii="仿宋" w:eastAsia="仿宋" w:hAnsi="仿宋" w:cs="仿宋" w:hint="eastAsia"/>
            <w:lang w:eastAsia="zh-CN"/>
          </w:rPr>
          <w:t>(三)、合作伙伴的作用</w:t>
        </w:r>
        <w:r>
          <w:tab/>
        </w:r>
        <w:r>
          <w:fldChar w:fldCharType="begin"/>
        </w:r>
        <w:r>
          <w:instrText xml:space="preserve"> PAGEREF _Toc3286 \h </w:instrText>
        </w:r>
        <w:r>
          <w:fldChar w:fldCharType="separate"/>
        </w:r>
        <w:r>
          <w:t>75</w:t>
        </w:r>
        <w:r>
          <w:fldChar w:fldCharType="end"/>
        </w:r>
      </w:hyperlink>
    </w:p>
    <w:p>
      <w:pPr>
        <w:pStyle w:val="TOC1"/>
        <w:tabs>
          <w:tab w:val="right" w:leader="dot" w:pos="8306"/>
        </w:tabs>
      </w:pPr>
      <w:hyperlink w:anchor="_Toc14893" w:history="1">
        <w:r>
          <w:rPr>
            <w:rFonts w:ascii="仿宋" w:eastAsia="仿宋" w:hAnsi="仿宋" w:cs="仿宋" w:hint="eastAsia"/>
            <w:lang w:eastAsia="zh-CN"/>
          </w:rPr>
          <w:t>十三、抗过敏药项目总结分析</w:t>
        </w:r>
        <w:r>
          <w:tab/>
        </w:r>
        <w:r>
          <w:fldChar w:fldCharType="begin"/>
        </w:r>
        <w:r>
          <w:instrText xml:space="preserve"> PAGEREF _Toc14893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981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681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615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https://d.book118.com/566031012235010040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抗过敏药行业相关公司设立可行性研究报告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66031012235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2024-01-01T01:10:00Z</dcterms:created>
  <dcterms:modified xsi:type="dcterms:W3CDTF">2024-01-01T01:10:20Z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76CA0CC9AE7E462799A4560CE6337199_11</vt:lpwstr>
  </property>
  <property fmtid="{D5CDD505-2E9C-101B-9397-08002B2CF9AE}" pid="3" name="KSOProductBuildVer">
    <vt:lpwstr>2052-12.1.0.16120</vt:lpwstr>
  </property>
</Properties>
</file>