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砂洗机项目规划设计方案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00" w:history="1">
        <w:r>
          <w:rPr>
            <w:rFonts w:ascii="仿宋" w:eastAsia="仿宋" w:hAnsi="仿宋" w:cs="仿宋" w:hint="eastAsia"/>
            <w:lang w:eastAsia="zh-CN"/>
          </w:rPr>
          <w:t>概论</w:t>
        </w:r>
        <w:r>
          <w:tab/>
        </w:r>
        <w:r>
          <w:fldChar w:fldCharType="begin"/>
        </w:r>
        <w:r>
          <w:instrText xml:space="preserve"> PAGEREF _Toc6100 \h </w:instrText>
        </w:r>
        <w:r>
          <w:fldChar w:fldCharType="separate"/>
        </w:r>
        <w:r>
          <w:t>3</w:t>
        </w:r>
        <w:r>
          <w:fldChar w:fldCharType="end"/>
        </w:r>
      </w:hyperlink>
    </w:p>
    <w:p>
      <w:pPr>
        <w:pStyle w:val="TOC1"/>
        <w:tabs>
          <w:tab w:val="right" w:leader="dot" w:pos="8306"/>
        </w:tabs>
      </w:pPr>
      <w:hyperlink w:anchor="_Toc11435" w:history="1">
        <w:r>
          <w:rPr>
            <w:rFonts w:ascii="仿宋" w:eastAsia="仿宋" w:hAnsi="仿宋" w:cs="仿宋" w:hint="eastAsia"/>
            <w:lang w:eastAsia="zh-CN"/>
          </w:rPr>
          <w:t>一、砂洗机项目可持续发展</w:t>
        </w:r>
        <w:r>
          <w:tab/>
        </w:r>
        <w:r>
          <w:fldChar w:fldCharType="begin"/>
        </w:r>
        <w:r>
          <w:instrText xml:space="preserve"> PAGEREF _Toc11435 \h </w:instrText>
        </w:r>
        <w:r>
          <w:fldChar w:fldCharType="separate"/>
        </w:r>
        <w:r>
          <w:t>3</w:t>
        </w:r>
        <w:r>
          <w:fldChar w:fldCharType="end"/>
        </w:r>
      </w:hyperlink>
    </w:p>
    <w:p>
      <w:pPr>
        <w:pStyle w:val="TOC2"/>
        <w:tabs>
          <w:tab w:val="right" w:leader="dot" w:pos="8306"/>
        </w:tabs>
      </w:pPr>
      <w:hyperlink w:anchor="_Toc22925" w:history="1">
        <w:r>
          <w:rPr>
            <w:rFonts w:ascii="仿宋" w:eastAsia="仿宋" w:hAnsi="仿宋" w:cs="仿宋" w:hint="eastAsia"/>
            <w:lang w:eastAsia="zh-CN"/>
          </w:rPr>
          <w:t>(一)、可持续战略与实践</w:t>
        </w:r>
        <w:r>
          <w:tab/>
        </w:r>
        <w:r>
          <w:fldChar w:fldCharType="begin"/>
        </w:r>
        <w:r>
          <w:instrText xml:space="preserve"> PAGEREF _Toc22925 \h </w:instrText>
        </w:r>
        <w:r>
          <w:fldChar w:fldCharType="separate"/>
        </w:r>
        <w:r>
          <w:t>3</w:t>
        </w:r>
        <w:r>
          <w:fldChar w:fldCharType="end"/>
        </w:r>
      </w:hyperlink>
    </w:p>
    <w:p>
      <w:pPr>
        <w:pStyle w:val="TOC2"/>
        <w:tabs>
          <w:tab w:val="right" w:leader="dot" w:pos="8306"/>
        </w:tabs>
      </w:pPr>
      <w:hyperlink w:anchor="_Toc1760" w:history="1">
        <w:r>
          <w:rPr>
            <w:rFonts w:ascii="仿宋" w:eastAsia="仿宋" w:hAnsi="仿宋" w:cs="仿宋" w:hint="eastAsia"/>
            <w:lang w:eastAsia="zh-CN"/>
          </w:rPr>
          <w:t>(二)、环保与社会责任</w:t>
        </w:r>
        <w:r>
          <w:tab/>
        </w:r>
        <w:r>
          <w:fldChar w:fldCharType="begin"/>
        </w:r>
        <w:r>
          <w:instrText xml:space="preserve"> PAGEREF _Toc1760 \h </w:instrText>
        </w:r>
        <w:r>
          <w:fldChar w:fldCharType="separate"/>
        </w:r>
        <w:r>
          <w:t>4</w:t>
        </w:r>
        <w:r>
          <w:fldChar w:fldCharType="end"/>
        </w:r>
      </w:hyperlink>
    </w:p>
    <w:p>
      <w:pPr>
        <w:pStyle w:val="TOC1"/>
        <w:tabs>
          <w:tab w:val="right" w:leader="dot" w:pos="8306"/>
        </w:tabs>
      </w:pPr>
      <w:hyperlink w:anchor="_Toc16495" w:history="1">
        <w:r>
          <w:rPr>
            <w:rFonts w:ascii="仿宋" w:eastAsia="仿宋" w:hAnsi="仿宋" w:cs="仿宋" w:hint="eastAsia"/>
            <w:lang w:eastAsia="zh-CN"/>
          </w:rPr>
          <w:t>二、砂洗机项目建设背景及必要性分析</w:t>
        </w:r>
        <w:r>
          <w:tab/>
        </w:r>
        <w:r>
          <w:fldChar w:fldCharType="begin"/>
        </w:r>
        <w:r>
          <w:instrText xml:space="preserve"> PAGEREF _Toc16495 \h </w:instrText>
        </w:r>
        <w:r>
          <w:fldChar w:fldCharType="separate"/>
        </w:r>
        <w:r>
          <w:t>5</w:t>
        </w:r>
        <w:r>
          <w:fldChar w:fldCharType="end"/>
        </w:r>
      </w:hyperlink>
    </w:p>
    <w:p>
      <w:pPr>
        <w:pStyle w:val="TOC2"/>
        <w:tabs>
          <w:tab w:val="right" w:leader="dot" w:pos="8306"/>
        </w:tabs>
      </w:pPr>
      <w:hyperlink w:anchor="_Toc30432" w:history="1">
        <w:r>
          <w:rPr>
            <w:rFonts w:ascii="仿宋" w:eastAsia="仿宋" w:hAnsi="仿宋" w:cs="仿宋" w:hint="eastAsia"/>
            <w:lang w:eastAsia="zh-CN"/>
          </w:rPr>
          <w:t>(一)、砂洗机项目背景分析</w:t>
        </w:r>
        <w:r>
          <w:tab/>
        </w:r>
        <w:r>
          <w:fldChar w:fldCharType="begin"/>
        </w:r>
        <w:r>
          <w:instrText xml:space="preserve"> PAGEREF _Toc30432 \h </w:instrText>
        </w:r>
        <w:r>
          <w:fldChar w:fldCharType="separate"/>
        </w:r>
        <w:r>
          <w:t>5</w:t>
        </w:r>
        <w:r>
          <w:fldChar w:fldCharType="end"/>
        </w:r>
      </w:hyperlink>
    </w:p>
    <w:p>
      <w:pPr>
        <w:pStyle w:val="TOC2"/>
        <w:tabs>
          <w:tab w:val="right" w:leader="dot" w:pos="8306"/>
        </w:tabs>
      </w:pPr>
      <w:hyperlink w:anchor="_Toc29476" w:history="1">
        <w:r>
          <w:rPr>
            <w:rFonts w:ascii="仿宋" w:eastAsia="仿宋" w:hAnsi="仿宋" w:cs="仿宋" w:hint="eastAsia"/>
            <w:lang w:eastAsia="zh-CN"/>
          </w:rPr>
          <w:t>(二)、砂洗机项目建设必要性分析</w:t>
        </w:r>
        <w:r>
          <w:tab/>
        </w:r>
        <w:r>
          <w:fldChar w:fldCharType="begin"/>
        </w:r>
        <w:r>
          <w:instrText xml:space="preserve"> PAGEREF _Toc29476 \h </w:instrText>
        </w:r>
        <w:r>
          <w:fldChar w:fldCharType="separate"/>
        </w:r>
        <w:r>
          <w:t>6</w:t>
        </w:r>
        <w:r>
          <w:fldChar w:fldCharType="end"/>
        </w:r>
      </w:hyperlink>
    </w:p>
    <w:p>
      <w:pPr>
        <w:pStyle w:val="TOC1"/>
        <w:tabs>
          <w:tab w:val="right" w:leader="dot" w:pos="8306"/>
        </w:tabs>
      </w:pPr>
      <w:hyperlink w:anchor="_Toc1216" w:history="1">
        <w:r>
          <w:rPr>
            <w:rFonts w:ascii="仿宋" w:eastAsia="仿宋" w:hAnsi="仿宋" w:cs="仿宋" w:hint="eastAsia"/>
            <w:lang w:eastAsia="zh-CN"/>
          </w:rPr>
          <w:t>三、砂洗机项目建设单位说明</w:t>
        </w:r>
        <w:r>
          <w:tab/>
        </w:r>
        <w:r>
          <w:fldChar w:fldCharType="begin"/>
        </w:r>
        <w:r>
          <w:instrText xml:space="preserve"> PAGEREF _Toc1216 \h </w:instrText>
        </w:r>
        <w:r>
          <w:fldChar w:fldCharType="separate"/>
        </w:r>
        <w:r>
          <w:t>8</w:t>
        </w:r>
        <w:r>
          <w:fldChar w:fldCharType="end"/>
        </w:r>
      </w:hyperlink>
    </w:p>
    <w:p>
      <w:pPr>
        <w:pStyle w:val="TOC2"/>
        <w:tabs>
          <w:tab w:val="right" w:leader="dot" w:pos="8306"/>
        </w:tabs>
      </w:pPr>
      <w:hyperlink w:anchor="_Toc19744" w:history="1">
        <w:r>
          <w:rPr>
            <w:rFonts w:ascii="仿宋" w:eastAsia="仿宋" w:hAnsi="仿宋" w:cs="仿宋" w:hint="eastAsia"/>
            <w:lang w:eastAsia="zh-CN"/>
          </w:rPr>
          <w:t>(一)、砂洗机项目承办单位基本情况</w:t>
        </w:r>
        <w:r>
          <w:tab/>
        </w:r>
        <w:r>
          <w:fldChar w:fldCharType="begin"/>
        </w:r>
        <w:r>
          <w:instrText xml:space="preserve"> PAGEREF _Toc19744 \h </w:instrText>
        </w:r>
        <w:r>
          <w:fldChar w:fldCharType="separate"/>
        </w:r>
        <w:r>
          <w:t>8</w:t>
        </w:r>
        <w:r>
          <w:fldChar w:fldCharType="end"/>
        </w:r>
      </w:hyperlink>
    </w:p>
    <w:p>
      <w:pPr>
        <w:pStyle w:val="TOC2"/>
        <w:tabs>
          <w:tab w:val="right" w:leader="dot" w:pos="8306"/>
        </w:tabs>
      </w:pPr>
      <w:hyperlink w:anchor="_Toc2837" w:history="1">
        <w:r>
          <w:rPr>
            <w:rFonts w:ascii="仿宋" w:eastAsia="仿宋" w:hAnsi="仿宋" w:cs="仿宋" w:hint="eastAsia"/>
            <w:lang w:eastAsia="zh-CN"/>
          </w:rPr>
          <w:t>(二)、公司经济效益分析</w:t>
        </w:r>
        <w:r>
          <w:tab/>
        </w:r>
        <w:r>
          <w:fldChar w:fldCharType="begin"/>
        </w:r>
        <w:r>
          <w:instrText xml:space="preserve"> PAGEREF _Toc2837 \h </w:instrText>
        </w:r>
        <w:r>
          <w:fldChar w:fldCharType="separate"/>
        </w:r>
        <w:r>
          <w:t>8</w:t>
        </w:r>
        <w:r>
          <w:fldChar w:fldCharType="end"/>
        </w:r>
      </w:hyperlink>
    </w:p>
    <w:p>
      <w:pPr>
        <w:pStyle w:val="TOC1"/>
        <w:tabs>
          <w:tab w:val="right" w:leader="dot" w:pos="8306"/>
        </w:tabs>
      </w:pPr>
      <w:hyperlink w:anchor="_Toc8170" w:history="1">
        <w:r>
          <w:rPr>
            <w:rFonts w:ascii="仿宋" w:eastAsia="仿宋" w:hAnsi="仿宋" w:cs="仿宋" w:hint="eastAsia"/>
            <w:lang w:eastAsia="zh-CN"/>
          </w:rPr>
          <w:t>四、砂洗机项目选址可行性分析</w:t>
        </w:r>
        <w:r>
          <w:tab/>
        </w:r>
        <w:r>
          <w:fldChar w:fldCharType="begin"/>
        </w:r>
        <w:r>
          <w:instrText xml:space="preserve"> PAGEREF _Toc8170 \h </w:instrText>
        </w:r>
        <w:r>
          <w:fldChar w:fldCharType="separate"/>
        </w:r>
        <w:r>
          <w:t>9</w:t>
        </w:r>
        <w:r>
          <w:fldChar w:fldCharType="end"/>
        </w:r>
      </w:hyperlink>
    </w:p>
    <w:p>
      <w:pPr>
        <w:pStyle w:val="TOC2"/>
        <w:tabs>
          <w:tab w:val="right" w:leader="dot" w:pos="8306"/>
        </w:tabs>
      </w:pPr>
      <w:hyperlink w:anchor="_Toc31104" w:history="1">
        <w:r>
          <w:rPr>
            <w:rFonts w:ascii="仿宋" w:eastAsia="仿宋" w:hAnsi="仿宋" w:cs="仿宋" w:hint="eastAsia"/>
            <w:lang w:eastAsia="zh-CN"/>
          </w:rPr>
          <w:t>(一)、砂洗机项目选址</w:t>
        </w:r>
        <w:r>
          <w:tab/>
        </w:r>
        <w:r>
          <w:fldChar w:fldCharType="begin"/>
        </w:r>
        <w:r>
          <w:instrText xml:space="preserve"> PAGEREF _Toc31104 \h </w:instrText>
        </w:r>
        <w:r>
          <w:fldChar w:fldCharType="separate"/>
        </w:r>
        <w:r>
          <w:t>9</w:t>
        </w:r>
        <w:r>
          <w:fldChar w:fldCharType="end"/>
        </w:r>
      </w:hyperlink>
    </w:p>
    <w:p>
      <w:pPr>
        <w:pStyle w:val="TOC2"/>
        <w:tabs>
          <w:tab w:val="right" w:leader="dot" w:pos="8306"/>
        </w:tabs>
      </w:pPr>
      <w:hyperlink w:anchor="_Toc22508" w:history="1">
        <w:r>
          <w:rPr>
            <w:rFonts w:ascii="仿宋" w:eastAsia="仿宋" w:hAnsi="仿宋" w:cs="仿宋" w:hint="eastAsia"/>
            <w:lang w:eastAsia="zh-CN"/>
          </w:rPr>
          <w:t>(二)、用地控制指标</w:t>
        </w:r>
        <w:r>
          <w:tab/>
        </w:r>
        <w:r>
          <w:fldChar w:fldCharType="begin"/>
        </w:r>
        <w:r>
          <w:instrText xml:space="preserve"> PAGEREF _Toc22508 \h </w:instrText>
        </w:r>
        <w:r>
          <w:fldChar w:fldCharType="separate"/>
        </w:r>
        <w:r>
          <w:t>9</w:t>
        </w:r>
        <w:r>
          <w:fldChar w:fldCharType="end"/>
        </w:r>
      </w:hyperlink>
    </w:p>
    <w:p>
      <w:pPr>
        <w:pStyle w:val="TOC2"/>
        <w:tabs>
          <w:tab w:val="right" w:leader="dot" w:pos="8306"/>
        </w:tabs>
      </w:pPr>
      <w:hyperlink w:anchor="_Toc8398" w:history="1">
        <w:r>
          <w:rPr>
            <w:rFonts w:ascii="仿宋" w:eastAsia="仿宋" w:hAnsi="仿宋" w:cs="仿宋" w:hint="eastAsia"/>
            <w:lang w:eastAsia="zh-CN"/>
          </w:rPr>
          <w:t>(三)、节约用地措施</w:t>
        </w:r>
        <w:r>
          <w:tab/>
        </w:r>
        <w:r>
          <w:fldChar w:fldCharType="begin"/>
        </w:r>
        <w:r>
          <w:instrText xml:space="preserve"> PAGEREF _Toc8398 \h </w:instrText>
        </w:r>
        <w:r>
          <w:fldChar w:fldCharType="separate"/>
        </w:r>
        <w:r>
          <w:t>11</w:t>
        </w:r>
        <w:r>
          <w:fldChar w:fldCharType="end"/>
        </w:r>
      </w:hyperlink>
    </w:p>
    <w:p>
      <w:pPr>
        <w:pStyle w:val="TOC2"/>
        <w:tabs>
          <w:tab w:val="right" w:leader="dot" w:pos="8306"/>
        </w:tabs>
      </w:pPr>
      <w:hyperlink w:anchor="_Toc26789" w:history="1">
        <w:r>
          <w:rPr>
            <w:rFonts w:ascii="仿宋" w:eastAsia="仿宋" w:hAnsi="仿宋" w:cs="仿宋" w:hint="eastAsia"/>
            <w:lang w:eastAsia="zh-CN"/>
          </w:rPr>
          <w:t>(四)、总图布置方案</w:t>
        </w:r>
        <w:r>
          <w:tab/>
        </w:r>
        <w:r>
          <w:fldChar w:fldCharType="begin"/>
        </w:r>
        <w:r>
          <w:instrText xml:space="preserve"> PAGEREF _Toc26789 \h </w:instrText>
        </w:r>
        <w:r>
          <w:fldChar w:fldCharType="separate"/>
        </w:r>
        <w:r>
          <w:t>12</w:t>
        </w:r>
        <w:r>
          <w:fldChar w:fldCharType="end"/>
        </w:r>
      </w:hyperlink>
    </w:p>
    <w:p>
      <w:pPr>
        <w:pStyle w:val="TOC2"/>
        <w:tabs>
          <w:tab w:val="right" w:leader="dot" w:pos="8306"/>
        </w:tabs>
      </w:pPr>
      <w:hyperlink w:anchor="_Toc31967" w:history="1">
        <w:r>
          <w:rPr>
            <w:rFonts w:ascii="仿宋" w:eastAsia="仿宋" w:hAnsi="仿宋" w:cs="仿宋" w:hint="eastAsia"/>
            <w:lang w:eastAsia="zh-CN"/>
          </w:rPr>
          <w:t>(五)、选址综合评价</w:t>
        </w:r>
        <w:r>
          <w:tab/>
        </w:r>
        <w:r>
          <w:fldChar w:fldCharType="begin"/>
        </w:r>
        <w:r>
          <w:instrText xml:space="preserve"> PAGEREF _Toc31967 \h </w:instrText>
        </w:r>
        <w:r>
          <w:fldChar w:fldCharType="separate"/>
        </w:r>
        <w:r>
          <w:t>13</w:t>
        </w:r>
        <w:r>
          <w:fldChar w:fldCharType="end"/>
        </w:r>
      </w:hyperlink>
    </w:p>
    <w:p>
      <w:pPr>
        <w:pStyle w:val="TOC1"/>
        <w:tabs>
          <w:tab w:val="right" w:leader="dot" w:pos="8306"/>
        </w:tabs>
      </w:pPr>
      <w:hyperlink w:anchor="_Toc17251" w:history="1">
        <w:r>
          <w:rPr>
            <w:rFonts w:ascii="仿宋" w:eastAsia="仿宋" w:hAnsi="仿宋" w:cs="仿宋" w:hint="eastAsia"/>
            <w:lang w:eastAsia="zh-CN"/>
          </w:rPr>
          <w:t>五、砂洗机项目绩效评估</w:t>
        </w:r>
        <w:r>
          <w:tab/>
        </w:r>
        <w:r>
          <w:fldChar w:fldCharType="begin"/>
        </w:r>
        <w:r>
          <w:instrText xml:space="preserve"> PAGEREF _Toc17251 \h </w:instrText>
        </w:r>
        <w:r>
          <w:fldChar w:fldCharType="separate"/>
        </w:r>
        <w:r>
          <w:t>14</w:t>
        </w:r>
        <w:r>
          <w:fldChar w:fldCharType="end"/>
        </w:r>
      </w:hyperlink>
    </w:p>
    <w:p>
      <w:pPr>
        <w:pStyle w:val="TOC2"/>
        <w:tabs>
          <w:tab w:val="right" w:leader="dot" w:pos="8306"/>
        </w:tabs>
      </w:pPr>
      <w:hyperlink w:anchor="_Toc21229" w:history="1">
        <w:r>
          <w:rPr>
            <w:rFonts w:ascii="仿宋" w:eastAsia="仿宋" w:hAnsi="仿宋" w:cs="仿宋" w:hint="eastAsia"/>
            <w:lang w:eastAsia="zh-CN"/>
          </w:rPr>
          <w:t>(一)、绩效评估指标</w:t>
        </w:r>
        <w:r>
          <w:tab/>
        </w:r>
        <w:r>
          <w:fldChar w:fldCharType="begin"/>
        </w:r>
        <w:r>
          <w:instrText xml:space="preserve"> PAGEREF _Toc21229 \h </w:instrText>
        </w:r>
        <w:r>
          <w:fldChar w:fldCharType="separate"/>
        </w:r>
        <w:r>
          <w:t>14</w:t>
        </w:r>
        <w:r>
          <w:fldChar w:fldCharType="end"/>
        </w:r>
      </w:hyperlink>
    </w:p>
    <w:p>
      <w:pPr>
        <w:pStyle w:val="TOC2"/>
        <w:tabs>
          <w:tab w:val="right" w:leader="dot" w:pos="8306"/>
        </w:tabs>
      </w:pPr>
      <w:hyperlink w:anchor="_Toc29950" w:history="1">
        <w:r>
          <w:rPr>
            <w:rFonts w:ascii="仿宋" w:eastAsia="仿宋" w:hAnsi="仿宋" w:cs="仿宋" w:hint="eastAsia"/>
            <w:lang w:eastAsia="zh-CN"/>
          </w:rPr>
          <w:t>(二)、绩效评估方法</w:t>
        </w:r>
        <w:r>
          <w:tab/>
        </w:r>
        <w:r>
          <w:fldChar w:fldCharType="begin"/>
        </w:r>
        <w:r>
          <w:instrText xml:space="preserve"> PAGEREF _Toc29950 \h </w:instrText>
        </w:r>
        <w:r>
          <w:fldChar w:fldCharType="separate"/>
        </w:r>
        <w:r>
          <w:t>15</w:t>
        </w:r>
        <w:r>
          <w:fldChar w:fldCharType="end"/>
        </w:r>
      </w:hyperlink>
    </w:p>
    <w:p>
      <w:pPr>
        <w:pStyle w:val="TOC2"/>
        <w:tabs>
          <w:tab w:val="right" w:leader="dot" w:pos="8306"/>
        </w:tabs>
      </w:pPr>
      <w:hyperlink w:anchor="_Toc28398" w:history="1">
        <w:r>
          <w:rPr>
            <w:rFonts w:ascii="仿宋" w:eastAsia="仿宋" w:hAnsi="仿宋" w:cs="仿宋" w:hint="eastAsia"/>
            <w:lang w:eastAsia="zh-CN"/>
          </w:rPr>
          <w:t>(三)、绩效评估周期</w:t>
        </w:r>
        <w:r>
          <w:tab/>
        </w:r>
        <w:r>
          <w:fldChar w:fldCharType="begin"/>
        </w:r>
        <w:r>
          <w:instrText xml:space="preserve"> PAGEREF _Toc28398 \h </w:instrText>
        </w:r>
        <w:r>
          <w:fldChar w:fldCharType="separate"/>
        </w:r>
        <w:r>
          <w:t>16</w:t>
        </w:r>
        <w:r>
          <w:fldChar w:fldCharType="end"/>
        </w:r>
      </w:hyperlink>
    </w:p>
    <w:p>
      <w:pPr>
        <w:pStyle w:val="TOC1"/>
        <w:tabs>
          <w:tab w:val="right" w:leader="dot" w:pos="8306"/>
        </w:tabs>
      </w:pPr>
      <w:hyperlink w:anchor="_Toc10787" w:history="1">
        <w:r>
          <w:rPr>
            <w:rFonts w:ascii="仿宋" w:eastAsia="仿宋" w:hAnsi="仿宋" w:cs="仿宋" w:hint="eastAsia"/>
            <w:lang w:eastAsia="zh-CN"/>
          </w:rPr>
          <w:t>六、砂洗机项目概论</w:t>
        </w:r>
        <w:r>
          <w:tab/>
        </w:r>
        <w:r>
          <w:fldChar w:fldCharType="begin"/>
        </w:r>
        <w:r>
          <w:instrText xml:space="preserve"> PAGEREF _Toc10787 \h </w:instrText>
        </w:r>
        <w:r>
          <w:fldChar w:fldCharType="separate"/>
        </w:r>
        <w:r>
          <w:t>17</w:t>
        </w:r>
        <w:r>
          <w:fldChar w:fldCharType="end"/>
        </w:r>
      </w:hyperlink>
    </w:p>
    <w:p>
      <w:pPr>
        <w:pStyle w:val="TOC2"/>
        <w:tabs>
          <w:tab w:val="right" w:leader="dot" w:pos="8306"/>
        </w:tabs>
      </w:pPr>
      <w:hyperlink w:anchor="_Toc24870" w:history="1">
        <w:r>
          <w:rPr>
            <w:rFonts w:ascii="仿宋" w:eastAsia="仿宋" w:hAnsi="仿宋" w:cs="仿宋" w:hint="eastAsia"/>
            <w:lang w:eastAsia="zh-CN"/>
          </w:rPr>
          <w:t>(一)、砂洗机项目概况</w:t>
        </w:r>
        <w:r>
          <w:tab/>
        </w:r>
        <w:r>
          <w:fldChar w:fldCharType="begin"/>
        </w:r>
        <w:r>
          <w:instrText xml:space="preserve"> PAGEREF _Toc24870 \h </w:instrText>
        </w:r>
        <w:r>
          <w:fldChar w:fldCharType="separate"/>
        </w:r>
        <w:r>
          <w:t>17</w:t>
        </w:r>
        <w:r>
          <w:fldChar w:fldCharType="end"/>
        </w:r>
      </w:hyperlink>
    </w:p>
    <w:p>
      <w:pPr>
        <w:pStyle w:val="TOC2"/>
        <w:tabs>
          <w:tab w:val="right" w:leader="dot" w:pos="8306"/>
        </w:tabs>
      </w:pPr>
      <w:hyperlink w:anchor="_Toc5930" w:history="1">
        <w:r>
          <w:rPr>
            <w:rFonts w:ascii="仿宋" w:eastAsia="仿宋" w:hAnsi="仿宋" w:cs="仿宋" w:hint="eastAsia"/>
            <w:lang w:eastAsia="zh-CN"/>
          </w:rPr>
          <w:t>(二)、砂洗机项目目标</w:t>
        </w:r>
        <w:r>
          <w:tab/>
        </w:r>
        <w:r>
          <w:fldChar w:fldCharType="begin"/>
        </w:r>
        <w:r>
          <w:instrText xml:space="preserve"> PAGEREF _Toc5930 \h </w:instrText>
        </w:r>
        <w:r>
          <w:fldChar w:fldCharType="separate"/>
        </w:r>
        <w:r>
          <w:t>20</w:t>
        </w:r>
        <w:r>
          <w:fldChar w:fldCharType="end"/>
        </w:r>
      </w:hyperlink>
    </w:p>
    <w:p>
      <w:pPr>
        <w:pStyle w:val="TOC2"/>
        <w:tabs>
          <w:tab w:val="right" w:leader="dot" w:pos="8306"/>
        </w:tabs>
      </w:pPr>
      <w:hyperlink w:anchor="_Toc25890" w:history="1">
        <w:r>
          <w:rPr>
            <w:rFonts w:ascii="仿宋" w:eastAsia="仿宋" w:hAnsi="仿宋" w:cs="仿宋" w:hint="eastAsia"/>
            <w:lang w:eastAsia="zh-CN"/>
          </w:rPr>
          <w:t>(三)、砂洗机项目提出的理由</w:t>
        </w:r>
        <w:r>
          <w:tab/>
        </w:r>
        <w:r>
          <w:fldChar w:fldCharType="begin"/>
        </w:r>
        <w:r>
          <w:instrText xml:space="preserve"> PAGEREF _Toc25890 \h </w:instrText>
        </w:r>
        <w:r>
          <w:fldChar w:fldCharType="separate"/>
        </w:r>
        <w:r>
          <w:t>20</w:t>
        </w:r>
        <w:r>
          <w:fldChar w:fldCharType="end"/>
        </w:r>
      </w:hyperlink>
    </w:p>
    <w:p>
      <w:pPr>
        <w:pStyle w:val="TOC2"/>
        <w:tabs>
          <w:tab w:val="right" w:leader="dot" w:pos="8306"/>
        </w:tabs>
      </w:pPr>
      <w:hyperlink w:anchor="_Toc26525" w:history="1">
        <w:r>
          <w:rPr>
            <w:rFonts w:ascii="仿宋" w:eastAsia="仿宋" w:hAnsi="仿宋" w:cs="仿宋" w:hint="eastAsia"/>
            <w:lang w:eastAsia="zh-CN"/>
          </w:rPr>
          <w:t>(四)、砂洗机项目意义</w:t>
        </w:r>
        <w:r>
          <w:tab/>
        </w:r>
        <w:r>
          <w:fldChar w:fldCharType="begin"/>
        </w:r>
        <w:r>
          <w:instrText xml:space="preserve"> PAGEREF _Toc26525 \h </w:instrText>
        </w:r>
        <w:r>
          <w:fldChar w:fldCharType="separate"/>
        </w:r>
        <w:r>
          <w:t>22</w:t>
        </w:r>
        <w:r>
          <w:fldChar w:fldCharType="end"/>
        </w:r>
      </w:hyperlink>
    </w:p>
    <w:p>
      <w:pPr>
        <w:pStyle w:val="TOC2"/>
        <w:tabs>
          <w:tab w:val="right" w:leader="dot" w:pos="8306"/>
        </w:tabs>
      </w:pPr>
      <w:hyperlink w:anchor="_Toc9652" w:history="1">
        <w:r>
          <w:rPr>
            <w:rFonts w:ascii="仿宋" w:eastAsia="仿宋" w:hAnsi="仿宋" w:cs="仿宋" w:hint="eastAsia"/>
            <w:lang w:eastAsia="zh-CN"/>
          </w:rPr>
          <w:t>(五)、砂洗机项目背景</w:t>
        </w:r>
        <w:r>
          <w:tab/>
        </w:r>
        <w:r>
          <w:fldChar w:fldCharType="begin"/>
        </w:r>
        <w:r>
          <w:instrText xml:space="preserve"> PAGEREF _Toc9652 \h </w:instrText>
        </w:r>
        <w:r>
          <w:fldChar w:fldCharType="separate"/>
        </w:r>
        <w:r>
          <w:t>23</w:t>
        </w:r>
        <w:r>
          <w:fldChar w:fldCharType="end"/>
        </w:r>
      </w:hyperlink>
    </w:p>
    <w:p>
      <w:pPr>
        <w:pStyle w:val="TOC1"/>
        <w:tabs>
          <w:tab w:val="right" w:leader="dot" w:pos="8306"/>
        </w:tabs>
      </w:pPr>
      <w:hyperlink w:anchor="_Toc15050" w:history="1">
        <w:r>
          <w:rPr>
            <w:rFonts w:ascii="仿宋" w:eastAsia="仿宋" w:hAnsi="仿宋" w:cs="仿宋" w:hint="eastAsia"/>
            <w:lang w:eastAsia="zh-CN"/>
          </w:rPr>
          <w:t>七、砂洗机项目环境影响分析</w:t>
        </w:r>
        <w:r>
          <w:tab/>
        </w:r>
        <w:r>
          <w:fldChar w:fldCharType="begin"/>
        </w:r>
        <w:r>
          <w:instrText xml:space="preserve"> PAGEREF _Toc15050 \h </w:instrText>
        </w:r>
        <w:r>
          <w:fldChar w:fldCharType="separate"/>
        </w:r>
        <w:r>
          <w:t>24</w:t>
        </w:r>
        <w:r>
          <w:fldChar w:fldCharType="end"/>
        </w:r>
      </w:hyperlink>
    </w:p>
    <w:p>
      <w:pPr>
        <w:pStyle w:val="TOC2"/>
        <w:tabs>
          <w:tab w:val="right" w:leader="dot" w:pos="8306"/>
        </w:tabs>
      </w:pPr>
      <w:hyperlink w:anchor="_Toc28072" w:history="1">
        <w:r>
          <w:rPr>
            <w:rFonts w:ascii="仿宋" w:eastAsia="仿宋" w:hAnsi="仿宋" w:cs="仿宋" w:hint="eastAsia"/>
            <w:lang w:eastAsia="zh-CN"/>
          </w:rPr>
          <w:t>(一)、建设区域环境质量现状</w:t>
        </w:r>
        <w:r>
          <w:tab/>
        </w:r>
        <w:r>
          <w:fldChar w:fldCharType="begin"/>
        </w:r>
        <w:r>
          <w:instrText xml:space="preserve"> PAGEREF _Toc28072 \h </w:instrText>
        </w:r>
        <w:r>
          <w:fldChar w:fldCharType="separate"/>
        </w:r>
        <w:r>
          <w:t>24</w:t>
        </w:r>
        <w:r>
          <w:fldChar w:fldCharType="end"/>
        </w:r>
      </w:hyperlink>
    </w:p>
    <w:p>
      <w:pPr>
        <w:pStyle w:val="TOC2"/>
        <w:tabs>
          <w:tab w:val="right" w:leader="dot" w:pos="8306"/>
        </w:tabs>
      </w:pPr>
      <w:hyperlink w:anchor="_Toc7708" w:history="1">
        <w:r>
          <w:rPr>
            <w:rFonts w:ascii="仿宋" w:eastAsia="仿宋" w:hAnsi="仿宋" w:cs="仿宋" w:hint="eastAsia"/>
            <w:lang w:eastAsia="zh-CN"/>
          </w:rPr>
          <w:t>(二)、建设期环境保护</w:t>
        </w:r>
        <w:r>
          <w:tab/>
        </w:r>
        <w:r>
          <w:fldChar w:fldCharType="begin"/>
        </w:r>
        <w:r>
          <w:instrText xml:space="preserve"> PAGEREF _Toc7708 \h </w:instrText>
        </w:r>
        <w:r>
          <w:fldChar w:fldCharType="separate"/>
        </w:r>
        <w:r>
          <w:t>25</w:t>
        </w:r>
        <w:r>
          <w:fldChar w:fldCharType="end"/>
        </w:r>
      </w:hyperlink>
    </w:p>
    <w:p>
      <w:pPr>
        <w:pStyle w:val="TOC2"/>
        <w:tabs>
          <w:tab w:val="right" w:leader="dot" w:pos="8306"/>
        </w:tabs>
      </w:pPr>
      <w:hyperlink w:anchor="_Toc4938" w:history="1">
        <w:r>
          <w:rPr>
            <w:rFonts w:ascii="仿宋" w:eastAsia="仿宋" w:hAnsi="仿宋" w:cs="仿宋" w:hint="eastAsia"/>
            <w:lang w:eastAsia="zh-CN"/>
          </w:rPr>
          <w:t>(三)、运营期环境保护</w:t>
        </w:r>
        <w:r>
          <w:tab/>
        </w:r>
        <w:r>
          <w:fldChar w:fldCharType="begin"/>
        </w:r>
        <w:r>
          <w:instrText xml:space="preserve"> PAGEREF _Toc4938 \h </w:instrText>
        </w:r>
        <w:r>
          <w:fldChar w:fldCharType="separate"/>
        </w:r>
        <w:r>
          <w:t>27</w:t>
        </w:r>
        <w:r>
          <w:fldChar w:fldCharType="end"/>
        </w:r>
      </w:hyperlink>
    </w:p>
    <w:p>
      <w:pPr>
        <w:pStyle w:val="TOC2"/>
        <w:tabs>
          <w:tab w:val="right" w:leader="dot" w:pos="8306"/>
        </w:tabs>
      </w:pPr>
      <w:hyperlink w:anchor="_Toc15120" w:history="1">
        <w:r>
          <w:rPr>
            <w:rFonts w:ascii="仿宋" w:eastAsia="仿宋" w:hAnsi="仿宋" w:cs="仿宋" w:hint="eastAsia"/>
            <w:lang w:eastAsia="zh-CN"/>
          </w:rPr>
          <w:t>(四)、砂洗机项目建设对区域经济的影响</w:t>
        </w:r>
        <w:r>
          <w:tab/>
        </w:r>
        <w:r>
          <w:fldChar w:fldCharType="begin"/>
        </w:r>
        <w:r>
          <w:instrText xml:space="preserve"> PAGEREF _Toc15120 \h </w:instrText>
        </w:r>
        <w:r>
          <w:fldChar w:fldCharType="separate"/>
        </w:r>
        <w:r>
          <w:t>28</w:t>
        </w:r>
        <w:r>
          <w:fldChar w:fldCharType="end"/>
        </w:r>
      </w:hyperlink>
    </w:p>
    <w:p>
      <w:pPr>
        <w:pStyle w:val="TOC2"/>
        <w:tabs>
          <w:tab w:val="right" w:leader="dot" w:pos="8306"/>
        </w:tabs>
      </w:pPr>
      <w:hyperlink w:anchor="_Toc7416" w:history="1">
        <w:r>
          <w:rPr>
            <w:rFonts w:ascii="仿宋" w:eastAsia="仿宋" w:hAnsi="仿宋" w:cs="仿宋" w:hint="eastAsia"/>
            <w:lang w:eastAsia="zh-CN"/>
          </w:rPr>
          <w:t>(五)、废弃物处理</w:t>
        </w:r>
        <w:r>
          <w:tab/>
        </w:r>
        <w:r>
          <w:fldChar w:fldCharType="begin"/>
        </w:r>
        <w:r>
          <w:instrText xml:space="preserve"> PAGEREF _Toc7416 \h </w:instrText>
        </w:r>
        <w:r>
          <w:fldChar w:fldCharType="separate"/>
        </w:r>
        <w:r>
          <w:t>30</w:t>
        </w:r>
        <w:r>
          <w:fldChar w:fldCharType="end"/>
        </w:r>
      </w:hyperlink>
    </w:p>
    <w:p>
      <w:pPr>
        <w:pStyle w:val="TOC2"/>
        <w:tabs>
          <w:tab w:val="right" w:leader="dot" w:pos="8306"/>
        </w:tabs>
      </w:pPr>
      <w:hyperlink w:anchor="_Toc24067" w:history="1">
        <w:r>
          <w:rPr>
            <w:rFonts w:ascii="仿宋" w:eastAsia="仿宋" w:hAnsi="仿宋" w:cs="仿宋" w:hint="eastAsia"/>
            <w:lang w:eastAsia="zh-CN"/>
          </w:rPr>
          <w:t>(六)、特殊环境影响分析</w:t>
        </w:r>
        <w:r>
          <w:tab/>
        </w:r>
        <w:r>
          <w:fldChar w:fldCharType="begin"/>
        </w:r>
        <w:r>
          <w:instrText xml:space="preserve"> PAGEREF _Toc24067 \h </w:instrText>
        </w:r>
        <w:r>
          <w:fldChar w:fldCharType="separate"/>
        </w:r>
        <w:r>
          <w:t>31</w:t>
        </w:r>
        <w:r>
          <w:fldChar w:fldCharType="end"/>
        </w:r>
      </w:hyperlink>
    </w:p>
    <w:p>
      <w:pPr>
        <w:pStyle w:val="TOC2"/>
        <w:tabs>
          <w:tab w:val="right" w:leader="dot" w:pos="8306"/>
        </w:tabs>
      </w:pPr>
      <w:hyperlink w:anchor="_Toc20301" w:history="1">
        <w:r>
          <w:rPr>
            <w:rFonts w:ascii="仿宋" w:eastAsia="仿宋" w:hAnsi="仿宋" w:cs="仿宋" w:hint="eastAsia"/>
            <w:lang w:eastAsia="zh-CN"/>
          </w:rPr>
          <w:t>(七)、清洁生产</w:t>
        </w:r>
        <w:r>
          <w:tab/>
        </w:r>
        <w:r>
          <w:fldChar w:fldCharType="begin"/>
        </w:r>
        <w:r>
          <w:instrText xml:space="preserve"> PAGEREF _Toc20301 \h </w:instrText>
        </w:r>
        <w:r>
          <w:fldChar w:fldCharType="separate"/>
        </w:r>
        <w:r>
          <w:t>32</w:t>
        </w:r>
        <w:r>
          <w:fldChar w:fldCharType="end"/>
        </w:r>
      </w:hyperlink>
    </w:p>
    <w:p>
      <w:pPr>
        <w:pStyle w:val="TOC2"/>
        <w:tabs>
          <w:tab w:val="right" w:leader="dot" w:pos="8306"/>
        </w:tabs>
      </w:pPr>
      <w:hyperlink w:anchor="_Toc25636" w:history="1">
        <w:r>
          <w:rPr>
            <w:rFonts w:ascii="仿宋" w:eastAsia="仿宋" w:hAnsi="仿宋" w:cs="仿宋" w:hint="eastAsia"/>
            <w:lang w:eastAsia="zh-CN"/>
          </w:rPr>
          <w:t>(八)、环境保护综合评价</w:t>
        </w:r>
        <w:r>
          <w:tab/>
        </w:r>
        <w:r>
          <w:fldChar w:fldCharType="begin"/>
        </w:r>
        <w:r>
          <w:instrText xml:space="preserve"> PAGEREF _Toc25636 \h </w:instrText>
        </w:r>
        <w:r>
          <w:fldChar w:fldCharType="separate"/>
        </w:r>
        <w:r>
          <w:t>33</w:t>
        </w:r>
        <w:r>
          <w:fldChar w:fldCharType="end"/>
        </w:r>
      </w:hyperlink>
    </w:p>
    <w:p>
      <w:pPr>
        <w:pStyle w:val="TOC1"/>
        <w:tabs>
          <w:tab w:val="right" w:leader="dot" w:pos="8306"/>
        </w:tabs>
      </w:pPr>
      <w:hyperlink w:anchor="_Toc6573" w:history="1">
        <w:r>
          <w:rPr>
            <w:rFonts w:ascii="仿宋" w:eastAsia="仿宋" w:hAnsi="仿宋" w:cs="仿宋" w:hint="eastAsia"/>
            <w:lang w:eastAsia="zh-CN"/>
          </w:rPr>
          <w:t>八、砂洗机项目技术管理</w:t>
        </w:r>
        <w:r>
          <w:tab/>
        </w:r>
        <w:r>
          <w:fldChar w:fldCharType="begin"/>
        </w:r>
        <w:r>
          <w:instrText xml:space="preserve"> PAGEREF _Toc6573 \h </w:instrText>
        </w:r>
        <w:r>
          <w:fldChar w:fldCharType="separate"/>
        </w:r>
        <w:r>
          <w:t>34</w:t>
        </w:r>
        <w:r>
          <w:fldChar w:fldCharType="end"/>
        </w:r>
      </w:hyperlink>
    </w:p>
    <w:p>
      <w:pPr>
        <w:pStyle w:val="TOC2"/>
        <w:tabs>
          <w:tab w:val="right" w:leader="dot" w:pos="8306"/>
        </w:tabs>
      </w:pPr>
      <w:hyperlink w:anchor="_Toc21077" w:history="1">
        <w:r>
          <w:rPr>
            <w:rFonts w:ascii="仿宋" w:eastAsia="仿宋" w:hAnsi="仿宋" w:cs="仿宋" w:hint="eastAsia"/>
            <w:lang w:eastAsia="zh-CN"/>
          </w:rPr>
          <w:t>(一)、技术方案选用方向</w:t>
        </w:r>
        <w:r>
          <w:tab/>
        </w:r>
        <w:r>
          <w:fldChar w:fldCharType="begin"/>
        </w:r>
        <w:r>
          <w:instrText xml:space="preserve"> PAGEREF _Toc21077 \h </w:instrText>
        </w:r>
        <w:r>
          <w:fldChar w:fldCharType="separate"/>
        </w:r>
        <w:r>
          <w:t>34</w:t>
        </w:r>
        <w:r>
          <w:fldChar w:fldCharType="end"/>
        </w:r>
      </w:hyperlink>
    </w:p>
    <w:p>
      <w:pPr>
        <w:pStyle w:val="TOC2"/>
        <w:tabs>
          <w:tab w:val="right" w:leader="dot" w:pos="8306"/>
        </w:tabs>
      </w:pPr>
      <w:hyperlink w:anchor="_Toc15424" w:history="1">
        <w:r>
          <w:rPr>
            <w:rFonts w:ascii="仿宋" w:eastAsia="仿宋" w:hAnsi="仿宋" w:cs="仿宋" w:hint="eastAsia"/>
            <w:lang w:eastAsia="zh-CN"/>
          </w:rPr>
          <w:t>(二)、工艺技术方案选用原则</w:t>
        </w:r>
        <w:r>
          <w:tab/>
        </w:r>
        <w:r>
          <w:fldChar w:fldCharType="begin"/>
        </w:r>
        <w:r>
          <w:instrText xml:space="preserve"> PAGEREF _Toc15424 \h </w:instrText>
        </w:r>
        <w:r>
          <w:fldChar w:fldCharType="separate"/>
        </w:r>
        <w:r>
          <w:t>36</w:t>
        </w:r>
        <w:r>
          <w:fldChar w:fldCharType="end"/>
        </w:r>
      </w:hyperlink>
    </w:p>
    <w:p>
      <w:pPr>
        <w:pStyle w:val="TOC2"/>
        <w:tabs>
          <w:tab w:val="right" w:leader="dot" w:pos="8306"/>
        </w:tabs>
      </w:pPr>
      <w:hyperlink w:anchor="_Toc9158" w:history="1">
        <w:r>
          <w:rPr>
            <w:rFonts w:ascii="仿宋" w:eastAsia="仿宋" w:hAnsi="仿宋" w:cs="仿宋" w:hint="eastAsia"/>
            <w:lang w:eastAsia="zh-CN"/>
          </w:rPr>
          <w:t>(三)、工艺技术方案要求</w:t>
        </w:r>
        <w:r>
          <w:tab/>
        </w:r>
        <w:r>
          <w:fldChar w:fldCharType="begin"/>
        </w:r>
        <w:r>
          <w:instrText xml:space="preserve"> PAGEREF _Toc9158 \h </w:instrText>
        </w:r>
        <w:r>
          <w:fldChar w:fldCharType="separate"/>
        </w:r>
        <w:r>
          <w:t>38</w:t>
        </w:r>
        <w:r>
          <w:fldChar w:fldCharType="end"/>
        </w:r>
      </w:hyperlink>
    </w:p>
    <w:p>
      <w:pPr>
        <w:pStyle w:val="TOC1"/>
        <w:tabs>
          <w:tab w:val="right" w:leader="dot" w:pos="8306"/>
        </w:tabs>
      </w:pPr>
      <w:hyperlink w:anchor="_Toc6804" w:history="1">
        <w:r>
          <w:rPr>
            <w:rFonts w:ascii="仿宋" w:eastAsia="仿宋" w:hAnsi="仿宋" w:cs="仿宋" w:hint="eastAsia"/>
            <w:lang w:eastAsia="zh-CN"/>
          </w:rPr>
          <w:t>九、砂洗机项目投资规划</w:t>
        </w:r>
        <w:r>
          <w:tab/>
        </w:r>
        <w:r>
          <w:fldChar w:fldCharType="begin"/>
        </w:r>
        <w:r>
          <w:instrText xml:space="preserve"> PAGEREF _Toc6804 \h </w:instrText>
        </w:r>
        <w:r>
          <w:fldChar w:fldCharType="separate"/>
        </w:r>
        <w:r>
          <w:t>40</w:t>
        </w:r>
        <w:r>
          <w:fldChar w:fldCharType="end"/>
        </w:r>
      </w:hyperlink>
    </w:p>
    <w:p>
      <w:pPr>
        <w:pStyle w:val="TOC2"/>
        <w:tabs>
          <w:tab w:val="right" w:leader="dot" w:pos="8306"/>
        </w:tabs>
      </w:pPr>
      <w:hyperlink w:anchor="_Toc5755" w:history="1">
        <w:r>
          <w:rPr>
            <w:rFonts w:ascii="仿宋" w:eastAsia="仿宋" w:hAnsi="仿宋" w:cs="仿宋" w:hint="eastAsia"/>
            <w:lang w:eastAsia="zh-CN"/>
          </w:rPr>
          <w:t>(一)、砂洗机项目总投资估算</w:t>
        </w:r>
        <w:r>
          <w:tab/>
        </w:r>
        <w:r>
          <w:fldChar w:fldCharType="begin"/>
        </w:r>
        <w:r>
          <w:instrText xml:space="preserve"> PAGEREF _Toc5755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6" w:history="1">
        <w:r>
          <w:rPr>
            <w:rFonts w:ascii="仿宋" w:eastAsia="仿宋" w:hAnsi="仿宋" w:cs="仿宋" w:hint="eastAsia"/>
            <w:lang w:eastAsia="zh-CN"/>
          </w:rPr>
          <w:t>(二)、资金筹措</w:t>
        </w:r>
        <w:r>
          <w:tab/>
        </w:r>
        <w:r>
          <w:fldChar w:fldCharType="begin"/>
        </w:r>
        <w:r>
          <w:instrText xml:space="preserve"> PAGEREF _Toc2176 \h </w:instrText>
        </w:r>
        <w:r>
          <w:fldChar w:fldCharType="separate"/>
        </w:r>
        <w:r>
          <w:t>41</w:t>
        </w:r>
        <w:r>
          <w:fldChar w:fldCharType="end"/>
        </w:r>
      </w:hyperlink>
    </w:p>
    <w:p>
      <w:pPr>
        <w:pStyle w:val="TOC1"/>
        <w:tabs>
          <w:tab w:val="right" w:leader="dot" w:pos="8306"/>
        </w:tabs>
      </w:pPr>
      <w:hyperlink w:anchor="_Toc11572" w:history="1">
        <w:r>
          <w:rPr>
            <w:rFonts w:ascii="仿宋" w:eastAsia="仿宋" w:hAnsi="仿宋" w:cs="仿宋" w:hint="eastAsia"/>
            <w:lang w:eastAsia="zh-CN"/>
          </w:rPr>
          <w:t>十、砂洗机项目经营效益</w:t>
        </w:r>
        <w:r>
          <w:tab/>
        </w:r>
        <w:r>
          <w:fldChar w:fldCharType="begin"/>
        </w:r>
        <w:r>
          <w:instrText xml:space="preserve"> PAGEREF _Toc11572 \h </w:instrText>
        </w:r>
        <w:r>
          <w:fldChar w:fldCharType="separate"/>
        </w:r>
        <w:r>
          <w:t>42</w:t>
        </w:r>
        <w:r>
          <w:fldChar w:fldCharType="end"/>
        </w:r>
      </w:hyperlink>
    </w:p>
    <w:p>
      <w:pPr>
        <w:pStyle w:val="TOC2"/>
        <w:tabs>
          <w:tab w:val="right" w:leader="dot" w:pos="8306"/>
        </w:tabs>
      </w:pPr>
      <w:hyperlink w:anchor="_Toc2819" w:history="1">
        <w:r>
          <w:rPr>
            <w:rFonts w:ascii="仿宋" w:eastAsia="仿宋" w:hAnsi="仿宋" w:cs="仿宋" w:hint="eastAsia"/>
            <w:lang w:eastAsia="zh-CN"/>
          </w:rPr>
          <w:t>(一)、经济评价财务测算</w:t>
        </w:r>
        <w:r>
          <w:tab/>
        </w:r>
        <w:r>
          <w:fldChar w:fldCharType="begin"/>
        </w:r>
        <w:r>
          <w:instrText xml:space="preserve"> PAGEREF _Toc2819 \h </w:instrText>
        </w:r>
        <w:r>
          <w:fldChar w:fldCharType="separate"/>
        </w:r>
        <w:r>
          <w:t>42</w:t>
        </w:r>
        <w:r>
          <w:fldChar w:fldCharType="end"/>
        </w:r>
      </w:hyperlink>
    </w:p>
    <w:p>
      <w:pPr>
        <w:pStyle w:val="TOC2"/>
        <w:tabs>
          <w:tab w:val="right" w:leader="dot" w:pos="8306"/>
        </w:tabs>
      </w:pPr>
      <w:hyperlink w:anchor="_Toc6466" w:history="1">
        <w:r>
          <w:rPr>
            <w:rFonts w:ascii="仿宋" w:eastAsia="仿宋" w:hAnsi="仿宋" w:cs="仿宋" w:hint="eastAsia"/>
            <w:lang w:eastAsia="zh-CN"/>
          </w:rPr>
          <w:t>(二)、砂洗机项目盈利能力分析</w:t>
        </w:r>
        <w:r>
          <w:tab/>
        </w:r>
        <w:r>
          <w:fldChar w:fldCharType="begin"/>
        </w:r>
        <w:r>
          <w:instrText xml:space="preserve"> PAGEREF _Toc6466 \h </w:instrText>
        </w:r>
        <w:r>
          <w:fldChar w:fldCharType="separate"/>
        </w:r>
        <w:r>
          <w:t>43</w:t>
        </w:r>
        <w:r>
          <w:fldChar w:fldCharType="end"/>
        </w:r>
      </w:hyperlink>
    </w:p>
    <w:p>
      <w:pPr>
        <w:pStyle w:val="TOC1"/>
        <w:tabs>
          <w:tab w:val="right" w:leader="dot" w:pos="8306"/>
        </w:tabs>
      </w:pPr>
      <w:hyperlink w:anchor="_Toc5425" w:history="1">
        <w:r>
          <w:rPr>
            <w:rFonts w:ascii="仿宋" w:eastAsia="仿宋" w:hAnsi="仿宋" w:cs="仿宋" w:hint="eastAsia"/>
            <w:lang w:eastAsia="zh-CN"/>
          </w:rPr>
          <w:t>十一、砂洗机项目财务管理</w:t>
        </w:r>
        <w:r>
          <w:tab/>
        </w:r>
        <w:r>
          <w:fldChar w:fldCharType="begin"/>
        </w:r>
        <w:r>
          <w:instrText xml:space="preserve"> PAGEREF _Toc5425 \h </w:instrText>
        </w:r>
        <w:r>
          <w:fldChar w:fldCharType="separate"/>
        </w:r>
        <w:r>
          <w:t>44</w:t>
        </w:r>
        <w:r>
          <w:fldChar w:fldCharType="end"/>
        </w:r>
      </w:hyperlink>
    </w:p>
    <w:p>
      <w:pPr>
        <w:pStyle w:val="TOC2"/>
        <w:tabs>
          <w:tab w:val="right" w:leader="dot" w:pos="8306"/>
        </w:tabs>
      </w:pPr>
      <w:hyperlink w:anchor="_Toc5198" w:history="1">
        <w:r>
          <w:rPr>
            <w:rFonts w:ascii="仿宋" w:eastAsia="仿宋" w:hAnsi="仿宋" w:cs="仿宋" w:hint="eastAsia"/>
            <w:lang w:eastAsia="zh-CN"/>
          </w:rPr>
          <w:t>(一)、资金需求大</w:t>
        </w:r>
        <w:r>
          <w:tab/>
        </w:r>
        <w:r>
          <w:fldChar w:fldCharType="begin"/>
        </w:r>
        <w:r>
          <w:instrText xml:space="preserve"> PAGEREF _Toc5198 \h </w:instrText>
        </w:r>
        <w:r>
          <w:fldChar w:fldCharType="separate"/>
        </w:r>
        <w:r>
          <w:t>44</w:t>
        </w:r>
        <w:r>
          <w:fldChar w:fldCharType="end"/>
        </w:r>
      </w:hyperlink>
    </w:p>
    <w:p>
      <w:pPr>
        <w:pStyle w:val="TOC2"/>
        <w:tabs>
          <w:tab w:val="right" w:leader="dot" w:pos="8306"/>
        </w:tabs>
      </w:pPr>
      <w:hyperlink w:anchor="_Toc18796" w:history="1">
        <w:r>
          <w:rPr>
            <w:rFonts w:ascii="仿宋" w:eastAsia="仿宋" w:hAnsi="仿宋" w:cs="仿宋" w:hint="eastAsia"/>
            <w:lang w:eastAsia="zh-CN"/>
          </w:rPr>
          <w:t>(二)、研发周期长</w:t>
        </w:r>
        <w:r>
          <w:tab/>
        </w:r>
        <w:r>
          <w:fldChar w:fldCharType="begin"/>
        </w:r>
        <w:r>
          <w:instrText xml:space="preserve"> PAGEREF _Toc18796 \h </w:instrText>
        </w:r>
        <w:r>
          <w:fldChar w:fldCharType="separate"/>
        </w:r>
        <w:r>
          <w:t>45</w:t>
        </w:r>
        <w:r>
          <w:fldChar w:fldCharType="end"/>
        </w:r>
      </w:hyperlink>
    </w:p>
    <w:p>
      <w:pPr>
        <w:pStyle w:val="TOC2"/>
        <w:tabs>
          <w:tab w:val="right" w:leader="dot" w:pos="8306"/>
        </w:tabs>
      </w:pPr>
      <w:hyperlink w:anchor="_Toc12580" w:history="1">
        <w:r>
          <w:rPr>
            <w:rFonts w:ascii="仿宋" w:eastAsia="仿宋" w:hAnsi="仿宋" w:cs="仿宋" w:hint="eastAsia"/>
            <w:lang w:eastAsia="zh-CN"/>
          </w:rPr>
          <w:t>(三)、市场风险大</w:t>
        </w:r>
        <w:r>
          <w:tab/>
        </w:r>
        <w:r>
          <w:fldChar w:fldCharType="begin"/>
        </w:r>
        <w:r>
          <w:instrText xml:space="preserve"> PAGEREF _Toc12580 \h </w:instrText>
        </w:r>
        <w:r>
          <w:fldChar w:fldCharType="separate"/>
        </w:r>
        <w:r>
          <w:t>46</w:t>
        </w:r>
        <w:r>
          <w:fldChar w:fldCharType="end"/>
        </w:r>
      </w:hyperlink>
    </w:p>
    <w:p>
      <w:pPr>
        <w:pStyle w:val="TOC2"/>
        <w:tabs>
          <w:tab w:val="right" w:leader="dot" w:pos="8306"/>
        </w:tabs>
      </w:pPr>
      <w:hyperlink w:anchor="_Toc18808" w:history="1">
        <w:r>
          <w:rPr>
            <w:rFonts w:ascii="仿宋" w:eastAsia="仿宋" w:hAnsi="仿宋" w:cs="仿宋" w:hint="eastAsia"/>
            <w:lang w:eastAsia="zh-CN"/>
          </w:rPr>
          <w:t>(四)、利润率高</w:t>
        </w:r>
        <w:r>
          <w:tab/>
        </w:r>
        <w:r>
          <w:fldChar w:fldCharType="begin"/>
        </w:r>
        <w:r>
          <w:instrText xml:space="preserve"> PAGEREF _Toc18808 \h </w:instrText>
        </w:r>
        <w:r>
          <w:fldChar w:fldCharType="separate"/>
        </w:r>
        <w:r>
          <w:t>49</w:t>
        </w:r>
        <w:r>
          <w:fldChar w:fldCharType="end"/>
        </w:r>
      </w:hyperlink>
    </w:p>
    <w:p>
      <w:pPr>
        <w:pStyle w:val="TOC1"/>
        <w:tabs>
          <w:tab w:val="right" w:leader="dot" w:pos="8306"/>
        </w:tabs>
      </w:pPr>
      <w:hyperlink w:anchor="_Toc9208" w:history="1">
        <w:r>
          <w:rPr>
            <w:rFonts w:ascii="仿宋" w:eastAsia="仿宋" w:hAnsi="仿宋" w:cs="仿宋" w:hint="eastAsia"/>
            <w:lang w:eastAsia="zh-CN"/>
          </w:rPr>
          <w:t>十二、砂洗机项目人力资源管理</w:t>
        </w:r>
        <w:r>
          <w:tab/>
        </w:r>
        <w:r>
          <w:fldChar w:fldCharType="begin"/>
        </w:r>
        <w:r>
          <w:instrText xml:space="preserve"> PAGEREF _Toc9208 \h </w:instrText>
        </w:r>
        <w:r>
          <w:fldChar w:fldCharType="separate"/>
        </w:r>
        <w:r>
          <w:t>51</w:t>
        </w:r>
        <w:r>
          <w:fldChar w:fldCharType="end"/>
        </w:r>
      </w:hyperlink>
    </w:p>
    <w:p>
      <w:pPr>
        <w:pStyle w:val="TOC2"/>
        <w:tabs>
          <w:tab w:val="right" w:leader="dot" w:pos="8306"/>
        </w:tabs>
      </w:pPr>
      <w:hyperlink w:anchor="_Toc13361" w:history="1">
        <w:r>
          <w:rPr>
            <w:rFonts w:ascii="仿宋" w:eastAsia="仿宋" w:hAnsi="仿宋" w:cs="仿宋" w:hint="eastAsia"/>
            <w:lang w:eastAsia="zh-CN"/>
          </w:rPr>
          <w:t>(一)、建立健全的预算管理制度</w:t>
        </w:r>
        <w:r>
          <w:tab/>
        </w:r>
        <w:r>
          <w:fldChar w:fldCharType="begin"/>
        </w:r>
        <w:r>
          <w:instrText xml:space="preserve"> PAGEREF _Toc13361 \h </w:instrText>
        </w:r>
        <w:r>
          <w:fldChar w:fldCharType="separate"/>
        </w:r>
        <w:r>
          <w:t>51</w:t>
        </w:r>
        <w:r>
          <w:fldChar w:fldCharType="end"/>
        </w:r>
      </w:hyperlink>
    </w:p>
    <w:p>
      <w:pPr>
        <w:pStyle w:val="TOC2"/>
        <w:tabs>
          <w:tab w:val="right" w:leader="dot" w:pos="8306"/>
        </w:tabs>
      </w:pPr>
      <w:hyperlink w:anchor="_Toc17864" w:history="1">
        <w:r>
          <w:rPr>
            <w:rFonts w:ascii="仿宋" w:eastAsia="仿宋" w:hAnsi="仿宋" w:cs="仿宋" w:hint="eastAsia"/>
            <w:lang w:eastAsia="zh-CN"/>
          </w:rPr>
          <w:t>(二)、加强资金流动监控</w:t>
        </w:r>
        <w:r>
          <w:tab/>
        </w:r>
        <w:r>
          <w:fldChar w:fldCharType="begin"/>
        </w:r>
        <w:r>
          <w:instrText xml:space="preserve"> PAGEREF _Toc17864 \h </w:instrText>
        </w:r>
        <w:r>
          <w:fldChar w:fldCharType="separate"/>
        </w:r>
        <w:r>
          <w:t>53</w:t>
        </w:r>
        <w:r>
          <w:fldChar w:fldCharType="end"/>
        </w:r>
      </w:hyperlink>
    </w:p>
    <w:p>
      <w:pPr>
        <w:pStyle w:val="TOC2"/>
        <w:tabs>
          <w:tab w:val="right" w:leader="dot" w:pos="8306"/>
        </w:tabs>
      </w:pPr>
      <w:hyperlink w:anchor="_Toc9706" w:history="1">
        <w:r>
          <w:rPr>
            <w:rFonts w:ascii="仿宋" w:eastAsia="仿宋" w:hAnsi="仿宋" w:cs="仿宋" w:hint="eastAsia"/>
            <w:lang w:eastAsia="zh-CN"/>
          </w:rPr>
          <w:t>(三)、制定完善的风险控制机制</w:t>
        </w:r>
        <w:r>
          <w:tab/>
        </w:r>
        <w:r>
          <w:fldChar w:fldCharType="begin"/>
        </w:r>
        <w:r>
          <w:instrText xml:space="preserve"> PAGEREF _Toc9706 \h </w:instrText>
        </w:r>
        <w:r>
          <w:fldChar w:fldCharType="separate"/>
        </w:r>
        <w:r>
          <w:t>54</w:t>
        </w:r>
        <w:r>
          <w:fldChar w:fldCharType="end"/>
        </w:r>
      </w:hyperlink>
    </w:p>
    <w:p>
      <w:pPr>
        <w:pStyle w:val="TOC2"/>
        <w:tabs>
          <w:tab w:val="right" w:leader="dot" w:pos="8306"/>
        </w:tabs>
      </w:pPr>
      <w:hyperlink w:anchor="_Toc29632" w:history="1">
        <w:r>
          <w:rPr>
            <w:rFonts w:ascii="仿宋" w:eastAsia="仿宋" w:hAnsi="仿宋" w:cs="仿宋" w:hint="eastAsia"/>
            <w:lang w:eastAsia="zh-CN"/>
          </w:rPr>
          <w:t>(四)、优化成本管理</w:t>
        </w:r>
        <w:r>
          <w:tab/>
        </w:r>
        <w:r>
          <w:fldChar w:fldCharType="begin"/>
        </w:r>
        <w:r>
          <w:instrText xml:space="preserve"> PAGEREF _Toc29632 \h </w:instrText>
        </w:r>
        <w:r>
          <w:fldChar w:fldCharType="separate"/>
        </w:r>
        <w:r>
          <w:t>55</w:t>
        </w:r>
        <w:r>
          <w:fldChar w:fldCharType="end"/>
        </w:r>
      </w:hyperlink>
    </w:p>
    <w:p>
      <w:pPr>
        <w:pStyle w:val="TOC1"/>
        <w:tabs>
          <w:tab w:val="right" w:leader="dot" w:pos="8306"/>
        </w:tabs>
      </w:pPr>
      <w:hyperlink w:anchor="_Toc30906" w:history="1">
        <w:r>
          <w:rPr>
            <w:rFonts w:ascii="仿宋" w:eastAsia="仿宋" w:hAnsi="仿宋" w:cs="仿宋" w:hint="eastAsia"/>
            <w:lang w:eastAsia="zh-CN"/>
          </w:rPr>
          <w:t>十三、砂洗机项目变更管理</w:t>
        </w:r>
        <w:r>
          <w:tab/>
        </w:r>
        <w:r>
          <w:fldChar w:fldCharType="begin"/>
        </w:r>
        <w:r>
          <w:instrText xml:space="preserve"> PAGEREF _Toc30906 \h </w:instrText>
        </w:r>
        <w:r>
          <w:fldChar w:fldCharType="separate"/>
        </w:r>
        <w:r>
          <w:t>56</w:t>
        </w:r>
        <w:r>
          <w:fldChar w:fldCharType="end"/>
        </w:r>
      </w:hyperlink>
    </w:p>
    <w:p>
      <w:pPr>
        <w:pStyle w:val="TOC2"/>
        <w:tabs>
          <w:tab w:val="right" w:leader="dot" w:pos="8306"/>
        </w:tabs>
      </w:pPr>
      <w:hyperlink w:anchor="_Toc13004" w:history="1">
        <w:r>
          <w:rPr>
            <w:rFonts w:ascii="仿宋" w:eastAsia="仿宋" w:hAnsi="仿宋" w:cs="仿宋" w:hint="eastAsia"/>
            <w:lang w:eastAsia="zh-CN"/>
          </w:rPr>
          <w:t>(一)、变更申请与评估</w:t>
        </w:r>
        <w:r>
          <w:tab/>
        </w:r>
        <w:r>
          <w:fldChar w:fldCharType="begin"/>
        </w:r>
        <w:r>
          <w:instrText xml:space="preserve"> PAGEREF _Toc13004 \h </w:instrText>
        </w:r>
        <w:r>
          <w:fldChar w:fldCharType="separate"/>
        </w:r>
        <w:r>
          <w:t>56</w:t>
        </w:r>
        <w:r>
          <w:fldChar w:fldCharType="end"/>
        </w:r>
      </w:hyperlink>
    </w:p>
    <w:p>
      <w:pPr>
        <w:pStyle w:val="TOC2"/>
        <w:tabs>
          <w:tab w:val="right" w:leader="dot" w:pos="8306"/>
        </w:tabs>
      </w:pPr>
      <w:hyperlink w:anchor="_Toc11333" w:history="1">
        <w:r>
          <w:rPr>
            <w:rFonts w:ascii="仿宋" w:eastAsia="仿宋" w:hAnsi="仿宋" w:cs="仿宋" w:hint="eastAsia"/>
            <w:lang w:eastAsia="zh-CN"/>
          </w:rPr>
          <w:t>(二)、变更实施与控制</w:t>
        </w:r>
        <w:r>
          <w:tab/>
        </w:r>
        <w:r>
          <w:fldChar w:fldCharType="begin"/>
        </w:r>
        <w:r>
          <w:instrText xml:space="preserve"> PAGEREF _Toc11333 \h </w:instrText>
        </w:r>
        <w:r>
          <w:fldChar w:fldCharType="separate"/>
        </w:r>
        <w:r>
          <w:t>57</w:t>
        </w:r>
        <w:r>
          <w:fldChar w:fldCharType="end"/>
        </w:r>
      </w:hyperlink>
    </w:p>
    <w:p>
      <w:pPr>
        <w:pStyle w:val="TOC1"/>
        <w:tabs>
          <w:tab w:val="right" w:leader="dot" w:pos="8306"/>
        </w:tabs>
      </w:pPr>
      <w:hyperlink w:anchor="_Toc193" w:history="1">
        <w:r>
          <w:rPr>
            <w:rFonts w:ascii="仿宋" w:eastAsia="仿宋" w:hAnsi="仿宋" w:cs="仿宋" w:hint="eastAsia"/>
            <w:lang w:eastAsia="zh-CN"/>
          </w:rPr>
          <w:t>十四、营销与推广策略</w:t>
        </w:r>
        <w:r>
          <w:tab/>
        </w:r>
        <w:r>
          <w:fldChar w:fldCharType="begin"/>
        </w:r>
        <w:r>
          <w:instrText xml:space="preserve"> PAGEREF _Toc193 \h </w:instrText>
        </w:r>
        <w:r>
          <w:fldChar w:fldCharType="separate"/>
        </w:r>
        <w:r>
          <w:t>58</w:t>
        </w:r>
        <w:r>
          <w:fldChar w:fldCharType="end"/>
        </w:r>
      </w:hyperlink>
    </w:p>
    <w:p>
      <w:pPr>
        <w:pStyle w:val="TOC2"/>
        <w:tabs>
          <w:tab w:val="right" w:leader="dot" w:pos="8306"/>
        </w:tabs>
      </w:pPr>
      <w:hyperlink w:anchor="_Toc22726" w:history="1">
        <w:r>
          <w:rPr>
            <w:rFonts w:ascii="仿宋" w:eastAsia="仿宋" w:hAnsi="仿宋" w:cs="仿宋" w:hint="eastAsia"/>
            <w:lang w:eastAsia="zh-CN"/>
          </w:rPr>
          <w:t>(一)、产品/服务定位与特点</w:t>
        </w:r>
        <w:r>
          <w:tab/>
        </w:r>
        <w:r>
          <w:fldChar w:fldCharType="begin"/>
        </w:r>
        <w:r>
          <w:instrText xml:space="preserve"> PAGEREF _Toc22726 \h </w:instrText>
        </w:r>
        <w:r>
          <w:fldChar w:fldCharType="separate"/>
        </w:r>
        <w:r>
          <w:t>58</w:t>
        </w:r>
        <w:r>
          <w:fldChar w:fldCharType="end"/>
        </w:r>
      </w:hyperlink>
    </w:p>
    <w:p>
      <w:pPr>
        <w:pStyle w:val="TOC2"/>
        <w:tabs>
          <w:tab w:val="right" w:leader="dot" w:pos="8306"/>
        </w:tabs>
      </w:pPr>
      <w:hyperlink w:anchor="_Toc18369" w:history="1">
        <w:r>
          <w:rPr>
            <w:rFonts w:ascii="仿宋" w:eastAsia="仿宋" w:hAnsi="仿宋" w:cs="仿宋" w:hint="eastAsia"/>
            <w:lang w:eastAsia="zh-CN"/>
          </w:rPr>
          <w:t>(二)、市场定位与竞争分析</w:t>
        </w:r>
        <w:r>
          <w:tab/>
        </w:r>
        <w:r>
          <w:fldChar w:fldCharType="begin"/>
        </w:r>
        <w:r>
          <w:instrText xml:space="preserve"> PAGEREF _Toc18369 \h </w:instrText>
        </w:r>
        <w:r>
          <w:fldChar w:fldCharType="separate"/>
        </w:r>
        <w:r>
          <w:t>59</w:t>
        </w:r>
        <w:r>
          <w:fldChar w:fldCharType="end"/>
        </w:r>
      </w:hyperlink>
    </w:p>
    <w:p>
      <w:pPr>
        <w:pStyle w:val="TOC2"/>
        <w:tabs>
          <w:tab w:val="right" w:leader="dot" w:pos="8306"/>
        </w:tabs>
      </w:pPr>
      <w:hyperlink w:anchor="_Toc28510" w:history="1">
        <w:r>
          <w:rPr>
            <w:rFonts w:ascii="仿宋" w:eastAsia="仿宋" w:hAnsi="仿宋" w:cs="仿宋" w:hint="eastAsia"/>
            <w:lang w:eastAsia="zh-CN"/>
          </w:rPr>
          <w:t>(三)、营销渠道与策略</w:t>
        </w:r>
        <w:r>
          <w:tab/>
        </w:r>
        <w:r>
          <w:fldChar w:fldCharType="begin"/>
        </w:r>
        <w:r>
          <w:instrText xml:space="preserve"> PAGEREF _Toc28510 \h </w:instrText>
        </w:r>
        <w:r>
          <w:fldChar w:fldCharType="separate"/>
        </w:r>
        <w:r>
          <w:t>60</w:t>
        </w:r>
        <w:r>
          <w:fldChar w:fldCharType="end"/>
        </w:r>
      </w:hyperlink>
    </w:p>
    <w:p>
      <w:pPr>
        <w:pStyle w:val="TOC2"/>
        <w:tabs>
          <w:tab w:val="right" w:leader="dot" w:pos="8306"/>
        </w:tabs>
      </w:pPr>
      <w:hyperlink w:anchor="_Toc19910" w:history="1">
        <w:r>
          <w:rPr>
            <w:rFonts w:ascii="仿宋" w:eastAsia="仿宋" w:hAnsi="仿宋" w:cs="仿宋" w:hint="eastAsia"/>
            <w:lang w:eastAsia="zh-CN"/>
          </w:rPr>
          <w:t>(四)、推广与宣传活动</w:t>
        </w:r>
        <w:r>
          <w:tab/>
        </w:r>
        <w:r>
          <w:fldChar w:fldCharType="begin"/>
        </w:r>
        <w:r>
          <w:instrText xml:space="preserve"> PAGEREF _Toc19910 \h </w:instrText>
        </w:r>
        <w:r>
          <w:fldChar w:fldCharType="separate"/>
        </w:r>
        <w:r>
          <w:t>61</w:t>
        </w:r>
        <w:r>
          <w:fldChar w:fldCharType="end"/>
        </w:r>
      </w:hyperlink>
    </w:p>
    <w:p>
      <w:pPr>
        <w:pStyle w:val="TOC1"/>
        <w:tabs>
          <w:tab w:val="right" w:leader="dot" w:pos="8306"/>
        </w:tabs>
      </w:pPr>
      <w:hyperlink w:anchor="_Toc23038" w:history="1">
        <w:r>
          <w:rPr>
            <w:rFonts w:ascii="仿宋" w:eastAsia="仿宋" w:hAnsi="仿宋" w:cs="仿宋" w:hint="eastAsia"/>
            <w:lang w:eastAsia="zh-CN"/>
          </w:rPr>
          <w:t>十五、砂洗机项目实施保障措施</w:t>
        </w:r>
        <w:r>
          <w:tab/>
        </w:r>
        <w:r>
          <w:fldChar w:fldCharType="begin"/>
        </w:r>
        <w:r>
          <w:instrText xml:space="preserve"> PAGEREF _Toc23038 \h </w:instrText>
        </w:r>
        <w:r>
          <w:fldChar w:fldCharType="separate"/>
        </w:r>
        <w:r>
          <w:t>67</w:t>
        </w:r>
        <w:r>
          <w:fldChar w:fldCharType="end"/>
        </w:r>
      </w:hyperlink>
    </w:p>
    <w:p>
      <w:pPr>
        <w:pStyle w:val="TOC2"/>
        <w:tabs>
          <w:tab w:val="right" w:leader="dot" w:pos="8306"/>
        </w:tabs>
      </w:pPr>
      <w:hyperlink w:anchor="_Toc2423" w:history="1">
        <w:r>
          <w:rPr>
            <w:rFonts w:ascii="仿宋" w:eastAsia="仿宋" w:hAnsi="仿宋" w:cs="仿宋" w:hint="eastAsia"/>
            <w:lang w:eastAsia="zh-CN"/>
          </w:rPr>
          <w:t>(一)、砂洗机项目实施保障机制</w:t>
        </w:r>
        <w:r>
          <w:tab/>
        </w:r>
        <w:r>
          <w:fldChar w:fldCharType="begin"/>
        </w:r>
        <w:r>
          <w:instrText xml:space="preserve"> PAGEREF _Toc2423 \h </w:instrText>
        </w:r>
        <w:r>
          <w:fldChar w:fldCharType="separate"/>
        </w:r>
        <w:r>
          <w:t>67</w:t>
        </w:r>
        <w:r>
          <w:fldChar w:fldCharType="end"/>
        </w:r>
      </w:hyperlink>
    </w:p>
    <w:p>
      <w:pPr>
        <w:pStyle w:val="TOC2"/>
        <w:tabs>
          <w:tab w:val="right" w:leader="dot" w:pos="8306"/>
        </w:tabs>
      </w:pPr>
      <w:hyperlink w:anchor="_Toc24411" w:history="1">
        <w:r>
          <w:rPr>
            <w:rFonts w:ascii="仿宋" w:eastAsia="仿宋" w:hAnsi="仿宋" w:cs="仿宋" w:hint="eastAsia"/>
            <w:lang w:eastAsia="zh-CN"/>
          </w:rPr>
          <w:t>(二)、砂洗机项目法律合规要求</w:t>
        </w:r>
        <w:r>
          <w:tab/>
        </w:r>
        <w:r>
          <w:fldChar w:fldCharType="begin"/>
        </w:r>
        <w:r>
          <w:instrText xml:space="preserve"> PAGEREF _Toc24411 \h </w:instrText>
        </w:r>
        <w:r>
          <w:fldChar w:fldCharType="separate"/>
        </w:r>
        <w:r>
          <w:t>70</w:t>
        </w:r>
        <w:r>
          <w:fldChar w:fldCharType="end"/>
        </w:r>
      </w:hyperlink>
    </w:p>
    <w:p>
      <w:pPr>
        <w:pStyle w:val="TOC2"/>
        <w:tabs>
          <w:tab w:val="right" w:leader="dot" w:pos="8306"/>
        </w:tabs>
      </w:pPr>
      <w:hyperlink w:anchor="_Toc20147" w:history="1">
        <w:r>
          <w:rPr>
            <w:rFonts w:ascii="仿宋" w:eastAsia="仿宋" w:hAnsi="仿宋" w:cs="仿宋" w:hint="eastAsia"/>
            <w:lang w:eastAsia="zh-CN"/>
          </w:rPr>
          <w:t>(三)、砂洗机项目合同管理与法律事务</w:t>
        </w:r>
        <w:r>
          <w:tab/>
        </w:r>
        <w:r>
          <w:fldChar w:fldCharType="begin"/>
        </w:r>
        <w:r>
          <w:instrText xml:space="preserve"> PAGEREF _Toc20147 \h </w:instrText>
        </w:r>
        <w:r>
          <w:fldChar w:fldCharType="separate"/>
        </w:r>
        <w:r>
          <w:t>74</w:t>
        </w:r>
        <w:r>
          <w:fldChar w:fldCharType="end"/>
        </w:r>
      </w:hyperlink>
    </w:p>
    <w:p>
      <w:pPr>
        <w:pStyle w:val="TOC2"/>
        <w:tabs>
          <w:tab w:val="right" w:leader="dot" w:pos="8306"/>
        </w:tabs>
      </w:pPr>
      <w:hyperlink w:anchor="_Toc5072" w:history="1">
        <w:r>
          <w:rPr>
            <w:rFonts w:ascii="仿宋" w:eastAsia="仿宋" w:hAnsi="仿宋" w:cs="仿宋" w:hint="eastAsia"/>
            <w:lang w:eastAsia="zh-CN"/>
          </w:rPr>
          <w:t>(四)、砂洗机项目知识产权保护策略</w:t>
        </w:r>
        <w:r>
          <w:tab/>
        </w:r>
        <w:r>
          <w:fldChar w:fldCharType="begin"/>
        </w:r>
        <w:r>
          <w:instrText xml:space="preserve"> PAGEREF _Toc5072 \h </w:instrText>
        </w:r>
        <w:r>
          <w:fldChar w:fldCharType="separate"/>
        </w:r>
        <w:r>
          <w:t>80</w:t>
        </w:r>
        <w:r>
          <w:fldChar w:fldCharType="end"/>
        </w:r>
      </w:hyperlink>
    </w:p>
    <w:p>
      <w:pPr>
        <w:pStyle w:val="TOC1"/>
        <w:tabs>
          <w:tab w:val="right" w:leader="dot" w:pos="8306"/>
        </w:tabs>
      </w:pPr>
      <w:hyperlink w:anchor="_Toc6267" w:history="1">
        <w:r>
          <w:rPr>
            <w:rFonts w:ascii="仿宋" w:eastAsia="仿宋" w:hAnsi="仿宋" w:cs="仿宋" w:hint="eastAsia"/>
            <w:lang w:eastAsia="zh-CN"/>
          </w:rPr>
          <w:t>十六、供应链管理</w:t>
        </w:r>
        <w:r>
          <w:tab/>
        </w:r>
        <w:r>
          <w:fldChar w:fldCharType="begin"/>
        </w:r>
        <w:r>
          <w:instrText xml:space="preserve"> PAGEREF _Toc6267 \h </w:instrText>
        </w:r>
        <w:r>
          <w:fldChar w:fldCharType="separate"/>
        </w:r>
        <w:r>
          <w:t>83</w:t>
        </w:r>
        <w:r>
          <w:fldChar w:fldCharType="end"/>
        </w:r>
      </w:hyperlink>
    </w:p>
    <w:p>
      <w:pPr>
        <w:pStyle w:val="TOC2"/>
        <w:tabs>
          <w:tab w:val="right" w:leader="dot" w:pos="8306"/>
        </w:tabs>
      </w:pPr>
      <w:hyperlink w:anchor="_Toc9762" w:history="1">
        <w:r>
          <w:rPr>
            <w:rFonts w:ascii="仿宋" w:eastAsia="仿宋" w:hAnsi="仿宋" w:cs="仿宋" w:hint="eastAsia"/>
            <w:lang w:eastAsia="zh-CN"/>
          </w:rPr>
          <w:t>(一)、供应链战略规划</w:t>
        </w:r>
        <w:r>
          <w:tab/>
        </w:r>
        <w:r>
          <w:fldChar w:fldCharType="begin"/>
        </w:r>
        <w:r>
          <w:instrText xml:space="preserve"> PAGEREF _Toc9762 \h </w:instrText>
        </w:r>
        <w:r>
          <w:fldChar w:fldCharType="separate"/>
        </w:r>
        <w:r>
          <w:t>83</w:t>
        </w:r>
        <w:r>
          <w:fldChar w:fldCharType="end"/>
        </w:r>
      </w:hyperlink>
    </w:p>
    <w:p>
      <w:pPr>
        <w:pStyle w:val="TOC2"/>
        <w:tabs>
          <w:tab w:val="right" w:leader="dot" w:pos="8306"/>
        </w:tabs>
      </w:pPr>
      <w:hyperlink w:anchor="_Toc8993" w:history="1">
        <w:r>
          <w:rPr>
            <w:rFonts w:ascii="仿宋" w:eastAsia="仿宋" w:hAnsi="仿宋" w:cs="仿宋" w:hint="eastAsia"/>
            <w:lang w:eastAsia="zh-CN"/>
          </w:rPr>
          <w:t>(二)、供应商选择与合作</w:t>
        </w:r>
        <w:r>
          <w:tab/>
        </w:r>
        <w:r>
          <w:fldChar w:fldCharType="begin"/>
        </w:r>
        <w:r>
          <w:instrText xml:space="preserve"> PAGEREF _Toc8993 \h </w:instrText>
        </w:r>
        <w:r>
          <w:fldChar w:fldCharType="separate"/>
        </w:r>
        <w:r>
          <w:t>84</w:t>
        </w:r>
        <w:r>
          <w:fldChar w:fldCharType="end"/>
        </w:r>
      </w:hyperlink>
    </w:p>
    <w:p>
      <w:pPr>
        <w:pStyle w:val="TOC2"/>
        <w:tabs>
          <w:tab w:val="right" w:leader="dot" w:pos="8306"/>
        </w:tabs>
      </w:pPr>
      <w:hyperlink w:anchor="_Toc3962" w:history="1">
        <w:r>
          <w:rPr>
            <w:rFonts w:ascii="仿宋" w:eastAsia="仿宋" w:hAnsi="仿宋" w:cs="仿宋" w:hint="eastAsia"/>
            <w:lang w:eastAsia="zh-CN"/>
          </w:rPr>
          <w:t>(三)、物流与库存管理</w:t>
        </w:r>
        <w:r>
          <w:tab/>
        </w:r>
        <w:r>
          <w:fldChar w:fldCharType="begin"/>
        </w:r>
        <w:r>
          <w:instrText xml:space="preserve"> PAGEREF _Toc3962 \h </w:instrText>
        </w:r>
        <w:r>
          <w:fldChar w:fldCharType="separate"/>
        </w:r>
        <w:r>
          <w:t>85</w:t>
        </w:r>
        <w:r>
          <w:fldChar w:fldCharType="end"/>
        </w:r>
      </w:hyperlink>
    </w:p>
    <w:p>
      <w:pPr>
        <w:pStyle w:val="TOC1"/>
        <w:tabs>
          <w:tab w:val="right" w:leader="dot" w:pos="8306"/>
        </w:tabs>
      </w:pPr>
      <w:hyperlink w:anchor="_Toc24799" w:history="1">
        <w:r>
          <w:rPr>
            <w:rFonts w:ascii="仿宋" w:eastAsia="仿宋" w:hAnsi="仿宋" w:cs="仿宋" w:hint="eastAsia"/>
            <w:lang w:eastAsia="zh-CN"/>
          </w:rPr>
          <w:t>十七、砂洗机项目治理与监督</w:t>
        </w:r>
        <w:r>
          <w:tab/>
        </w:r>
        <w:r>
          <w:fldChar w:fldCharType="begin"/>
        </w:r>
        <w:r>
          <w:instrText xml:space="preserve"> PAGEREF _Toc24799 \h </w:instrText>
        </w:r>
        <w:r>
          <w:fldChar w:fldCharType="separate"/>
        </w:r>
        <w:r>
          <w:t>87</w:t>
        </w:r>
        <w:r>
          <w:fldChar w:fldCharType="end"/>
        </w:r>
      </w:hyperlink>
    </w:p>
    <w:p>
      <w:pPr>
        <w:pStyle w:val="TOC2"/>
        <w:tabs>
          <w:tab w:val="right" w:leader="dot" w:pos="8306"/>
        </w:tabs>
      </w:pPr>
      <w:hyperlink w:anchor="_Toc10258" w:history="1">
        <w:r>
          <w:rPr>
            <w:rFonts w:ascii="仿宋" w:eastAsia="仿宋" w:hAnsi="仿宋" w:cs="仿宋" w:hint="eastAsia"/>
            <w:lang w:eastAsia="zh-CN"/>
          </w:rPr>
          <w:t>(一)、砂洗机项目治理结构</w:t>
        </w:r>
        <w:r>
          <w:tab/>
        </w:r>
        <w:r>
          <w:fldChar w:fldCharType="begin"/>
        </w:r>
        <w:r>
          <w:instrText xml:space="preserve"> PAGEREF _Toc10258 \h </w:instrText>
        </w:r>
        <w:r>
          <w:fldChar w:fldCharType="separate"/>
        </w:r>
        <w:r>
          <w:t>87</w:t>
        </w:r>
        <w:r>
          <w:fldChar w:fldCharType="end"/>
        </w:r>
      </w:hyperlink>
    </w:p>
    <w:p>
      <w:pPr>
        <w:pStyle w:val="TOC2"/>
        <w:tabs>
          <w:tab w:val="right" w:leader="dot" w:pos="8306"/>
        </w:tabs>
      </w:pPr>
      <w:hyperlink w:anchor="_Toc25673" w:history="1">
        <w:r>
          <w:rPr>
            <w:rFonts w:ascii="仿宋" w:eastAsia="仿宋" w:hAnsi="仿宋" w:cs="仿宋" w:hint="eastAsia"/>
            <w:lang w:eastAsia="zh-CN"/>
          </w:rPr>
          <w:t>(二)、监督与审计</w:t>
        </w:r>
        <w:r>
          <w:tab/>
        </w:r>
        <w:r>
          <w:fldChar w:fldCharType="begin"/>
        </w:r>
        <w:r>
          <w:instrText xml:space="preserve"> PAGEREF _Toc25673 \h </w:instrText>
        </w:r>
        <w:r>
          <w:fldChar w:fldCharType="separate"/>
        </w:r>
        <w:r>
          <w:t>88</w:t>
        </w:r>
        <w:r>
          <w:fldChar w:fldCharType="end"/>
        </w:r>
      </w:hyperlink>
    </w:p>
    <w:p>
      <w:pPr>
        <w:pStyle w:val="TOC1"/>
        <w:tabs>
          <w:tab w:val="right" w:leader="dot" w:pos="8306"/>
        </w:tabs>
      </w:pPr>
      <w:hyperlink w:anchor="_Toc28261" w:history="1">
        <w:r>
          <w:rPr>
            <w:rFonts w:ascii="仿宋" w:eastAsia="仿宋" w:hAnsi="仿宋" w:cs="仿宋" w:hint="eastAsia"/>
            <w:lang w:eastAsia="zh-CN"/>
          </w:rPr>
          <w:t>十八、风险识别与分类</w:t>
        </w:r>
        <w:r>
          <w:tab/>
        </w:r>
        <w:r>
          <w:fldChar w:fldCharType="begin"/>
        </w:r>
        <w:r>
          <w:instrText xml:space="preserve"> PAGEREF _Toc28261 \h </w:instrText>
        </w:r>
        <w:r>
          <w:fldChar w:fldCharType="separate"/>
        </w:r>
        <w:r>
          <w:t>89</w:t>
        </w:r>
        <w:r>
          <w:fldChar w:fldCharType="end"/>
        </w:r>
      </w:hyperlink>
    </w:p>
    <w:p>
      <w:pPr>
        <w:pStyle w:val="TOC2"/>
        <w:tabs>
          <w:tab w:val="right" w:leader="dot" w:pos="8306"/>
        </w:tabs>
      </w:pPr>
      <w:hyperlink w:anchor="_Toc30521" w:history="1">
        <w:r>
          <w:rPr>
            <w:rFonts w:ascii="仿宋" w:eastAsia="仿宋" w:hAnsi="仿宋" w:cs="仿宋" w:hint="eastAsia"/>
            <w:lang w:eastAsia="zh-CN"/>
          </w:rPr>
          <w:t>(一)、风险识别</w:t>
        </w:r>
        <w:r>
          <w:tab/>
        </w:r>
        <w:r>
          <w:fldChar w:fldCharType="begin"/>
        </w:r>
        <w:r>
          <w:instrText xml:space="preserve"> PAGEREF _Toc30521 \h </w:instrText>
        </w:r>
        <w:r>
          <w:fldChar w:fldCharType="separate"/>
        </w:r>
        <w:r>
          <w:t>89</w:t>
        </w:r>
        <w:r>
          <w:fldChar w:fldCharType="end"/>
        </w:r>
      </w:hyperlink>
    </w:p>
    <w:p>
      <w:pPr>
        <w:pStyle w:val="TOC2"/>
        <w:tabs>
          <w:tab w:val="right" w:leader="dot" w:pos="8306"/>
        </w:tabs>
      </w:pPr>
      <w:hyperlink w:anchor="_Toc31984" w:history="1">
        <w:r>
          <w:rPr>
            <w:rFonts w:ascii="仿宋" w:eastAsia="仿宋" w:hAnsi="仿宋" w:cs="仿宋" w:hint="eastAsia"/>
            <w:lang w:eastAsia="zh-CN"/>
          </w:rPr>
          <w:t>(二)、风险分类</w:t>
        </w:r>
        <w:r>
          <w:tab/>
        </w:r>
        <w:r>
          <w:fldChar w:fldCharType="begin"/>
        </w:r>
        <w:r>
          <w:instrText xml:space="preserve"> PAGEREF _Toc31984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435"/>
      <w:r>
        <w:rPr>
          <w:rFonts w:ascii="仿宋" w:eastAsia="仿宋" w:hAnsi="仿宋" w:cs="仿宋" w:hint="eastAsia"/>
          <w:sz w:val="28"/>
          <w:lang w:eastAsia="zh-CN"/>
        </w:rPr>
        <w:t>一、砂洗机项目可持续发展</w:t>
      </w:r>
      <w:bookmarkEnd w:id="2"/>
    </w:p>
    <w:p>
      <w:pPr>
        <w:pStyle w:val="Heading2"/>
        <w:rPr>
          <w:rFonts w:ascii="仿宋" w:eastAsia="仿宋" w:hAnsi="仿宋" w:cs="仿宋" w:hint="eastAsia"/>
          <w:lang w:eastAsia="zh-CN"/>
        </w:rPr>
      </w:pPr>
      <w:bookmarkStart w:id="3" w:name="_Toc2292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砂洗机项目中，砂洗机项目团队着眼于未来，明确了可持续发展的战略方向。制定的具体可持续发展目标包括降低资源使用、采用环保技术、最大化社会效益等。这一步骤不仅有助于砂洗机项目在环保和社会责任方面达到最高标准，也为未来提供了明确的指引，确保砂洗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可持续实践的融入砂洗机项目管理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砂洗机项目管理周期。从砂洗机项目规划开始，砂洗机项目团队就考虑了环境和社会的因素。在执行阶段，砂洗机项目团队积极推动绿色技术的应用，优化资源利用。此外，关注员工的社会责任，通过培训和沟通活动提高员工对可持续发展的认知，使他们能够在日常工作中践行可持续实践。这些举措不仅为砂洗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6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扎根于砂洗机项目的可持续发展理念，我们深信环保与社会责任是砂洗机项目成功的关键支柱。在砂洗机项目的每一步，我们都致力于通过创新和实践，履行对环境和社会的坚定责任。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团队通过引入先进的环保技术、建立高效的废物处理系统以及推动能源节约措施，积极履行环保责任。定期的环保监测和评估确保砂洗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不仅致力于自身可持续发展，还注重对社会的回馈。通过支持社区砂洗机项目、参与慈善事业、提供培训机会等方式，砂洗机项目积极履行社会责任。与当地社区建立积极互动，关注员工的工作与生活平衡，以及员工的身心健康，是砂洗机项目在社会责任层面的关键举措。这样的实践不仅增强了砂洗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495"/>
      <w:r>
        <w:rPr>
          <w:rFonts w:ascii="仿宋" w:eastAsia="仿宋" w:hAnsi="仿宋" w:cs="仿宋" w:hint="eastAsia"/>
          <w:sz w:val="28"/>
          <w:lang w:eastAsia="zh-CN"/>
        </w:rPr>
        <w:t>二、砂洗机项目建设背景及必要性分析</w:t>
      </w:r>
      <w:bookmarkEnd w:id="5"/>
    </w:p>
    <w:p>
      <w:pPr>
        <w:pStyle w:val="Heading2"/>
        <w:rPr>
          <w:rFonts w:ascii="仿宋" w:eastAsia="仿宋" w:hAnsi="仿宋" w:cs="仿宋" w:hint="eastAsia"/>
          <w:lang w:eastAsia="zh-CN"/>
        </w:rPr>
      </w:pPr>
      <w:bookmarkStart w:id="6" w:name="_Toc30432"/>
      <w:r>
        <w:rPr>
          <w:rFonts w:ascii="仿宋" w:eastAsia="仿宋" w:hAnsi="仿宋" w:cs="仿宋" w:hint="eastAsia"/>
          <w:lang w:eastAsia="zh-CN"/>
        </w:rPr>
        <w:t>(一)、砂洗机项目背景分析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砂洗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我们的背景分析将深入挖掘当前行业的发展趋势，通过对竞争态势的全面审视，找到砂洗机项目在这个潮流中的定位。同时，我们将关注行业内涌现的新兴机遇，以便砂洗机项目更好地融入行业发展的潮流中。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砂洗机项目提供了强大的发展动力。我们将聚焦于行业内最新的技术发展趋势，包括但不限于人工智能、大数据分析、物联网等领域。通过深度的技术研究，我们将确保砂洗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砂洗机项目发展的源泉。我们将投入更多的精力对市场需求进行深入剖析，超越表面的需求，深入挖掘潜在的市场痛点和机遇。通过对市场需求的细致了解，砂洗机项目将更有针对性地设计解决方案，满足市场的多样化需求，从而更好地促进砂洗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砂洗机项目战略至关重要。我们将对竞争态势进行更为深入的分析，包括但不限于市场份额、产品特点、客户满意度等多个维度。通过深度的竞争分析，砂洗机项目将能够更准确地把握市场脉搏，制定具有竞争力的砂洗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砂洗机项目的发展具有直接的影响。我们将进行更为全面的法规和政策分析，了解行业发展中的潜在法律风险和合规挑战。通过充分了解和遵守相关法规，砂洗机项目将确保在法律框架内合法合规运营，为砂洗机项目的稳健发展提供有力支持。</w:t>
      </w:r>
    </w:p>
    <w:p>
      <w:pPr>
        <w:pStyle w:val="Heading2"/>
        <w:ind w:firstLine="560" w:firstLineChars="200"/>
        <w:rPr>
          <w:rFonts w:ascii="仿宋" w:eastAsia="仿宋" w:hAnsi="仿宋" w:cs="仿宋" w:hint="eastAsia"/>
          <w:sz w:val="28"/>
          <w:lang w:eastAsia="zh-CN"/>
        </w:rPr>
      </w:pPr>
      <w:bookmarkStart w:id="7" w:name="_Toc29476"/>
      <w:r>
        <w:rPr>
          <w:rFonts w:ascii="仿宋" w:eastAsia="仿宋" w:hAnsi="仿宋" w:cs="仿宋" w:hint="eastAsia"/>
          <w:sz w:val="28"/>
          <w:lang w:eastAsia="zh-CN"/>
        </w:rPr>
        <w:t>(二)、砂洗机项目建设必要性分析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建设的迫切性源于对行业发展趋势的深刻洞察。我们正处于一个行业变革的时代，科技创新、数字化转型成为企业发展的关键动力。砂洗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建设不仅仅是为了跟上潮流，更是为了通过技术创新推动企业的持续发展。通过引入先进的技术和解决方案，砂洗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砂洗机项目的建设成为必然选择，通过提高产品质量、拓展服务领域，从而在竞争中获得更多的机会。砂洗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砂洗机项目建设的必要性体现在对客户需求更精准的满足。通过砂洗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砂洗机项目建设的背后是对企业持续创新的追求。只有通过不断创新，企业才能在竞争中立于不败之地。砂洗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216"/>
      <w:r>
        <w:rPr>
          <w:rFonts w:ascii="仿宋" w:eastAsia="仿宋" w:hAnsi="仿宋" w:cs="仿宋" w:hint="eastAsia"/>
          <w:sz w:val="28"/>
          <w:lang w:eastAsia="zh-CN"/>
        </w:rPr>
        <w:t>三、砂洗机项目建设单位说明</w:t>
      </w:r>
      <w:bookmarkEnd w:id="8"/>
    </w:p>
    <w:p>
      <w:pPr>
        <w:pStyle w:val="Heading2"/>
        <w:rPr>
          <w:rFonts w:ascii="仿宋" w:eastAsia="仿宋" w:hAnsi="仿宋" w:cs="仿宋" w:hint="eastAsia"/>
          <w:lang w:eastAsia="zh-CN"/>
        </w:rPr>
      </w:pPr>
      <w:bookmarkStart w:id="9" w:name="_Toc19744"/>
      <w:r>
        <w:rPr>
          <w:rFonts w:ascii="仿宋" w:eastAsia="仿宋" w:hAnsi="仿宋" w:cs="仿宋" w:hint="eastAsia"/>
          <w:lang w:eastAsia="zh-CN"/>
        </w:rPr>
        <w:t>(一)、砂洗机项目承办单位基本情况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83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砂洗机项目承办单位的XXXX，我们着眼于实现可持续的经济效益。通过技术创新和解决方案的提供，公司预计在砂洗机项目执行期间将获得可观的收入增长。这一收入来源主要包括砂洗机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同时，我们注重成本控制和效率提升，以确保砂洗机项目的可持续盈利。透过精细的管理和资源优化，公司期望实现砂洗机项目利润最大化。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砂洗机项目实施进行全面的投资评估，包括砂洗机项目启动阶段的资金投入和后续运营成本。通过对砂洗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砂洗机项目实施过程中具备足够的资金流动性，公司将进行详尽的现金流分析。这包括资金需求的合理预测、砂洗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8170"/>
      <w:r>
        <w:rPr>
          <w:rFonts w:ascii="仿宋" w:eastAsia="仿宋" w:hAnsi="仿宋" w:cs="仿宋" w:hint="eastAsia"/>
          <w:sz w:val="28"/>
          <w:lang w:eastAsia="zh-CN"/>
        </w:rPr>
        <w:t>四、砂洗机项目选址可行性分析</w:t>
      </w:r>
      <w:bookmarkEnd w:id="11"/>
    </w:p>
    <w:p>
      <w:pPr>
        <w:pStyle w:val="Heading2"/>
        <w:rPr>
          <w:rFonts w:ascii="仿宋" w:eastAsia="仿宋" w:hAnsi="仿宋" w:cs="仿宋" w:hint="eastAsia"/>
          <w:lang w:eastAsia="zh-CN"/>
        </w:rPr>
      </w:pPr>
      <w:bookmarkStart w:id="12" w:name="_Toc31104"/>
      <w:r>
        <w:rPr>
          <w:rFonts w:ascii="仿宋" w:eastAsia="仿宋" w:hAnsi="仿宋" w:cs="仿宋" w:hint="eastAsia"/>
          <w:lang w:eastAsia="zh-CN"/>
        </w:rPr>
        <w:t>(一)、砂洗机项目选址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该砂洗机项目选址位于XX省XX市XX区XXX街道</w:t>
      </w:r>
    </w:p>
    <w:p>
      <w:pPr>
        <w:pStyle w:val="Heading2"/>
        <w:ind w:firstLine="560" w:firstLineChars="200"/>
        <w:rPr>
          <w:rFonts w:ascii="仿宋" w:eastAsia="仿宋" w:hAnsi="仿宋" w:cs="仿宋" w:hint="eastAsia"/>
          <w:sz w:val="28"/>
          <w:lang w:eastAsia="zh-CN"/>
        </w:rPr>
      </w:pPr>
      <w:bookmarkStart w:id="13" w:name="_Toc2250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砂洗机项目的征地面积将根据砂洗机项目的实际规模和需求进行精确规划。具体面积XXX平方米，旨在确保砂洗机项目不仅能够满足当前的发展需求，还能够预留空间以适应未来的扩展。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净用地面积是在征地面积基础上去除不可利用面积后的实际可开发用地。具体面积XXX平方米，考虑到环保、交通、安全等多方面因素，以确保砂洗机项目在整体利用效率上达到最优。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砂洗机项目计划建设的建筑总规模具体面积XXX平方米。这一规模的确定综合考虑了砂洗机项目的性质、规模，以及城市规划的相关要求，确保建筑布局与周边环境协调一致。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绿地率是砂洗机项目用地中被规划为绿地的比例。具体面积XXX平方米，旨在通过合理规划绿地，改善砂洗机项目周边环境，提升居民生活质量，并符合城市整体绿化规划。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容积率是用地上可以建设的建筑总体积与用地面积之比。具体面积XXX，通过合理的容积率规划，确保砂洗机项目建筑规模与周边环境和谐共生。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确保砂洗机项目选址与当地城市规划相一致，具体面积XXX平方米。通过与城市规划部门深入沟通，确保砂洗机项目不仅符合城市的整体发展方向，还能够融入城市的发展布局，为城市的长远发展贡献力量。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充分了解并确保砂洗机项目选址符合当地产业政策，具体面积XXX平方米。这包括砂洗机项目对当地经济的促进作用，以及对相关产业的带动效应，确保砂洗机项目与地方政府的产业政策保持一致，促进共赢合作。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用地总体要求必须符合环保和可持续发展的原则，具体面积XXX平方米。通过采用绿色建筑设计、节能减排等措施，确保砂洗机项目在建设和运营过程中对环境的影响最小化，达到可持续发展的要求。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确保砂洗机项目选址具备必要的公共设施配套，具体面积XXX平方米。这包括交通便利性、教育、医疗等基础设施，以提高居民生活品质，使得砂洗机项目选址更具吸引力。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考虑用地总体要求对当地社会稳定性的影响，具体面积XXX平方米。通过深入了解当地社区反馈，确保砂洗机项目的选址和建设过程对当地社会和谐稳定产生积极作用。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砂洗机项目选址不仅符合法规和规划，还在实际操作中具有可行性。这一全面规划将为砂洗机项目的成功实施提供坚实的基础，确保砂洗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839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砂洗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砂洗机项目的设备规划和空间设计中，我们将采取灵活设备布局的措施。设备布局将根据实际需求进行灵活设计，避免不必要的浪费。通过合理规划设备摆放位置，我们将提高设备的利用率，减少设备间距，以确保砂洗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砂洗机项目内部引入共享设施的概念，例如共享会议室、办公区等。通过这种方式，我们可以减少对资源的重复建设，提高资源共享效率，从而减小砂洗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678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砂洗机项目的总图布置中，我们将不同功能区域进行明确的规划，以最大程度满足砂洗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196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我们首先关注市场因素，包括潜在客户分布、竞争对手位置、市场需求等。通过深入的市场调研，我们能够更准确地评估选址对于市场开拓和产品销售的影响，确保砂洗机项目能够在有利的市场环境中蓬勃发展。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砂洗机项目对环境的影响是综合评价的重要因素之一。我们将详细考虑选址周边的自然环境、生态保护区、水源地等情况，确保砂洗机项目的建设和运营对环境影响最小化，并符合当地的环保法规标准。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对选址的评价还需充分考虑当地政府的产业政策和法规。我们将详细了解砂洗机项目所在地的相关政策，确保砂洗机项目的规划和运营与当地法规相符，降低不必要的法律风险。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考虑到社会稳定性对企业运营的重要性，我们将评估选址地区的社会安全情况、劳工关系、社区反馈等方面，以确保砂洗机项目的建设和运营不会受到社会稳定性的负面影响。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最后，我们将综合考虑用地成本，包括土地购置费用、土地开发成本等。通过对用地成本的详细评估，我们能够做出更为精确的经济效益分析，为砂洗机项目的投资决策提供有力支持。</w:t>
      </w:r>
    </w:p>
    <w:p>
      <w:pPr>
        <w:pStyle w:val="Heading1"/>
        <w:ind w:firstLine="560" w:firstLineChars="200"/>
        <w:rPr>
          <w:rFonts w:ascii="仿宋" w:eastAsia="仿宋" w:hAnsi="仿宋" w:cs="仿宋" w:hint="eastAsia"/>
          <w:sz w:val="28"/>
          <w:lang w:eastAsia="zh-CN"/>
        </w:rPr>
      </w:pPr>
      <w:bookmarkStart w:id="17" w:name="_Toc17251"/>
      <w:r>
        <w:rPr>
          <w:rFonts w:ascii="仿宋" w:eastAsia="仿宋" w:hAnsi="仿宋" w:cs="仿宋" w:hint="eastAsia"/>
          <w:sz w:val="28"/>
          <w:lang w:eastAsia="zh-CN"/>
        </w:rPr>
        <w:t>五、砂洗机项目绩效评估</w:t>
      </w:r>
      <w:bookmarkEnd w:id="17"/>
    </w:p>
    <w:p>
      <w:pPr>
        <w:pStyle w:val="Heading2"/>
        <w:rPr>
          <w:rFonts w:ascii="仿宋" w:eastAsia="仿宋" w:hAnsi="仿宋" w:cs="仿宋" w:hint="eastAsia"/>
          <w:lang w:eastAsia="zh-CN"/>
        </w:rPr>
      </w:pPr>
      <w:bookmarkStart w:id="18" w:name="_Toc2122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在砂洗机项目中，我们设计了一套全面的绩效评估指标，以确保砂洗机项目的可控和成功交付。这些指标跨足砂洗机项目目标、成本、进度和质量等多个维度，为我们提供了全面洞察砂洗机项目的健康状况。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目标达成率是我们关注的首要指标。我们设定了明确的目标，并通过定期监测和评估，迅速发现并应对潜在的目标偏差。这为砂洗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成本绩效是另一个核心关注点。通过实际成本与预算成本的对比分析，我们深入了解成本差异的原因，及时调整资源分配，保持砂洗机项目在经济效益方面的合理水平。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进度作为关键的绩效指标之一，得到了精心的关注。我们制定了详细的砂洗机项目进度计划，并设立了进度符合度指标，确保实际进度与计划进度保持一致。这使我们能够快速发现和解决潜在的进度问题，保持砂洗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砂洗机项目绩效的不可或缺的一环。我们引入了一系列的质量标准和客户满意度指标，以确保砂洗机项目交付的成果在质量上达到或超越预期水平。通过持续监测这些指标，我们努力提升砂洗机项目整体质量水平，为砂洗机项目的成功交付提供有力保障。通过这些科学且全面的绩效评估，我们能够更好地引导砂洗机项目的持续改进，确保砂洗机项目目标的顺利达成。</w:t>
      </w:r>
    </w:p>
    <w:p>
      <w:pPr>
        <w:pStyle w:val="Heading2"/>
        <w:ind w:firstLine="560" w:firstLineChars="200"/>
        <w:rPr>
          <w:rFonts w:ascii="仿宋" w:eastAsia="仿宋" w:hAnsi="仿宋" w:cs="仿宋" w:hint="eastAsia"/>
          <w:sz w:val="28"/>
          <w:lang w:eastAsia="zh-CN"/>
        </w:rPr>
      </w:pPr>
      <w:bookmarkStart w:id="19" w:name="_Toc29950"/>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绩效评估是砂洗机项目中的关键环节，为确保砂洗机项目达到预期目标，我们采用了多层次、多维度的绩效评估方法。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砂洗机项目的战略目标对齐，确保每个决策和行动都与砂洗机项目整体目标保持一致。团队会定期召开战略对齐会议，审视当前工作与砂洗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砂洗机项目进度、质量、成本和风险等方面。这些指标通过数据收集和分析，为砂洗机项目管理团队提供了客观的评估依据。例如，我们通过砂洗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绩效评估不仅仅停留在砂洗机项目内部，还考虑了砂洗机项目对外部环境的影响。我们定期进行干系人满意度调查，以了解各利益相关方对砂洗机项目的期望和满意度，并及时做出调整。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这种多层次、多角度的绩效评估方法，使得我们能够全面了解砂洗机项目的运行状态，及时做出调整，确保砂洗机项目在不断变化的环境中保持稳健前行。</w:t>
      </w:r>
    </w:p>
    <w:p>
      <w:pPr>
        <w:pStyle w:val="Heading2"/>
        <w:ind w:firstLine="560" w:firstLineChars="200"/>
        <w:rPr>
          <w:rFonts w:ascii="仿宋" w:eastAsia="仿宋" w:hAnsi="仿宋" w:cs="仿宋" w:hint="eastAsia"/>
          <w:sz w:val="28"/>
          <w:lang w:eastAsia="zh-CN"/>
        </w:rPr>
      </w:pPr>
      <w:bookmarkStart w:id="20" w:name="_Toc28398"/>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https://d.book118.com/566034004214010032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D24CC3"/>
    <w:rsid w:val="14D24C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03400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2024-01-08T04:47:00Z</dcterms:created>
  <dcterms:modified xsi:type="dcterms:W3CDTF">2024-01-08T04:47:34Z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4901B67546BC4D54B7A718DA1BDE6B12_11</vt:lpwstr>
  </property>
  <property fmtid="{D5CDD505-2E9C-101B-9397-08002B2CF9AE}" pid="3" name="KSOProductBuildVer">
    <vt:lpwstr>2052-12.1.0.16120</vt:lpwstr>
  </property>
</Properties>
</file>