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轴承及其零件项目经营分析报告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616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_Toc13616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42" w:history="1">
        <w:r>
          <w:rPr>
            <w:rFonts w:ascii="仿宋" w:eastAsia="仿宋" w:hAnsi="仿宋" w:cs="仿宋" w:hint="eastAsia"/>
            <w:lang w:eastAsia="zh-CN"/>
          </w:rPr>
          <w:t>一、资源开发及综合利用分析</w:t>
        </w:r>
        <w:r>
          <w:tab/>
        </w:r>
        <w:r>
          <w:fldChar w:fldCharType="begin"/>
        </w:r>
        <w:r>
          <w:instrText xml:space="preserve"> PAGEREF _Toc13842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95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_Toc9595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0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_Toc1280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52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_Toc4452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92" w:history="1">
        <w:r>
          <w:rPr>
            <w:rFonts w:ascii="仿宋" w:eastAsia="仿宋" w:hAnsi="仿宋" w:cs="仿宋" w:hint="eastAsia"/>
            <w:lang w:eastAsia="zh-CN"/>
          </w:rPr>
          <w:t>二、轴承及其零件危机管理与应对策略</w:t>
        </w:r>
        <w:r>
          <w:tab/>
        </w:r>
        <w:r>
          <w:fldChar w:fldCharType="begin"/>
        </w:r>
        <w:r>
          <w:instrText xml:space="preserve"> PAGEREF _Toc3792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6" w:history="1">
        <w:r>
          <w:rPr>
            <w:rFonts w:ascii="仿宋" w:eastAsia="仿宋" w:hAnsi="仿宋" w:cs="仿宋" w:hint="eastAsia"/>
            <w:lang w:eastAsia="zh-CN"/>
          </w:rPr>
          <w:t>(一)、危机预警与应急计划</w:t>
        </w:r>
        <w:r>
          <w:tab/>
        </w:r>
        <w:r>
          <w:fldChar w:fldCharType="begin"/>
        </w:r>
        <w:r>
          <w:instrText xml:space="preserve"> PAGEREF _Toc1136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60" w:history="1">
        <w:r>
          <w:rPr>
            <w:rFonts w:ascii="仿宋" w:eastAsia="仿宋" w:hAnsi="仿宋" w:cs="仿宋" w:hint="eastAsia"/>
            <w:lang w:eastAsia="zh-CN"/>
          </w:rPr>
          <w:t>(二)、公关与危机沟通</w:t>
        </w:r>
        <w:r>
          <w:tab/>
        </w:r>
        <w:r>
          <w:fldChar w:fldCharType="begin"/>
        </w:r>
        <w:r>
          <w:instrText xml:space="preserve"> PAGEREF _Toc6360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07" w:history="1">
        <w:r>
          <w:rPr>
            <w:rFonts w:ascii="仿宋" w:eastAsia="仿宋" w:hAnsi="仿宋" w:cs="仿宋" w:hint="eastAsia"/>
            <w:lang w:eastAsia="zh-CN"/>
          </w:rPr>
          <w:t>(三)、媒体关系与舆情管理</w:t>
        </w:r>
        <w:r>
          <w:tab/>
        </w:r>
        <w:r>
          <w:fldChar w:fldCharType="begin"/>
        </w:r>
        <w:r>
          <w:instrText xml:space="preserve"> PAGEREF _Toc32507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86" w:history="1">
        <w:r>
          <w:rPr>
            <w:rFonts w:ascii="仿宋" w:eastAsia="仿宋" w:hAnsi="仿宋" w:cs="仿宋" w:hint="eastAsia"/>
            <w:lang w:eastAsia="zh-CN"/>
          </w:rPr>
          <w:t>(四)、企业社会责任与危机回应</w:t>
        </w:r>
        <w:r>
          <w:tab/>
        </w:r>
        <w:r>
          <w:fldChar w:fldCharType="begin"/>
        </w:r>
        <w:r>
          <w:instrText xml:space="preserve"> PAGEREF _Toc6386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1" w:history="1">
        <w:r>
          <w:rPr>
            <w:rFonts w:ascii="仿宋" w:eastAsia="仿宋" w:hAnsi="仿宋" w:cs="仿宋" w:hint="eastAsia"/>
            <w:lang w:eastAsia="zh-CN"/>
          </w:rPr>
          <w:t>三、流程风险的识别和评估</w:t>
        </w:r>
        <w:r>
          <w:tab/>
        </w:r>
        <w:r>
          <w:fldChar w:fldCharType="begin"/>
        </w:r>
        <w:r>
          <w:instrText xml:space="preserve"> PAGEREF _Toc671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8" w:history="1">
        <w:r>
          <w:rPr>
            <w:rFonts w:ascii="仿宋" w:eastAsia="仿宋" w:hAnsi="仿宋" w:cs="仿宋" w:hint="eastAsia"/>
            <w:lang w:eastAsia="zh-CN"/>
          </w:rPr>
          <w:t>(一)、风险清单识别法</w:t>
        </w:r>
        <w:r>
          <w:tab/>
        </w:r>
        <w:r>
          <w:fldChar w:fldCharType="begin"/>
        </w:r>
        <w:r>
          <w:instrText xml:space="preserve"> PAGEREF _Toc2258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59" w:history="1">
        <w:r>
          <w:rPr>
            <w:rFonts w:ascii="仿宋" w:eastAsia="仿宋" w:hAnsi="仿宋" w:cs="仿宋" w:hint="eastAsia"/>
            <w:lang w:eastAsia="zh-CN"/>
          </w:rPr>
          <w:t>(二)、流程图法</w:t>
        </w:r>
        <w:r>
          <w:tab/>
        </w:r>
        <w:r>
          <w:fldChar w:fldCharType="begin"/>
        </w:r>
        <w:r>
          <w:instrText xml:space="preserve"> PAGEREF _Toc11959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05" w:history="1">
        <w:r>
          <w:rPr>
            <w:rFonts w:ascii="仿宋" w:eastAsia="仿宋" w:hAnsi="仿宋" w:cs="仿宋" w:hint="eastAsia"/>
            <w:lang w:eastAsia="zh-CN"/>
          </w:rPr>
          <w:t>(三)、风险矩阵评估法</w:t>
        </w:r>
        <w:r>
          <w:tab/>
        </w:r>
        <w:r>
          <w:fldChar w:fldCharType="begin"/>
        </w:r>
        <w:r>
          <w:instrText xml:space="preserve"> PAGEREF _Toc19705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32" w:history="1">
        <w:r>
          <w:rPr>
            <w:rFonts w:ascii="仿宋" w:eastAsia="仿宋" w:hAnsi="仿宋" w:cs="仿宋" w:hint="eastAsia"/>
            <w:lang w:eastAsia="zh-CN"/>
          </w:rPr>
          <w:t>(四)、内部威胁分析法</w:t>
        </w:r>
        <w:r>
          <w:tab/>
        </w:r>
        <w:r>
          <w:fldChar w:fldCharType="begin"/>
        </w:r>
        <w:r>
          <w:instrText xml:space="preserve"> PAGEREF _Toc22032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58" w:history="1">
        <w:r>
          <w:rPr>
            <w:rFonts w:ascii="仿宋" w:eastAsia="仿宋" w:hAnsi="仿宋" w:cs="仿宋" w:hint="eastAsia"/>
            <w:lang w:eastAsia="zh-CN"/>
          </w:rPr>
          <w:t>四、劳动安全</w:t>
        </w:r>
        <w:r>
          <w:tab/>
        </w:r>
        <w:r>
          <w:fldChar w:fldCharType="begin"/>
        </w:r>
        <w:r>
          <w:instrText xml:space="preserve"> PAGEREF _Toc5158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15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_Toc32515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13" w:history="1">
        <w:r>
          <w:rPr>
            <w:rFonts w:ascii="仿宋" w:eastAsia="仿宋" w:hAnsi="仿宋" w:cs="仿宋" w:hint="eastAsia"/>
            <w:lang w:eastAsia="zh-CN"/>
          </w:rPr>
          <w:t>(二)、防范措施</w:t>
        </w:r>
        <w:r>
          <w:tab/>
        </w:r>
        <w:r>
          <w:fldChar w:fldCharType="begin"/>
        </w:r>
        <w:r>
          <w:instrText xml:space="preserve"> PAGEREF _Toc31613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0" w:history="1">
        <w:r>
          <w:rPr>
            <w:rFonts w:ascii="仿宋" w:eastAsia="仿宋" w:hAnsi="仿宋" w:cs="仿宋" w:hint="eastAsia"/>
            <w:lang w:eastAsia="zh-CN"/>
          </w:rPr>
          <w:t>(三)、预期效果评价</w:t>
        </w:r>
        <w:r>
          <w:tab/>
        </w:r>
        <w:r>
          <w:fldChar w:fldCharType="begin"/>
        </w:r>
        <w:r>
          <w:instrText xml:space="preserve"> PAGEREF _Toc2450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86" w:history="1">
        <w:r>
          <w:rPr>
            <w:rFonts w:ascii="仿宋" w:eastAsia="仿宋" w:hAnsi="仿宋" w:cs="仿宋" w:hint="eastAsia"/>
            <w:lang w:eastAsia="zh-CN"/>
          </w:rPr>
          <w:t>五、工程设计说明</w:t>
        </w:r>
        <w:r>
          <w:tab/>
        </w:r>
        <w:r>
          <w:fldChar w:fldCharType="begin"/>
        </w:r>
        <w:r>
          <w:instrText xml:space="preserve"> PAGEREF _Toc25786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10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_Toc21310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30" w:history="1">
        <w:r>
          <w:rPr>
            <w:rFonts w:ascii="仿宋" w:eastAsia="仿宋" w:hAnsi="仿宋" w:cs="仿宋" w:hint="eastAsia"/>
            <w:lang w:eastAsia="zh-CN"/>
          </w:rPr>
          <w:t>(二)、轴承及其零件项目工程建设标准规范</w:t>
        </w:r>
        <w:r>
          <w:tab/>
        </w:r>
        <w:r>
          <w:fldChar w:fldCharType="begin"/>
        </w:r>
        <w:r>
          <w:instrText xml:space="preserve"> PAGEREF _Toc5930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49" w:history="1">
        <w:r>
          <w:rPr>
            <w:rFonts w:ascii="仿宋" w:eastAsia="仿宋" w:hAnsi="仿宋" w:cs="仿宋" w:hint="eastAsia"/>
            <w:lang w:eastAsia="zh-CN"/>
          </w:rPr>
          <w:t>(三)、轴承及其零件项目总平面设计要求</w:t>
        </w:r>
        <w:r>
          <w:tab/>
        </w:r>
        <w:r>
          <w:fldChar w:fldCharType="begin"/>
        </w:r>
        <w:r>
          <w:instrText xml:space="preserve"> PAGEREF _Toc11949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55" w:history="1">
        <w:r>
          <w:rPr>
            <w:rFonts w:ascii="仿宋" w:eastAsia="仿宋" w:hAnsi="仿宋" w:cs="仿宋" w:hint="eastAsia"/>
            <w:lang w:eastAsia="zh-CN"/>
          </w:rPr>
          <w:t>(四)、土建工程设计年限及安全等级</w:t>
        </w:r>
        <w:r>
          <w:tab/>
        </w:r>
        <w:r>
          <w:fldChar w:fldCharType="begin"/>
        </w:r>
        <w:r>
          <w:instrText xml:space="preserve"> PAGEREF _Toc18755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39" w:history="1">
        <w:r>
          <w:rPr>
            <w:rFonts w:ascii="仿宋" w:eastAsia="仿宋" w:hAnsi="仿宋" w:cs="仿宋" w:hint="eastAsia"/>
            <w:lang w:eastAsia="zh-CN"/>
          </w:rPr>
          <w:t>(五)、建筑工程设计总体要求</w:t>
        </w:r>
        <w:r>
          <w:tab/>
        </w:r>
        <w:r>
          <w:fldChar w:fldCharType="begin"/>
        </w:r>
        <w:r>
          <w:instrText xml:space="preserve"> PAGEREF _Toc30039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85" w:history="1">
        <w:r>
          <w:rPr>
            <w:rFonts w:ascii="仿宋" w:eastAsia="仿宋" w:hAnsi="仿宋" w:cs="仿宋" w:hint="eastAsia"/>
            <w:lang w:eastAsia="zh-CN"/>
          </w:rPr>
          <w:t>(六)、土建工程建设指标</w:t>
        </w:r>
        <w:r>
          <w:tab/>
        </w:r>
        <w:r>
          <w:fldChar w:fldCharType="begin"/>
        </w:r>
        <w:r>
          <w:instrText xml:space="preserve"> PAGEREF _Toc24585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08" w:history="1">
        <w:r>
          <w:rPr>
            <w:rFonts w:ascii="仿宋" w:eastAsia="仿宋" w:hAnsi="仿宋" w:cs="仿宋" w:hint="eastAsia"/>
            <w:lang w:eastAsia="zh-CN"/>
          </w:rPr>
          <w:t>六、建筑工程可行性分析</w:t>
        </w:r>
        <w:r>
          <w:tab/>
        </w:r>
        <w:r>
          <w:fldChar w:fldCharType="begin"/>
        </w:r>
        <w:r>
          <w:instrText xml:space="preserve"> PAGEREF _Toc27608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12" w:history="1">
        <w:r>
          <w:rPr>
            <w:rFonts w:ascii="仿宋" w:eastAsia="仿宋" w:hAnsi="仿宋" w:cs="仿宋" w:hint="eastAsia"/>
            <w:lang w:eastAsia="zh-CN"/>
          </w:rPr>
          <w:t>(一)、轴承及其零件项目工程设计总体要求</w:t>
        </w:r>
        <w:r>
          <w:tab/>
        </w:r>
        <w:r>
          <w:fldChar w:fldCharType="begin"/>
        </w:r>
        <w:r>
          <w:instrText xml:space="preserve"> PAGEREF _Toc23212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22" w:history="1">
        <w:r>
          <w:rPr>
            <w:rFonts w:ascii="仿宋" w:eastAsia="仿宋" w:hAnsi="仿宋" w:cs="仿宋" w:hint="eastAsia"/>
            <w:lang w:eastAsia="zh-CN"/>
          </w:rPr>
          <w:t>(二)、建设方案</w:t>
        </w:r>
        <w:r>
          <w:tab/>
        </w:r>
        <w:r>
          <w:fldChar w:fldCharType="begin"/>
        </w:r>
        <w:r>
          <w:instrText xml:space="preserve"> PAGEREF _Toc13722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04" w:history="1">
        <w:r>
          <w:rPr>
            <w:rFonts w:ascii="仿宋" w:eastAsia="仿宋" w:hAnsi="仿宋" w:cs="仿宋" w:hint="eastAsia"/>
            <w:lang w:eastAsia="zh-CN"/>
          </w:rPr>
          <w:t>(三)、建筑工程建设指标</w:t>
        </w:r>
        <w:r>
          <w:tab/>
        </w:r>
        <w:r>
          <w:fldChar w:fldCharType="begin"/>
        </w:r>
        <w:r>
          <w:instrText xml:space="preserve"> PAGEREF _Toc21504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84" w:history="1">
        <w:r>
          <w:rPr>
            <w:rFonts w:ascii="仿宋" w:eastAsia="仿宋" w:hAnsi="仿宋" w:cs="仿宋" w:hint="eastAsia"/>
            <w:lang w:eastAsia="zh-CN"/>
          </w:rPr>
          <w:t>七、运营风险的含义及其主要内容</w:t>
        </w:r>
        <w:r>
          <w:tab/>
        </w:r>
        <w:r>
          <w:fldChar w:fldCharType="begin"/>
        </w:r>
        <w:r>
          <w:instrText xml:space="preserve"> PAGEREF _Toc15084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83" w:history="1">
        <w:r>
          <w:rPr>
            <w:rFonts w:ascii="仿宋" w:eastAsia="仿宋" w:hAnsi="仿宋" w:cs="仿宋" w:hint="eastAsia"/>
            <w:lang w:eastAsia="zh-CN"/>
          </w:rPr>
          <w:t>(一)、战略风险</w:t>
        </w:r>
        <w:r>
          <w:tab/>
        </w:r>
        <w:r>
          <w:fldChar w:fldCharType="begin"/>
        </w:r>
        <w:r>
          <w:instrText xml:space="preserve"> PAGEREF _Toc4283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61" w:history="1">
        <w:r>
          <w:rPr>
            <w:rFonts w:ascii="仿宋" w:eastAsia="仿宋" w:hAnsi="仿宋" w:cs="仿宋" w:hint="eastAsia"/>
            <w:lang w:eastAsia="zh-CN"/>
          </w:rPr>
          <w:t>(二)、流程风险</w:t>
        </w:r>
        <w:r>
          <w:tab/>
        </w:r>
        <w:r>
          <w:fldChar w:fldCharType="begin"/>
        </w:r>
        <w:r>
          <w:instrText xml:space="preserve"> PAGEREF _Toc15561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5" w:history="1">
        <w:r>
          <w:rPr>
            <w:rFonts w:ascii="仿宋" w:eastAsia="仿宋" w:hAnsi="仿宋" w:cs="仿宋" w:hint="eastAsia"/>
            <w:lang w:eastAsia="zh-CN"/>
          </w:rPr>
          <w:t>(三)、人力资源风险</w:t>
        </w:r>
        <w:r>
          <w:tab/>
        </w:r>
        <w:r>
          <w:fldChar w:fldCharType="begin"/>
        </w:r>
        <w:r>
          <w:instrText xml:space="preserve"> PAGEREF _Toc2205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09" w:history="1">
        <w:r>
          <w:rPr>
            <w:rFonts w:ascii="仿宋" w:eastAsia="仿宋" w:hAnsi="仿宋" w:cs="仿宋" w:hint="eastAsia"/>
            <w:lang w:eastAsia="zh-CN"/>
          </w:rPr>
          <w:t>(四)、内部技术风险</w:t>
        </w:r>
        <w:r>
          <w:tab/>
        </w:r>
        <w:r>
          <w:fldChar w:fldCharType="begin"/>
        </w:r>
        <w:r>
          <w:instrText xml:space="preserve"> PAGEREF _Toc27609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6" w:history="1">
        <w:r>
          <w:rPr>
            <w:rFonts w:ascii="仿宋" w:eastAsia="仿宋" w:hAnsi="仿宋" w:cs="仿宋" w:hint="eastAsia"/>
            <w:lang w:eastAsia="zh-CN"/>
          </w:rPr>
          <w:t>八、项目招标方案及组织管理</w:t>
        </w:r>
        <w:r>
          <w:tab/>
        </w:r>
        <w:r>
          <w:fldChar w:fldCharType="begin"/>
        </w:r>
        <w:r>
          <w:instrText xml:space="preserve"> PAGEREF _Toc2546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19" w:history="1">
        <w:r>
          <w:rPr>
            <w:rFonts w:ascii="仿宋" w:eastAsia="仿宋" w:hAnsi="仿宋" w:cs="仿宋" w:hint="eastAsia"/>
            <w:lang w:eastAsia="zh-CN"/>
          </w:rPr>
          <w:t>(一)、项目建设管理</w:t>
        </w:r>
        <w:r>
          <w:tab/>
        </w:r>
        <w:r>
          <w:fldChar w:fldCharType="begin"/>
        </w:r>
        <w:r>
          <w:instrText xml:space="preserve"> PAGEREF _Toc17519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07" w:history="1">
        <w:r>
          <w:rPr>
            <w:rFonts w:ascii="仿宋" w:eastAsia="仿宋" w:hAnsi="仿宋" w:cs="仿宋" w:hint="eastAsia"/>
            <w:lang w:eastAsia="zh-CN"/>
          </w:rPr>
          <w:t>(二)、招投标初步方案</w:t>
        </w:r>
        <w:r>
          <w:tab/>
        </w:r>
        <w:r>
          <w:fldChar w:fldCharType="begin"/>
        </w:r>
        <w:r>
          <w:instrText xml:space="preserve"> PAGEREF _Toc21007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79" w:history="1">
        <w:r>
          <w:rPr>
            <w:rFonts w:ascii="仿宋" w:eastAsia="仿宋" w:hAnsi="仿宋" w:cs="仿宋" w:hint="eastAsia"/>
            <w:lang w:eastAsia="zh-CN"/>
          </w:rPr>
          <w:t>(三)、工程评标</w:t>
        </w:r>
        <w:r>
          <w:tab/>
        </w:r>
        <w:r>
          <w:fldChar w:fldCharType="begin"/>
        </w:r>
        <w:r>
          <w:instrText xml:space="preserve"> PAGEREF _Toc16279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9" w:history="1">
        <w:r>
          <w:rPr>
            <w:rFonts w:ascii="仿宋" w:eastAsia="仿宋" w:hAnsi="仿宋" w:cs="仿宋" w:hint="eastAsia"/>
            <w:lang w:eastAsia="zh-CN"/>
          </w:rPr>
          <w:t>(四)、项目组织机构与人力资源配置</w:t>
        </w:r>
        <w:r>
          <w:tab/>
        </w:r>
        <w:r>
          <w:fldChar w:fldCharType="begin"/>
        </w:r>
        <w:r>
          <w:instrText xml:space="preserve"> PAGEREF _Toc2739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09" w:history="1">
        <w:r>
          <w:rPr>
            <w:rFonts w:ascii="仿宋" w:eastAsia="仿宋" w:hAnsi="仿宋" w:cs="仿宋" w:hint="eastAsia"/>
            <w:lang w:eastAsia="zh-CN"/>
          </w:rPr>
          <w:t>九、轴承及其零件项目社会影响</w:t>
        </w:r>
        <w:r>
          <w:tab/>
        </w:r>
        <w:r>
          <w:fldChar w:fldCharType="begin"/>
        </w:r>
        <w:r>
          <w:instrText xml:space="preserve"> PAGEREF _Toc10609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3413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_Toc23413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28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_Toc12128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32" w:history="1">
        <w:r>
          <w:rPr>
            <w:rFonts w:ascii="仿宋" w:eastAsia="仿宋" w:hAnsi="仿宋" w:cs="仿宋" w:hint="eastAsia"/>
            <w:lang w:eastAsia="zh-CN"/>
          </w:rPr>
          <w:t>十、创新与科技应用方案</w:t>
        </w:r>
        <w:r>
          <w:tab/>
        </w:r>
        <w:r>
          <w:fldChar w:fldCharType="begin"/>
        </w:r>
        <w:r>
          <w:instrText xml:space="preserve"> PAGEREF _Toc30632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02" w:history="1">
        <w:r>
          <w:rPr>
            <w:rFonts w:ascii="仿宋" w:eastAsia="仿宋" w:hAnsi="仿宋" w:cs="仿宋" w:hint="eastAsia"/>
            <w:lang w:eastAsia="zh-CN"/>
          </w:rPr>
          <w:t>(一)、技术创新概述</w:t>
        </w:r>
        <w:r>
          <w:tab/>
        </w:r>
        <w:r>
          <w:fldChar w:fldCharType="begin"/>
        </w:r>
        <w:r>
          <w:instrText xml:space="preserve"> PAGEREF _Toc3302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12" w:history="1">
        <w:r>
          <w:rPr>
            <w:rFonts w:ascii="仿宋" w:eastAsia="仿宋" w:hAnsi="仿宋" w:cs="仿宋" w:hint="eastAsia"/>
            <w:lang w:eastAsia="zh-CN"/>
          </w:rPr>
          <w:t>(二)、生产工艺创新</w:t>
        </w:r>
        <w:r>
          <w:tab/>
        </w:r>
        <w:r>
          <w:fldChar w:fldCharType="begin"/>
        </w:r>
        <w:r>
          <w:instrText xml:space="preserve"> PAGEREF _Toc5212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41" w:history="1">
        <w:r>
          <w:rPr>
            <w:rFonts w:ascii="仿宋" w:eastAsia="仿宋" w:hAnsi="仿宋" w:cs="仿宋" w:hint="eastAsia"/>
            <w:lang w:eastAsia="zh-CN"/>
          </w:rPr>
          <w:t>(三)、信息技术应用</w:t>
        </w:r>
        <w:r>
          <w:tab/>
        </w:r>
        <w:r>
          <w:fldChar w:fldCharType="begin"/>
        </w:r>
        <w:r>
          <w:instrText xml:space="preserve"> PAGEREF _Toc13341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22" w:history="1">
        <w:r>
          <w:rPr>
            <w:rFonts w:ascii="仿宋" w:eastAsia="仿宋" w:hAnsi="仿宋" w:cs="仿宋" w:hint="eastAsia"/>
            <w:lang w:eastAsia="zh-CN"/>
          </w:rPr>
          <w:t>(四)、智能制造与自动化</w:t>
        </w:r>
        <w:r>
          <w:tab/>
        </w:r>
        <w:r>
          <w:fldChar w:fldCharType="begin"/>
        </w:r>
        <w:r>
          <w:instrText xml:space="preserve"> PAGEREF _Toc20322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04" w:history="1">
        <w:r>
          <w:rPr>
            <w:rFonts w:ascii="仿宋" w:eastAsia="仿宋" w:hAnsi="仿宋" w:cs="仿宋" w:hint="eastAsia"/>
            <w:lang w:eastAsia="zh-CN"/>
          </w:rPr>
          <w:t>(五)、研发与创新团队建设</w:t>
        </w:r>
        <w:r>
          <w:tab/>
        </w:r>
        <w:r>
          <w:fldChar w:fldCharType="begin"/>
        </w:r>
        <w:r>
          <w:instrText xml:space="preserve"> PAGEREF _Toc30504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18" w:history="1">
        <w:r>
          <w:rPr>
            <w:rFonts w:ascii="仿宋" w:eastAsia="仿宋" w:hAnsi="仿宋" w:cs="仿宋" w:hint="eastAsia"/>
            <w:lang w:eastAsia="zh-CN"/>
          </w:rPr>
          <w:t>十一、轴承及其零件项目经济评价分析</w:t>
        </w:r>
        <w:r>
          <w:tab/>
        </w:r>
        <w:r>
          <w:fldChar w:fldCharType="begin"/>
        </w:r>
        <w:r>
          <w:instrText xml:space="preserve"> PAGEREF _Toc6018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34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_Toc8734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32" w:history="1">
        <w:r>
          <w:rPr>
            <w:rFonts w:ascii="仿宋" w:eastAsia="仿宋" w:hAnsi="仿宋" w:cs="仿宋" w:hint="eastAsia"/>
            <w:lang w:eastAsia="zh-CN"/>
          </w:rPr>
          <w:t>(二)、轴承及其零件项目盈利能力分析</w:t>
        </w:r>
        <w:r>
          <w:tab/>
        </w:r>
        <w:r>
          <w:fldChar w:fldCharType="begin"/>
        </w:r>
        <w:r>
          <w:instrText xml:space="preserve"> PAGEREF _Toc26432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87" w:history="1">
        <w:r>
          <w:rPr>
            <w:rFonts w:ascii="仿宋" w:eastAsia="仿宋" w:hAnsi="仿宋" w:cs="仿宋" w:hint="eastAsia"/>
            <w:lang w:eastAsia="zh-CN"/>
          </w:rPr>
          <w:t>十二、安全管理与风险预防</w:t>
        </w:r>
        <w:r>
          <w:tab/>
        </w:r>
        <w:r>
          <w:fldChar w:fldCharType="begin"/>
        </w:r>
        <w:r>
          <w:instrText xml:space="preserve"> PAGEREF _Toc12587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84" w:history="1">
        <w:r>
          <w:rPr>
            <w:rFonts w:ascii="仿宋" w:eastAsia="仿宋" w:hAnsi="仿宋" w:cs="仿宋" w:hint="eastAsia"/>
            <w:lang w:eastAsia="zh-CN"/>
          </w:rPr>
          <w:t>(一)、安全政策与风险管理</w:t>
        </w:r>
        <w:r>
          <w:tab/>
        </w:r>
        <w:r>
          <w:fldChar w:fldCharType="begin"/>
        </w:r>
        <w:r>
          <w:instrText xml:space="preserve"> PAGEREF _Toc28384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17" w:history="1">
        <w:r>
          <w:rPr>
            <w:rFonts w:ascii="仿宋" w:eastAsia="仿宋" w:hAnsi="仿宋" w:cs="仿宋" w:hint="eastAsia"/>
            <w:lang w:eastAsia="zh-CN"/>
          </w:rPr>
          <w:t>(二)、事故预防与紧急处理计划</w:t>
        </w:r>
        <w:r>
          <w:tab/>
        </w:r>
        <w:r>
          <w:fldChar w:fldCharType="begin"/>
        </w:r>
        <w:r>
          <w:instrText xml:space="preserve"> PAGEREF _Toc27917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63" w:history="1">
        <w:r>
          <w:rPr>
            <w:rFonts w:ascii="仿宋" w:eastAsia="仿宋" w:hAnsi="仿宋" w:cs="仿宋" w:hint="eastAsia"/>
            <w:lang w:eastAsia="zh-CN"/>
          </w:rPr>
          <w:t>(三)、安全培训与意识提升</w:t>
        </w:r>
        <w:r>
          <w:tab/>
        </w:r>
        <w:r>
          <w:fldChar w:fldCharType="begin"/>
        </w:r>
        <w:r>
          <w:instrText xml:space="preserve"> PAGEREF _Toc28563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446" w:history="1">
        <w:r>
          <w:rPr>
            <w:rFonts w:ascii="仿宋" w:eastAsia="仿宋" w:hAnsi="仿宋" w:cs="仿宋" w:hint="eastAsia"/>
            <w:lang w:eastAsia="zh-CN"/>
          </w:rPr>
          <w:t>十三、轴承及其零件项目可行性研究</w:t>
        </w:r>
        <w:r>
          <w:tab/>
        </w:r>
        <w:r>
          <w:fldChar w:fldCharType="begin"/>
        </w:r>
        <w:r>
          <w:instrText xml:space="preserve"> PAGEREF _Toc18446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60" w:history="1">
        <w:r>
          <w:rPr>
            <w:rFonts w:ascii="仿宋" w:eastAsia="仿宋" w:hAnsi="仿宋" w:cs="仿宋" w:hint="eastAsia"/>
            <w:lang w:eastAsia="zh-CN"/>
          </w:rPr>
          <w:t>(一)、市场需求与竞争分析</w:t>
        </w:r>
        <w:r>
          <w:tab/>
        </w:r>
        <w:r>
          <w:fldChar w:fldCharType="begin"/>
        </w:r>
        <w:r>
          <w:instrText xml:space="preserve"> PAGEREF _Toc22760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61" w:history="1">
        <w:r>
          <w:rPr>
            <w:rFonts w:ascii="仿宋" w:eastAsia="仿宋" w:hAnsi="仿宋" w:cs="仿宋" w:hint="eastAsia"/>
            <w:lang w:eastAsia="zh-CN"/>
          </w:rPr>
          <w:t>(二)、技术可行性与创新</w:t>
        </w:r>
        <w:r>
          <w:tab/>
        </w:r>
        <w:r>
          <w:fldChar w:fldCharType="begin"/>
        </w:r>
        <w:r>
          <w:instrText xml:space="preserve"> PAGEREF _Toc26661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7" w:history="1">
        <w:r>
          <w:rPr>
            <w:rFonts w:ascii="仿宋" w:eastAsia="仿宋" w:hAnsi="仿宋" w:cs="仿宋" w:hint="eastAsia"/>
            <w:lang w:eastAsia="zh-CN"/>
          </w:rPr>
          <w:t>(三)、环境影响与可持续性评估</w:t>
        </w:r>
        <w:r>
          <w:tab/>
        </w:r>
        <w:r>
          <w:fldChar w:fldCharType="begin"/>
        </w:r>
        <w:r>
          <w:instrText xml:space="preserve"> PAGEREF _Toc767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00" w:history="1">
        <w:r>
          <w:rPr>
            <w:rFonts w:ascii="仿宋" w:eastAsia="仿宋" w:hAnsi="仿宋" w:cs="仿宋" w:hint="eastAsia"/>
            <w:lang w:eastAsia="zh-CN"/>
          </w:rPr>
          <w:t>十四、资源合理利用</w:t>
        </w:r>
        <w:r>
          <w:tab/>
        </w:r>
        <w:r>
          <w:fldChar w:fldCharType="begin"/>
        </w:r>
        <w:r>
          <w:instrText xml:space="preserve"> PAGEREF _Toc28400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52" w:history="1">
        <w:r>
          <w:rPr>
            <w:rFonts w:ascii="仿宋" w:eastAsia="仿宋" w:hAnsi="仿宋" w:cs="仿宋" w:hint="eastAsia"/>
            <w:lang w:eastAsia="zh-CN"/>
          </w:rPr>
          <w:t>(一)、能源利用</w:t>
        </w:r>
        <w:r>
          <w:tab/>
        </w:r>
        <w:r>
          <w:fldChar w:fldCharType="begin"/>
        </w:r>
        <w:r>
          <w:instrText xml:space="preserve"> PAGEREF _Toc29452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75" w:history="1">
        <w:r>
          <w:rPr>
            <w:rFonts w:ascii="仿宋" w:eastAsia="仿宋" w:hAnsi="仿宋" w:cs="仿宋" w:hint="eastAsia"/>
            <w:lang w:eastAsia="zh-CN"/>
          </w:rPr>
          <w:t>(二)、水资源利用</w:t>
        </w:r>
        <w:r>
          <w:tab/>
        </w:r>
        <w:r>
          <w:fldChar w:fldCharType="begin"/>
        </w:r>
        <w:r>
          <w:instrText xml:space="preserve"> PAGEREF _Toc22175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01" w:history="1">
        <w:r>
          <w:rPr>
            <w:rFonts w:ascii="仿宋" w:eastAsia="仿宋" w:hAnsi="仿宋" w:cs="仿宋" w:hint="eastAsia"/>
            <w:lang w:eastAsia="zh-CN"/>
          </w:rPr>
          <w:t>(三)、土地资源利用</w:t>
        </w:r>
        <w:r>
          <w:tab/>
        </w:r>
        <w:r>
          <w:fldChar w:fldCharType="begin"/>
        </w:r>
        <w:r>
          <w:instrText xml:space="preserve"> PAGEREF _Toc17701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61" w:history="1">
        <w:r>
          <w:rPr>
            <w:rFonts w:ascii="仿宋" w:eastAsia="仿宋" w:hAnsi="仿宋" w:cs="仿宋" w:hint="eastAsia"/>
            <w:lang w:eastAsia="zh-CN"/>
          </w:rPr>
          <w:t>(四)、原材料资源利用</w:t>
        </w:r>
        <w:r>
          <w:tab/>
        </w:r>
        <w:r>
          <w:fldChar w:fldCharType="begin"/>
        </w:r>
        <w:r>
          <w:instrText xml:space="preserve"> PAGEREF _Toc13061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31" w:history="1">
        <w:r>
          <w:rPr>
            <w:rFonts w:ascii="仿宋" w:eastAsia="仿宋" w:hAnsi="仿宋" w:cs="仿宋" w:hint="eastAsia"/>
            <w:lang w:eastAsia="zh-CN"/>
          </w:rPr>
          <w:t>(五)、其他资源的合理利用</w:t>
        </w:r>
        <w:r>
          <w:tab/>
        </w:r>
        <w:r>
          <w:fldChar w:fldCharType="begin"/>
        </w:r>
        <w:r>
          <w:instrText xml:space="preserve"> PAGEREF _Toc28031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85" w:history="1">
        <w:r>
          <w:rPr>
            <w:rFonts w:ascii="仿宋" w:eastAsia="仿宋" w:hAnsi="仿宋" w:cs="仿宋" w:hint="eastAsia"/>
            <w:lang w:eastAsia="zh-CN"/>
          </w:rPr>
          <w:t>十五、SWOT分析</w:t>
        </w:r>
        <w:r>
          <w:tab/>
        </w:r>
        <w:r>
          <w:fldChar w:fldCharType="begin"/>
        </w:r>
        <w:r>
          <w:instrText xml:space="preserve"> PAGEREF _Toc24685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30" w:history="1">
        <w:r>
          <w:rPr>
            <w:rFonts w:ascii="仿宋" w:eastAsia="仿宋" w:hAnsi="仿宋" w:cs="仿宋" w:hint="eastAsia"/>
            <w:lang w:eastAsia="zh-CN"/>
          </w:rPr>
          <w:t>(一)、优势分析</w:t>
        </w:r>
        <w:r>
          <w:tab/>
        </w:r>
        <w:r>
          <w:fldChar w:fldCharType="begin"/>
        </w:r>
        <w:r>
          <w:instrText xml:space="preserve"> PAGEREF _Toc21630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01" w:history="1">
        <w:r>
          <w:rPr>
            <w:rFonts w:ascii="仿宋" w:eastAsia="仿宋" w:hAnsi="仿宋" w:cs="仿宋" w:hint="eastAsia"/>
            <w:lang w:eastAsia="zh-CN"/>
          </w:rPr>
          <w:t>(二)、劣势分析</w:t>
        </w:r>
        <w:r>
          <w:tab/>
        </w:r>
        <w:r>
          <w:fldChar w:fldCharType="begin"/>
        </w:r>
        <w:r>
          <w:instrText xml:space="preserve"> PAGEREF _Toc13801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27" w:history="1">
        <w:r>
          <w:rPr>
            <w:rFonts w:ascii="仿宋" w:eastAsia="仿宋" w:hAnsi="仿宋" w:cs="仿宋" w:hint="eastAsia"/>
            <w:lang w:eastAsia="zh-CN"/>
          </w:rPr>
          <w:t>(三)、机会分析</w:t>
        </w:r>
        <w:r>
          <w:tab/>
        </w:r>
        <w:r>
          <w:fldChar w:fldCharType="begin"/>
        </w:r>
        <w:r>
          <w:instrText xml:space="preserve"> PAGEREF _Toc11327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71" w:history="1">
        <w:r>
          <w:rPr>
            <w:rFonts w:ascii="仿宋" w:eastAsia="仿宋" w:hAnsi="仿宋" w:cs="仿宋" w:hint="eastAsia"/>
            <w:lang w:eastAsia="zh-CN"/>
          </w:rPr>
          <w:t>(四)、威胁分析</w:t>
        </w:r>
        <w:r>
          <w:tab/>
        </w:r>
        <w:r>
          <w:fldChar w:fldCharType="begin"/>
        </w:r>
        <w:r>
          <w:instrText xml:space="preserve"> PAGEREF _Toc16171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02" w:history="1">
        <w:r>
          <w:rPr>
            <w:rFonts w:ascii="仿宋" w:eastAsia="仿宋" w:hAnsi="仿宋" w:cs="仿宋" w:hint="eastAsia"/>
            <w:lang w:eastAsia="zh-CN"/>
          </w:rPr>
          <w:t>十六、环境保护与可持续发展</w:t>
        </w:r>
        <w:r>
          <w:tab/>
        </w:r>
        <w:r>
          <w:fldChar w:fldCharType="begin"/>
        </w:r>
        <w:r>
          <w:instrText xml:space="preserve"> PAGEREF _Toc5002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40" w:history="1">
        <w:r>
          <w:rPr>
            <w:rFonts w:ascii="仿宋" w:eastAsia="仿宋" w:hAnsi="仿宋" w:cs="仿宋" w:hint="eastAsia"/>
            <w:lang w:eastAsia="zh-CN"/>
          </w:rPr>
          <w:t>(一)、环境保护政策与承诺</w:t>
        </w:r>
        <w:r>
          <w:tab/>
        </w:r>
        <w:r>
          <w:fldChar w:fldCharType="begin"/>
        </w:r>
        <w:r>
          <w:instrText xml:space="preserve"> PAGEREF _Toc25140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59" w:history="1">
        <w:r>
          <w:rPr>
            <w:rFonts w:ascii="仿宋" w:eastAsia="仿宋" w:hAnsi="仿宋" w:cs="仿宋" w:hint="eastAsia"/>
            <w:lang w:eastAsia="zh-CN"/>
          </w:rPr>
          <w:t>(二)、可持续生产与绿色供应链</w:t>
        </w:r>
        <w:r>
          <w:tab/>
        </w:r>
        <w:r>
          <w:fldChar w:fldCharType="begin"/>
        </w:r>
        <w:r>
          <w:instrText xml:space="preserve"> PAGEREF _Toc31059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63" w:history="1">
        <w:r>
          <w:rPr>
            <w:rFonts w:ascii="仿宋" w:eastAsia="仿宋" w:hAnsi="仿宋" w:cs="仿宋" w:hint="eastAsia"/>
            <w:lang w:eastAsia="zh-CN"/>
          </w:rPr>
          <w:t>(三)、减少废物和碳足迹</w:t>
        </w:r>
        <w:r>
          <w:tab/>
        </w:r>
        <w:r>
          <w:fldChar w:fldCharType="begin"/>
        </w:r>
        <w:r>
          <w:instrText xml:space="preserve"> PAGEREF _Toc14163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71" w:history="1">
        <w:r>
          <w:rPr>
            <w:rFonts w:ascii="仿宋" w:eastAsia="仿宋" w:hAnsi="仿宋" w:cs="仿宋" w:hint="eastAsia"/>
            <w:lang w:eastAsia="zh-CN"/>
          </w:rPr>
          <w:t>(四)、知识产权保护与创新</w:t>
        </w:r>
        <w:r>
          <w:tab/>
        </w:r>
        <w:r>
          <w:fldChar w:fldCharType="begin"/>
        </w:r>
        <w:r>
          <w:instrText xml:space="preserve"> PAGEREF _Toc3371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46" w:history="1">
        <w:r>
          <w:rPr>
            <w:rFonts w:ascii="仿宋" w:eastAsia="仿宋" w:hAnsi="仿宋" w:cs="仿宋" w:hint="eastAsia"/>
            <w:lang w:eastAsia="zh-CN"/>
          </w:rPr>
          <w:t>(五)、社区参与与教育</w:t>
        </w:r>
        <w:r>
          <w:tab/>
        </w:r>
        <w:r>
          <w:fldChar w:fldCharType="begin"/>
        </w:r>
        <w:r>
          <w:instrText xml:space="preserve"> PAGEREF _Toc20046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45" w:history="1">
        <w:r>
          <w:rPr>
            <w:rFonts w:ascii="仿宋" w:eastAsia="仿宋" w:hAnsi="仿宋" w:cs="仿宋" w:hint="eastAsia"/>
            <w:lang w:eastAsia="zh-CN"/>
          </w:rPr>
          <w:t>十七、供应链管理</w:t>
        </w:r>
        <w:r>
          <w:tab/>
        </w:r>
        <w:r>
          <w:fldChar w:fldCharType="begin"/>
        </w:r>
        <w:r>
          <w:instrText xml:space="preserve"> PAGEREF _Toc11345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20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_Toc12720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95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_Toc30795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73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_Toc16773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28" w:history="1">
        <w:r>
          <w:rPr>
            <w:rFonts w:ascii="仿宋" w:eastAsia="仿宋" w:hAnsi="仿宋" w:cs="仿宋" w:hint="eastAsia"/>
            <w:lang w:eastAsia="zh-CN"/>
          </w:rPr>
          <w:t>十八、经济评价分析</w:t>
        </w:r>
        <w:r>
          <w:tab/>
        </w:r>
        <w:r>
          <w:fldChar w:fldCharType="begin"/>
        </w:r>
        <w:r>
          <w:instrText xml:space="preserve"> PAGEREF _Toc27428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5" w:history="1">
        <w:r>
          <w:rPr>
            <w:rFonts w:ascii="仿宋" w:eastAsia="仿宋" w:hAnsi="仿宋" w:cs="仿宋" w:hint="eastAsia"/>
            <w:lang w:eastAsia="zh-CN"/>
          </w:rPr>
          <w:t>(一)、经济评价综述</w:t>
        </w:r>
        <w:r>
          <w:tab/>
        </w:r>
        <w:r>
          <w:fldChar w:fldCharType="begin"/>
        </w:r>
        <w:r>
          <w:instrText xml:space="preserve"> PAGEREF _Toc2325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77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_Toc7877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32" w:history="1">
        <w:r>
          <w:rPr>
            <w:rFonts w:ascii="仿宋" w:eastAsia="仿宋" w:hAnsi="仿宋" w:cs="仿宋" w:hint="eastAsia"/>
            <w:lang w:eastAsia="zh-CN"/>
          </w:rPr>
          <w:t>(三)、轴承及其零件项目盈利能力分析</w:t>
        </w:r>
        <w:r>
          <w:tab/>
        </w:r>
        <w:r>
          <w:fldChar w:fldCharType="begin"/>
        </w:r>
        <w:r>
          <w:instrText xml:space="preserve"> PAGEREF _Toc3932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6636" w:history="1">
        <w:r>
          <w:rPr>
            <w:rFonts w:ascii="仿宋" w:eastAsia="仿宋" w:hAnsi="仿宋" w:cs="仿宋" w:hint="eastAsia"/>
            <w:lang w:eastAsia="zh-CN"/>
          </w:rPr>
          <w:t>十九、轴承及其零件项目执行与监控</w:t>
        </w:r>
        <w:r>
          <w:tab/>
        </w:r>
        <w:r>
          <w:fldChar w:fldCharType="begin"/>
        </w:r>
        <w:r>
          <w:instrText xml:space="preserve"> PAGEREF _Toc26636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54" w:history="1">
        <w:r>
          <w:rPr>
            <w:rFonts w:ascii="仿宋" w:eastAsia="仿宋" w:hAnsi="仿宋" w:cs="仿宋" w:hint="eastAsia"/>
            <w:lang w:eastAsia="zh-CN"/>
          </w:rPr>
          <w:t>(一)、轴承及其零件项目执行计划</w:t>
        </w:r>
        <w:r>
          <w:tab/>
        </w:r>
        <w:r>
          <w:fldChar w:fldCharType="begin"/>
        </w:r>
        <w:r>
          <w:instrText xml:space="preserve"> PAGEREF _Toc24654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39" w:history="1">
        <w:r>
          <w:rPr>
            <w:rFonts w:ascii="仿宋" w:eastAsia="仿宋" w:hAnsi="仿宋" w:cs="仿宋" w:hint="eastAsia"/>
            <w:lang w:eastAsia="zh-CN"/>
          </w:rPr>
          <w:t>(二)、监控与评估体系</w:t>
        </w:r>
        <w:r>
          <w:tab/>
        </w:r>
        <w:r>
          <w:fldChar w:fldCharType="begin"/>
        </w:r>
        <w:r>
          <w:instrText xml:space="preserve"> PAGEREF _Toc11139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54" w:history="1">
        <w:r>
          <w:rPr>
            <w:rFonts w:ascii="仿宋" w:eastAsia="仿宋" w:hAnsi="仿宋" w:cs="仿宋" w:hint="eastAsia"/>
            <w:lang w:eastAsia="zh-CN"/>
          </w:rPr>
          <w:t>(三)、反馈机制与调整策略</w:t>
        </w:r>
        <w:r>
          <w:tab/>
        </w:r>
        <w:r>
          <w:fldChar w:fldCharType="begin"/>
        </w:r>
        <w:r>
          <w:instrText xml:space="preserve"> PAGEREF _Toc15654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14" w:history="1">
        <w:r>
          <w:rPr>
            <w:rFonts w:ascii="仿宋" w:eastAsia="仿宋" w:hAnsi="仿宋" w:cs="仿宋" w:hint="eastAsia"/>
            <w:lang w:eastAsia="zh-CN"/>
          </w:rPr>
          <w:t>二十、品质管理与持续改进方案</w:t>
        </w:r>
        <w:r>
          <w:tab/>
        </w:r>
        <w:r>
          <w:fldChar w:fldCharType="begin"/>
        </w:r>
        <w:r>
          <w:instrText xml:space="preserve"> PAGEREF _Toc16614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07" w:history="1">
        <w:r>
          <w:rPr>
            <w:rFonts w:ascii="仿宋" w:eastAsia="仿宋" w:hAnsi="仿宋" w:cs="仿宋" w:hint="eastAsia"/>
            <w:lang w:eastAsia="zh-CN"/>
          </w:rPr>
          <w:t>(一)、品质管理体系建设</w:t>
        </w:r>
        <w:r>
          <w:tab/>
        </w:r>
        <w:r>
          <w:fldChar w:fldCharType="begin"/>
        </w:r>
        <w:r>
          <w:instrText xml:space="preserve"> PAGEREF _Toc5207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88" w:history="1">
        <w:r>
          <w:rPr>
            <w:rFonts w:ascii="仿宋" w:eastAsia="仿宋" w:hAnsi="仿宋" w:cs="仿宋" w:hint="eastAsia"/>
            <w:lang w:eastAsia="zh-CN"/>
          </w:rPr>
          <w:t>(二)、生产过程监控与优化</w:t>
        </w:r>
        <w:r>
          <w:tab/>
        </w:r>
        <w:r>
          <w:fldChar w:fldCharType="begin"/>
        </w:r>
        <w:r>
          <w:instrText xml:space="preserve"> PAGEREF _Toc9188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84" w:history="1">
        <w:r>
          <w:rPr>
            <w:rFonts w:ascii="仿宋" w:eastAsia="仿宋" w:hAnsi="仿宋" w:cs="仿宋" w:hint="eastAsia"/>
            <w:lang w:eastAsia="zh-CN"/>
          </w:rPr>
          <w:t>(三)、品质问题快速响应机制</w:t>
        </w:r>
        <w:r>
          <w:tab/>
        </w:r>
        <w:r>
          <w:fldChar w:fldCharType="begin"/>
        </w:r>
        <w:r>
          <w:instrText xml:space="preserve"> PAGEREF _Toc9684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18" w:history="1">
        <w:r>
          <w:rPr>
            <w:rFonts w:ascii="仿宋" w:eastAsia="仿宋" w:hAnsi="仿宋" w:cs="仿宋" w:hint="eastAsia"/>
            <w:lang w:eastAsia="zh-CN"/>
          </w:rPr>
          <w:t>(四)、持续改进文化培养</w:t>
        </w:r>
        <w:r>
          <w:tab/>
        </w:r>
        <w:r>
          <w:fldChar w:fldCharType="begin"/>
        </w:r>
        <w:r>
          <w:instrText xml:space="preserve"> PAGEREF _Toc25518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84" w:history="1">
        <w:r>
          <w:rPr>
            <w:rFonts w:ascii="仿宋" w:eastAsia="仿宋" w:hAnsi="仿宋" w:cs="仿宋" w:hint="eastAsia"/>
            <w:lang w:eastAsia="zh-CN"/>
          </w:rPr>
          <w:t>(五)、客户反馈整合与品质提升</w:t>
        </w:r>
        <w:r>
          <w:tab/>
        </w:r>
        <w:r>
          <w:fldChar w:fldCharType="begin"/>
        </w:r>
        <w:r>
          <w:instrText xml:space="preserve"> PAGEREF _Toc7884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92" w:history="1">
        <w:r>
          <w:rPr>
            <w:rFonts w:ascii="仿宋" w:eastAsia="仿宋" w:hAnsi="仿宋" w:cs="仿宋" w:hint="eastAsia"/>
            <w:lang w:eastAsia="zh-CN"/>
          </w:rPr>
          <w:t>二十一、品牌建设与市场定位</w:t>
        </w:r>
        <w:r>
          <w:tab/>
        </w:r>
        <w:r>
          <w:fldChar w:fldCharType="begin"/>
        </w:r>
        <w:r>
          <w:instrText xml:space="preserve"> PAGEREF _Toc4192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08" w:history="1">
        <w:r>
          <w:rPr>
            <w:rFonts w:ascii="仿宋" w:eastAsia="仿宋" w:hAnsi="仿宋" w:cs="仿宋" w:hint="eastAsia"/>
            <w:lang w:eastAsia="zh-CN"/>
          </w:rPr>
          <w:t>(一)、品牌策略与形象塑造</w:t>
        </w:r>
        <w:r>
          <w:tab/>
        </w:r>
        <w:r>
          <w:fldChar w:fldCharType="begin"/>
        </w:r>
        <w:r>
          <w:instrText xml:space="preserve"> PAGEREF _Toc4108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34" w:history="1">
        <w:r>
          <w:rPr>
            <w:rFonts w:ascii="仿宋" w:eastAsia="仿宋" w:hAnsi="仿宋" w:cs="仿宋" w:hint="eastAsia"/>
            <w:lang w:eastAsia="zh-CN"/>
          </w:rPr>
          <w:t>(二)、市场定位与差异化竞争</w:t>
        </w:r>
        <w:r>
          <w:tab/>
        </w:r>
        <w:r>
          <w:fldChar w:fldCharType="begin"/>
        </w:r>
        <w:r>
          <w:instrText xml:space="preserve"> PAGEREF _Toc7234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05" w:history="1">
        <w:r>
          <w:rPr>
            <w:rFonts w:ascii="仿宋" w:eastAsia="仿宋" w:hAnsi="仿宋" w:cs="仿宋" w:hint="eastAsia"/>
            <w:lang w:eastAsia="zh-CN"/>
          </w:rPr>
          <w:t>(三)、品牌推广与营销活动</w:t>
        </w:r>
        <w:r>
          <w:tab/>
        </w:r>
        <w:r>
          <w:fldChar w:fldCharType="begin"/>
        </w:r>
        <w:r>
          <w:instrText xml:space="preserve"> PAGEREF _Toc31905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54" w:history="1">
        <w:r>
          <w:rPr>
            <w:rFonts w:ascii="仿宋" w:eastAsia="仿宋" w:hAnsi="仿宋" w:cs="仿宋" w:hint="eastAsia"/>
            <w:lang w:eastAsia="zh-CN"/>
          </w:rPr>
          <w:t>二十二法律和合规事项</w:t>
        </w:r>
        <w:r>
          <w:tab/>
        </w:r>
        <w:r>
          <w:fldChar w:fldCharType="begin"/>
        </w:r>
        <w:r>
          <w:instrText xml:space="preserve"> PAGEREF _Toc6254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59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_Toc27259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37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_Toc12137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23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_Toc27923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41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_Toc5541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3616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3842"/>
      <w:r>
        <w:rPr>
          <w:rFonts w:ascii="仿宋" w:eastAsia="仿宋" w:hAnsi="仿宋" w:cs="仿宋" w:hint="eastAsia"/>
          <w:sz w:val="28"/>
          <w:lang w:eastAsia="zh-CN"/>
        </w:rPr>
        <w:t>一、资源开发及综合利用分析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9595"/>
      <w:r>
        <w:rPr>
          <w:rFonts w:ascii="仿宋" w:eastAsia="仿宋" w:hAnsi="仿宋" w:cs="仿宋" w:hint="eastAsia"/>
          <w:lang w:eastAsia="zh-CN"/>
        </w:rPr>
        <w:t>(一)、资源开发方案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一、轴承及其零件项目的技术资源开发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轴承及其零件项目将着重开发先进的自动化技术以提升生产效率。具体来说，项目将引入智能制造系统，这些系统能够通过实时数据分析优化生产流程，降低成本，同时提高产品质量。除此之外，项目还计划建立一个内部研发团队，专注于开发专有的软件解决方案，以进一步提升运营效率。此外，为了保持技术领先，项目将与几所知名大学和研究机构建立合作关系，共同进行新技术的研究和开发，例如在新材料或能源效率方面的创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二、轴承及其零件项目的人力资源管理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https://d.book118.com/566043134120010053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轴承及其零件项目经营分析报告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轴承及其零件项目经营分析报告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轴承及其零件项目经营分析报告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轴承及其零件项目经营分析报告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轴承及其零件项目经营分析报告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1475D8E"/>
    <w:rsid w:val="4593521B"/>
    <w:rsid w:val="71475D8E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6604313412001005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2024-02-26T00:06:00Z</dcterms:created>
  <dcterms:modified xsi:type="dcterms:W3CDTF">2024-02-26T00:06:16Z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604A943ABC7B444BB790FCDFE49DB3ED_11</vt:lpwstr>
  </property>
  <property fmtid="{D5CDD505-2E9C-101B-9397-08002B2CF9AE}" pid="3" name="KSOProductBuildVer">
    <vt:lpwstr>2052-12.1.0.16250</vt:lpwstr>
  </property>
</Properties>
</file>