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医疗金融项目规划设计纲要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62" w:history="1">
        <w:r>
          <w:rPr>
            <w:rFonts w:ascii="仿宋" w:eastAsia="仿宋" w:hAnsi="仿宋" w:cs="仿宋" w:hint="eastAsia"/>
            <w:lang w:eastAsia="zh-CN"/>
          </w:rPr>
          <w:t>概论</w:t>
        </w:r>
        <w:r>
          <w:tab/>
        </w:r>
        <w:r>
          <w:fldChar w:fldCharType="begin"/>
        </w:r>
        <w:r>
          <w:instrText xml:space="preserve"> PAGEREF _Toc20662 \h </w:instrText>
        </w:r>
        <w:r>
          <w:fldChar w:fldCharType="separate"/>
        </w:r>
        <w:r>
          <w:t>3</w:t>
        </w:r>
        <w:r>
          <w:fldChar w:fldCharType="end"/>
        </w:r>
      </w:hyperlink>
    </w:p>
    <w:p>
      <w:pPr>
        <w:pStyle w:val="TOC1"/>
        <w:tabs>
          <w:tab w:val="right" w:leader="dot" w:pos="8306"/>
        </w:tabs>
      </w:pPr>
      <w:hyperlink w:anchor="_Toc25607" w:history="1">
        <w:r>
          <w:rPr>
            <w:rFonts w:ascii="仿宋" w:eastAsia="仿宋" w:hAnsi="仿宋" w:cs="仿宋" w:hint="eastAsia"/>
            <w:lang w:eastAsia="zh-CN"/>
          </w:rPr>
          <w:t>一、医疗金融项目土建工程</w:t>
        </w:r>
        <w:r>
          <w:tab/>
        </w:r>
        <w:r>
          <w:fldChar w:fldCharType="begin"/>
        </w:r>
        <w:r>
          <w:instrText xml:space="preserve"> PAGEREF _Toc25607 \h </w:instrText>
        </w:r>
        <w:r>
          <w:fldChar w:fldCharType="separate"/>
        </w:r>
        <w:r>
          <w:t>3</w:t>
        </w:r>
        <w:r>
          <w:fldChar w:fldCharType="end"/>
        </w:r>
      </w:hyperlink>
    </w:p>
    <w:p>
      <w:pPr>
        <w:pStyle w:val="TOC2"/>
        <w:tabs>
          <w:tab w:val="right" w:leader="dot" w:pos="8306"/>
        </w:tabs>
      </w:pPr>
      <w:hyperlink w:anchor="_Toc26227" w:history="1">
        <w:r>
          <w:rPr>
            <w:rFonts w:ascii="仿宋" w:eastAsia="仿宋" w:hAnsi="仿宋" w:cs="仿宋" w:hint="eastAsia"/>
            <w:lang w:eastAsia="zh-CN"/>
          </w:rPr>
          <w:t>(一)、建筑工程设计原则</w:t>
        </w:r>
        <w:r>
          <w:tab/>
        </w:r>
        <w:r>
          <w:fldChar w:fldCharType="begin"/>
        </w:r>
        <w:r>
          <w:instrText xml:space="preserve"> PAGEREF _Toc26227 \h </w:instrText>
        </w:r>
        <w:r>
          <w:fldChar w:fldCharType="separate"/>
        </w:r>
        <w:r>
          <w:t>3</w:t>
        </w:r>
        <w:r>
          <w:fldChar w:fldCharType="end"/>
        </w:r>
      </w:hyperlink>
    </w:p>
    <w:p>
      <w:pPr>
        <w:pStyle w:val="TOC2"/>
        <w:tabs>
          <w:tab w:val="right" w:leader="dot" w:pos="8306"/>
        </w:tabs>
      </w:pPr>
      <w:hyperlink w:anchor="_Toc15428" w:history="1">
        <w:r>
          <w:rPr>
            <w:rFonts w:ascii="仿宋" w:eastAsia="仿宋" w:hAnsi="仿宋" w:cs="仿宋" w:hint="eastAsia"/>
            <w:lang w:eastAsia="zh-CN"/>
          </w:rPr>
          <w:t>(二)、土建工程设计年限及安全等级</w:t>
        </w:r>
        <w:r>
          <w:tab/>
        </w:r>
        <w:r>
          <w:fldChar w:fldCharType="begin"/>
        </w:r>
        <w:r>
          <w:instrText xml:space="preserve"> PAGEREF _Toc15428 \h </w:instrText>
        </w:r>
        <w:r>
          <w:fldChar w:fldCharType="separate"/>
        </w:r>
        <w:r>
          <w:t>4</w:t>
        </w:r>
        <w:r>
          <w:fldChar w:fldCharType="end"/>
        </w:r>
      </w:hyperlink>
    </w:p>
    <w:p>
      <w:pPr>
        <w:pStyle w:val="TOC2"/>
        <w:tabs>
          <w:tab w:val="right" w:leader="dot" w:pos="8306"/>
        </w:tabs>
      </w:pPr>
      <w:hyperlink w:anchor="_Toc11526" w:history="1">
        <w:r>
          <w:rPr>
            <w:rFonts w:ascii="仿宋" w:eastAsia="仿宋" w:hAnsi="仿宋" w:cs="仿宋" w:hint="eastAsia"/>
            <w:lang w:eastAsia="zh-CN"/>
          </w:rPr>
          <w:t>(三)、建筑工程设计总体要求</w:t>
        </w:r>
        <w:r>
          <w:tab/>
        </w:r>
        <w:r>
          <w:fldChar w:fldCharType="begin"/>
        </w:r>
        <w:r>
          <w:instrText xml:space="preserve"> PAGEREF _Toc11526 \h </w:instrText>
        </w:r>
        <w:r>
          <w:fldChar w:fldCharType="separate"/>
        </w:r>
        <w:r>
          <w:t>5</w:t>
        </w:r>
        <w:r>
          <w:fldChar w:fldCharType="end"/>
        </w:r>
      </w:hyperlink>
    </w:p>
    <w:p>
      <w:pPr>
        <w:pStyle w:val="TOC2"/>
        <w:tabs>
          <w:tab w:val="right" w:leader="dot" w:pos="8306"/>
        </w:tabs>
      </w:pPr>
      <w:hyperlink w:anchor="_Toc10191" w:history="1">
        <w:r>
          <w:rPr>
            <w:rFonts w:ascii="仿宋" w:eastAsia="仿宋" w:hAnsi="仿宋" w:cs="仿宋" w:hint="eastAsia"/>
            <w:lang w:eastAsia="zh-CN"/>
          </w:rPr>
          <w:t>(四)、土建工程建设指标</w:t>
        </w:r>
        <w:r>
          <w:tab/>
        </w:r>
        <w:r>
          <w:fldChar w:fldCharType="begin"/>
        </w:r>
        <w:r>
          <w:instrText xml:space="preserve"> PAGEREF _Toc10191 \h </w:instrText>
        </w:r>
        <w:r>
          <w:fldChar w:fldCharType="separate"/>
        </w:r>
        <w:r>
          <w:t>6</w:t>
        </w:r>
        <w:r>
          <w:fldChar w:fldCharType="end"/>
        </w:r>
      </w:hyperlink>
    </w:p>
    <w:p>
      <w:pPr>
        <w:pStyle w:val="TOC1"/>
        <w:tabs>
          <w:tab w:val="right" w:leader="dot" w:pos="8306"/>
        </w:tabs>
      </w:pPr>
      <w:hyperlink w:anchor="_Toc9524" w:history="1">
        <w:r>
          <w:rPr>
            <w:rFonts w:ascii="仿宋" w:eastAsia="仿宋" w:hAnsi="仿宋" w:cs="仿宋" w:hint="eastAsia"/>
            <w:lang w:eastAsia="zh-CN"/>
          </w:rPr>
          <w:t>二、市场分析、调研</w:t>
        </w:r>
        <w:r>
          <w:tab/>
        </w:r>
        <w:r>
          <w:fldChar w:fldCharType="begin"/>
        </w:r>
        <w:r>
          <w:instrText xml:space="preserve"> PAGEREF _Toc9524 \h </w:instrText>
        </w:r>
        <w:r>
          <w:fldChar w:fldCharType="separate"/>
        </w:r>
        <w:r>
          <w:t>6</w:t>
        </w:r>
        <w:r>
          <w:fldChar w:fldCharType="end"/>
        </w:r>
      </w:hyperlink>
    </w:p>
    <w:p>
      <w:pPr>
        <w:pStyle w:val="TOC2"/>
        <w:tabs>
          <w:tab w:val="right" w:leader="dot" w:pos="8306"/>
        </w:tabs>
      </w:pPr>
      <w:hyperlink w:anchor="_Toc9465" w:history="1">
        <w:r>
          <w:rPr>
            <w:rFonts w:ascii="仿宋" w:eastAsia="仿宋" w:hAnsi="仿宋" w:cs="仿宋" w:hint="eastAsia"/>
            <w:lang w:eastAsia="zh-CN"/>
          </w:rPr>
          <w:t>(一)、医疗金融行业分析</w:t>
        </w:r>
        <w:r>
          <w:tab/>
        </w:r>
        <w:r>
          <w:fldChar w:fldCharType="begin"/>
        </w:r>
        <w:r>
          <w:instrText xml:space="preserve"> PAGEREF _Toc9465 \h </w:instrText>
        </w:r>
        <w:r>
          <w:fldChar w:fldCharType="separate"/>
        </w:r>
        <w:r>
          <w:t>6</w:t>
        </w:r>
        <w:r>
          <w:fldChar w:fldCharType="end"/>
        </w:r>
      </w:hyperlink>
    </w:p>
    <w:p>
      <w:pPr>
        <w:pStyle w:val="TOC2"/>
        <w:tabs>
          <w:tab w:val="right" w:leader="dot" w:pos="8306"/>
        </w:tabs>
      </w:pPr>
      <w:hyperlink w:anchor="_Toc14910" w:history="1">
        <w:r>
          <w:rPr>
            <w:rFonts w:ascii="仿宋" w:eastAsia="仿宋" w:hAnsi="仿宋" w:cs="仿宋" w:hint="eastAsia"/>
            <w:lang w:eastAsia="zh-CN"/>
          </w:rPr>
          <w:t>(二)、医疗金融市场分析预测</w:t>
        </w:r>
        <w:r>
          <w:tab/>
        </w:r>
        <w:r>
          <w:fldChar w:fldCharType="begin"/>
        </w:r>
        <w:r>
          <w:instrText xml:space="preserve"> PAGEREF _Toc14910 \h </w:instrText>
        </w:r>
        <w:r>
          <w:fldChar w:fldCharType="separate"/>
        </w:r>
        <w:r>
          <w:t>7</w:t>
        </w:r>
        <w:r>
          <w:fldChar w:fldCharType="end"/>
        </w:r>
      </w:hyperlink>
    </w:p>
    <w:p>
      <w:pPr>
        <w:pStyle w:val="TOC1"/>
        <w:tabs>
          <w:tab w:val="right" w:leader="dot" w:pos="8306"/>
        </w:tabs>
      </w:pPr>
      <w:hyperlink w:anchor="_Toc1892" w:history="1">
        <w:r>
          <w:rPr>
            <w:rFonts w:ascii="仿宋" w:eastAsia="仿宋" w:hAnsi="仿宋" w:cs="仿宋" w:hint="eastAsia"/>
            <w:lang w:eastAsia="zh-CN"/>
          </w:rPr>
          <w:t>三、医疗金融项目绩效评估</w:t>
        </w:r>
        <w:r>
          <w:tab/>
        </w:r>
        <w:r>
          <w:fldChar w:fldCharType="begin"/>
        </w:r>
        <w:r>
          <w:instrText xml:space="preserve"> PAGEREF _Toc1892 \h </w:instrText>
        </w:r>
        <w:r>
          <w:fldChar w:fldCharType="separate"/>
        </w:r>
        <w:r>
          <w:t>8</w:t>
        </w:r>
        <w:r>
          <w:fldChar w:fldCharType="end"/>
        </w:r>
      </w:hyperlink>
    </w:p>
    <w:p>
      <w:pPr>
        <w:pStyle w:val="TOC2"/>
        <w:tabs>
          <w:tab w:val="right" w:leader="dot" w:pos="8306"/>
        </w:tabs>
      </w:pPr>
      <w:hyperlink w:anchor="_Toc22782" w:history="1">
        <w:r>
          <w:rPr>
            <w:rFonts w:ascii="仿宋" w:eastAsia="仿宋" w:hAnsi="仿宋" w:cs="仿宋" w:hint="eastAsia"/>
            <w:lang w:eastAsia="zh-CN"/>
          </w:rPr>
          <w:t>(一)、绩效评估指标</w:t>
        </w:r>
        <w:r>
          <w:tab/>
        </w:r>
        <w:r>
          <w:fldChar w:fldCharType="begin"/>
        </w:r>
        <w:r>
          <w:instrText xml:space="preserve"> PAGEREF _Toc22782 \h </w:instrText>
        </w:r>
        <w:r>
          <w:fldChar w:fldCharType="separate"/>
        </w:r>
        <w:r>
          <w:t>8</w:t>
        </w:r>
        <w:r>
          <w:fldChar w:fldCharType="end"/>
        </w:r>
      </w:hyperlink>
    </w:p>
    <w:p>
      <w:pPr>
        <w:pStyle w:val="TOC2"/>
        <w:tabs>
          <w:tab w:val="right" w:leader="dot" w:pos="8306"/>
        </w:tabs>
      </w:pPr>
      <w:hyperlink w:anchor="_Toc22848" w:history="1">
        <w:r>
          <w:rPr>
            <w:rFonts w:ascii="仿宋" w:eastAsia="仿宋" w:hAnsi="仿宋" w:cs="仿宋" w:hint="eastAsia"/>
            <w:lang w:eastAsia="zh-CN"/>
          </w:rPr>
          <w:t>(二)、绩效评估方法</w:t>
        </w:r>
        <w:r>
          <w:tab/>
        </w:r>
        <w:r>
          <w:fldChar w:fldCharType="begin"/>
        </w:r>
        <w:r>
          <w:instrText xml:space="preserve"> PAGEREF _Toc22848 \h </w:instrText>
        </w:r>
        <w:r>
          <w:fldChar w:fldCharType="separate"/>
        </w:r>
        <w:r>
          <w:t>9</w:t>
        </w:r>
        <w:r>
          <w:fldChar w:fldCharType="end"/>
        </w:r>
      </w:hyperlink>
    </w:p>
    <w:p>
      <w:pPr>
        <w:pStyle w:val="TOC2"/>
        <w:tabs>
          <w:tab w:val="right" w:leader="dot" w:pos="8306"/>
        </w:tabs>
      </w:pPr>
      <w:hyperlink w:anchor="_Toc22712" w:history="1">
        <w:r>
          <w:rPr>
            <w:rFonts w:ascii="仿宋" w:eastAsia="仿宋" w:hAnsi="仿宋" w:cs="仿宋" w:hint="eastAsia"/>
            <w:lang w:eastAsia="zh-CN"/>
          </w:rPr>
          <w:t>(三)、绩效评估周期</w:t>
        </w:r>
        <w:r>
          <w:tab/>
        </w:r>
        <w:r>
          <w:fldChar w:fldCharType="begin"/>
        </w:r>
        <w:r>
          <w:instrText xml:space="preserve"> PAGEREF _Toc22712 \h </w:instrText>
        </w:r>
        <w:r>
          <w:fldChar w:fldCharType="separate"/>
        </w:r>
        <w:r>
          <w:t>10</w:t>
        </w:r>
        <w:r>
          <w:fldChar w:fldCharType="end"/>
        </w:r>
      </w:hyperlink>
    </w:p>
    <w:p>
      <w:pPr>
        <w:pStyle w:val="TOC1"/>
        <w:tabs>
          <w:tab w:val="right" w:leader="dot" w:pos="8306"/>
        </w:tabs>
      </w:pPr>
      <w:hyperlink w:anchor="_Toc31563" w:history="1">
        <w:r>
          <w:rPr>
            <w:rFonts w:ascii="仿宋" w:eastAsia="仿宋" w:hAnsi="仿宋" w:cs="仿宋" w:hint="eastAsia"/>
            <w:lang w:eastAsia="zh-CN"/>
          </w:rPr>
          <w:t>四、医疗金融项目可持续发展</w:t>
        </w:r>
        <w:r>
          <w:tab/>
        </w:r>
        <w:r>
          <w:fldChar w:fldCharType="begin"/>
        </w:r>
        <w:r>
          <w:instrText xml:space="preserve"> PAGEREF _Toc31563 \h </w:instrText>
        </w:r>
        <w:r>
          <w:fldChar w:fldCharType="separate"/>
        </w:r>
        <w:r>
          <w:t>11</w:t>
        </w:r>
        <w:r>
          <w:fldChar w:fldCharType="end"/>
        </w:r>
      </w:hyperlink>
    </w:p>
    <w:p>
      <w:pPr>
        <w:pStyle w:val="TOC2"/>
        <w:tabs>
          <w:tab w:val="right" w:leader="dot" w:pos="8306"/>
        </w:tabs>
      </w:pPr>
      <w:hyperlink w:anchor="_Toc2963" w:history="1">
        <w:r>
          <w:rPr>
            <w:rFonts w:ascii="仿宋" w:eastAsia="仿宋" w:hAnsi="仿宋" w:cs="仿宋" w:hint="eastAsia"/>
            <w:lang w:eastAsia="zh-CN"/>
          </w:rPr>
          <w:t>(一)、可持续战略与实践</w:t>
        </w:r>
        <w:r>
          <w:tab/>
        </w:r>
        <w:r>
          <w:fldChar w:fldCharType="begin"/>
        </w:r>
        <w:r>
          <w:instrText xml:space="preserve"> PAGEREF _Toc2963 \h </w:instrText>
        </w:r>
        <w:r>
          <w:fldChar w:fldCharType="separate"/>
        </w:r>
        <w:r>
          <w:t>11</w:t>
        </w:r>
        <w:r>
          <w:fldChar w:fldCharType="end"/>
        </w:r>
      </w:hyperlink>
    </w:p>
    <w:p>
      <w:pPr>
        <w:pStyle w:val="TOC2"/>
        <w:tabs>
          <w:tab w:val="right" w:leader="dot" w:pos="8306"/>
        </w:tabs>
      </w:pPr>
      <w:hyperlink w:anchor="_Toc8675" w:history="1">
        <w:r>
          <w:rPr>
            <w:rFonts w:ascii="仿宋" w:eastAsia="仿宋" w:hAnsi="仿宋" w:cs="仿宋" w:hint="eastAsia"/>
            <w:lang w:eastAsia="zh-CN"/>
          </w:rPr>
          <w:t>(二)、环保与社会责任</w:t>
        </w:r>
        <w:r>
          <w:tab/>
        </w:r>
        <w:r>
          <w:fldChar w:fldCharType="begin"/>
        </w:r>
        <w:r>
          <w:instrText xml:space="preserve"> PAGEREF _Toc8675 \h </w:instrText>
        </w:r>
        <w:r>
          <w:fldChar w:fldCharType="separate"/>
        </w:r>
        <w:r>
          <w:t>12</w:t>
        </w:r>
        <w:r>
          <w:fldChar w:fldCharType="end"/>
        </w:r>
      </w:hyperlink>
    </w:p>
    <w:p>
      <w:pPr>
        <w:pStyle w:val="TOC1"/>
        <w:tabs>
          <w:tab w:val="right" w:leader="dot" w:pos="8306"/>
        </w:tabs>
      </w:pPr>
      <w:hyperlink w:anchor="_Toc15334" w:history="1">
        <w:r>
          <w:rPr>
            <w:rFonts w:ascii="仿宋" w:eastAsia="仿宋" w:hAnsi="仿宋" w:cs="仿宋" w:hint="eastAsia"/>
            <w:lang w:eastAsia="zh-CN"/>
          </w:rPr>
          <w:t>五、医疗金融项目文档管理</w:t>
        </w:r>
        <w:r>
          <w:tab/>
        </w:r>
        <w:r>
          <w:fldChar w:fldCharType="begin"/>
        </w:r>
        <w:r>
          <w:instrText xml:space="preserve"> PAGEREF _Toc15334 \h </w:instrText>
        </w:r>
        <w:r>
          <w:fldChar w:fldCharType="separate"/>
        </w:r>
        <w:r>
          <w:t>12</w:t>
        </w:r>
        <w:r>
          <w:fldChar w:fldCharType="end"/>
        </w:r>
      </w:hyperlink>
    </w:p>
    <w:p>
      <w:pPr>
        <w:pStyle w:val="TOC2"/>
        <w:tabs>
          <w:tab w:val="right" w:leader="dot" w:pos="8306"/>
        </w:tabs>
      </w:pPr>
      <w:hyperlink w:anchor="_Toc32694" w:history="1">
        <w:r>
          <w:rPr>
            <w:rFonts w:ascii="仿宋" w:eastAsia="仿宋" w:hAnsi="仿宋" w:cs="仿宋" w:hint="eastAsia"/>
            <w:lang w:eastAsia="zh-CN"/>
          </w:rPr>
          <w:t>(一)、文档编制与审查</w:t>
        </w:r>
        <w:r>
          <w:tab/>
        </w:r>
        <w:r>
          <w:fldChar w:fldCharType="begin"/>
        </w:r>
        <w:r>
          <w:instrText xml:space="preserve"> PAGEREF _Toc32694 \h </w:instrText>
        </w:r>
        <w:r>
          <w:fldChar w:fldCharType="separate"/>
        </w:r>
        <w:r>
          <w:t>12</w:t>
        </w:r>
        <w:r>
          <w:fldChar w:fldCharType="end"/>
        </w:r>
      </w:hyperlink>
    </w:p>
    <w:p>
      <w:pPr>
        <w:pStyle w:val="TOC2"/>
        <w:tabs>
          <w:tab w:val="right" w:leader="dot" w:pos="8306"/>
        </w:tabs>
      </w:pPr>
      <w:hyperlink w:anchor="_Toc17579" w:history="1">
        <w:r>
          <w:rPr>
            <w:rFonts w:ascii="仿宋" w:eastAsia="仿宋" w:hAnsi="仿宋" w:cs="仿宋" w:hint="eastAsia"/>
            <w:lang w:eastAsia="zh-CN"/>
          </w:rPr>
          <w:t>(二)、文档发布与分发</w:t>
        </w:r>
        <w:r>
          <w:tab/>
        </w:r>
        <w:r>
          <w:fldChar w:fldCharType="begin"/>
        </w:r>
        <w:r>
          <w:instrText xml:space="preserve"> PAGEREF _Toc17579 \h </w:instrText>
        </w:r>
        <w:r>
          <w:fldChar w:fldCharType="separate"/>
        </w:r>
        <w:r>
          <w:t>14</w:t>
        </w:r>
        <w:r>
          <w:fldChar w:fldCharType="end"/>
        </w:r>
      </w:hyperlink>
    </w:p>
    <w:p>
      <w:pPr>
        <w:pStyle w:val="TOC2"/>
        <w:tabs>
          <w:tab w:val="right" w:leader="dot" w:pos="8306"/>
        </w:tabs>
      </w:pPr>
      <w:hyperlink w:anchor="_Toc13004" w:history="1">
        <w:r>
          <w:rPr>
            <w:rFonts w:ascii="仿宋" w:eastAsia="仿宋" w:hAnsi="仿宋" w:cs="仿宋" w:hint="eastAsia"/>
            <w:lang w:eastAsia="zh-CN"/>
          </w:rPr>
          <w:t>(三)、文档存档与归档</w:t>
        </w:r>
        <w:r>
          <w:tab/>
        </w:r>
        <w:r>
          <w:fldChar w:fldCharType="begin"/>
        </w:r>
        <w:r>
          <w:instrText xml:space="preserve"> PAGEREF _Toc13004 \h </w:instrText>
        </w:r>
        <w:r>
          <w:fldChar w:fldCharType="separate"/>
        </w:r>
        <w:r>
          <w:t>15</w:t>
        </w:r>
        <w:r>
          <w:fldChar w:fldCharType="end"/>
        </w:r>
      </w:hyperlink>
    </w:p>
    <w:p>
      <w:pPr>
        <w:pStyle w:val="TOC1"/>
        <w:tabs>
          <w:tab w:val="right" w:leader="dot" w:pos="8306"/>
        </w:tabs>
      </w:pPr>
      <w:hyperlink w:anchor="_Toc9949" w:history="1">
        <w:r>
          <w:rPr>
            <w:rFonts w:ascii="仿宋" w:eastAsia="仿宋" w:hAnsi="仿宋" w:cs="仿宋" w:hint="eastAsia"/>
            <w:lang w:eastAsia="zh-CN"/>
          </w:rPr>
          <w:t>六、医疗金融项目建设单位说明</w:t>
        </w:r>
        <w:r>
          <w:tab/>
        </w:r>
        <w:r>
          <w:fldChar w:fldCharType="begin"/>
        </w:r>
        <w:r>
          <w:instrText xml:space="preserve"> PAGEREF _Toc9949 \h </w:instrText>
        </w:r>
        <w:r>
          <w:fldChar w:fldCharType="separate"/>
        </w:r>
        <w:r>
          <w:t>16</w:t>
        </w:r>
        <w:r>
          <w:fldChar w:fldCharType="end"/>
        </w:r>
      </w:hyperlink>
    </w:p>
    <w:p>
      <w:pPr>
        <w:pStyle w:val="TOC2"/>
        <w:tabs>
          <w:tab w:val="right" w:leader="dot" w:pos="8306"/>
        </w:tabs>
      </w:pPr>
      <w:hyperlink w:anchor="_Toc28412" w:history="1">
        <w:r>
          <w:rPr>
            <w:rFonts w:ascii="仿宋" w:eastAsia="仿宋" w:hAnsi="仿宋" w:cs="仿宋" w:hint="eastAsia"/>
            <w:lang w:eastAsia="zh-CN"/>
          </w:rPr>
          <w:t>(一)、医疗金融项目承办单位基本情况</w:t>
        </w:r>
        <w:r>
          <w:tab/>
        </w:r>
        <w:r>
          <w:fldChar w:fldCharType="begin"/>
        </w:r>
        <w:r>
          <w:instrText xml:space="preserve"> PAGEREF _Toc28412 \h </w:instrText>
        </w:r>
        <w:r>
          <w:fldChar w:fldCharType="separate"/>
        </w:r>
        <w:r>
          <w:t>16</w:t>
        </w:r>
        <w:r>
          <w:fldChar w:fldCharType="end"/>
        </w:r>
      </w:hyperlink>
    </w:p>
    <w:p>
      <w:pPr>
        <w:pStyle w:val="TOC2"/>
        <w:tabs>
          <w:tab w:val="right" w:leader="dot" w:pos="8306"/>
        </w:tabs>
      </w:pPr>
      <w:hyperlink w:anchor="_Toc19094" w:history="1">
        <w:r>
          <w:rPr>
            <w:rFonts w:ascii="仿宋" w:eastAsia="仿宋" w:hAnsi="仿宋" w:cs="仿宋" w:hint="eastAsia"/>
            <w:lang w:eastAsia="zh-CN"/>
          </w:rPr>
          <w:t>(二)、公司经济效益分析</w:t>
        </w:r>
        <w:r>
          <w:tab/>
        </w:r>
        <w:r>
          <w:fldChar w:fldCharType="begin"/>
        </w:r>
        <w:r>
          <w:instrText xml:space="preserve"> PAGEREF _Toc19094 \h </w:instrText>
        </w:r>
        <w:r>
          <w:fldChar w:fldCharType="separate"/>
        </w:r>
        <w:r>
          <w:t>16</w:t>
        </w:r>
        <w:r>
          <w:fldChar w:fldCharType="end"/>
        </w:r>
      </w:hyperlink>
    </w:p>
    <w:p>
      <w:pPr>
        <w:pStyle w:val="TOC1"/>
        <w:tabs>
          <w:tab w:val="right" w:leader="dot" w:pos="8306"/>
        </w:tabs>
      </w:pPr>
      <w:hyperlink w:anchor="_Toc30999" w:history="1">
        <w:r>
          <w:rPr>
            <w:rFonts w:ascii="仿宋" w:eastAsia="仿宋" w:hAnsi="仿宋" w:cs="仿宋" w:hint="eastAsia"/>
            <w:lang w:eastAsia="zh-CN"/>
          </w:rPr>
          <w:t>七、医疗金融项目创新与研发</w:t>
        </w:r>
        <w:r>
          <w:tab/>
        </w:r>
        <w:r>
          <w:fldChar w:fldCharType="begin"/>
        </w:r>
        <w:r>
          <w:instrText xml:space="preserve"> PAGEREF _Toc30999 \h </w:instrText>
        </w:r>
        <w:r>
          <w:fldChar w:fldCharType="separate"/>
        </w:r>
        <w:r>
          <w:t>17</w:t>
        </w:r>
        <w:r>
          <w:fldChar w:fldCharType="end"/>
        </w:r>
      </w:hyperlink>
    </w:p>
    <w:p>
      <w:pPr>
        <w:pStyle w:val="TOC2"/>
        <w:tabs>
          <w:tab w:val="right" w:leader="dot" w:pos="8306"/>
        </w:tabs>
      </w:pPr>
      <w:hyperlink w:anchor="_Toc21013" w:history="1">
        <w:r>
          <w:rPr>
            <w:rFonts w:ascii="仿宋" w:eastAsia="仿宋" w:hAnsi="仿宋" w:cs="仿宋" w:hint="eastAsia"/>
            <w:lang w:eastAsia="zh-CN"/>
          </w:rPr>
          <w:t>(一)、创新策略与方向</w:t>
        </w:r>
        <w:r>
          <w:tab/>
        </w:r>
        <w:r>
          <w:fldChar w:fldCharType="begin"/>
        </w:r>
        <w:r>
          <w:instrText xml:space="preserve"> PAGEREF _Toc21013 \h </w:instrText>
        </w:r>
        <w:r>
          <w:fldChar w:fldCharType="separate"/>
        </w:r>
        <w:r>
          <w:t>17</w:t>
        </w:r>
        <w:r>
          <w:fldChar w:fldCharType="end"/>
        </w:r>
      </w:hyperlink>
    </w:p>
    <w:p>
      <w:pPr>
        <w:pStyle w:val="TOC2"/>
        <w:tabs>
          <w:tab w:val="right" w:leader="dot" w:pos="8306"/>
        </w:tabs>
      </w:pPr>
      <w:hyperlink w:anchor="_Toc24647" w:history="1">
        <w:r>
          <w:rPr>
            <w:rFonts w:ascii="仿宋" w:eastAsia="仿宋" w:hAnsi="仿宋" w:cs="仿宋" w:hint="eastAsia"/>
            <w:lang w:eastAsia="zh-CN"/>
          </w:rPr>
          <w:t>(二)、研发规划与投入</w:t>
        </w:r>
        <w:r>
          <w:tab/>
        </w:r>
        <w:r>
          <w:fldChar w:fldCharType="begin"/>
        </w:r>
        <w:r>
          <w:instrText xml:space="preserve"> PAGEREF _Toc24647 \h </w:instrText>
        </w:r>
        <w:r>
          <w:fldChar w:fldCharType="separate"/>
        </w:r>
        <w:r>
          <w:t>19</w:t>
        </w:r>
        <w:r>
          <w:fldChar w:fldCharType="end"/>
        </w:r>
      </w:hyperlink>
    </w:p>
    <w:p>
      <w:pPr>
        <w:pStyle w:val="TOC1"/>
        <w:tabs>
          <w:tab w:val="right" w:leader="dot" w:pos="8306"/>
        </w:tabs>
      </w:pPr>
      <w:hyperlink w:anchor="_Toc22050" w:history="1">
        <w:r>
          <w:rPr>
            <w:rFonts w:ascii="仿宋" w:eastAsia="仿宋" w:hAnsi="仿宋" w:cs="仿宋" w:hint="eastAsia"/>
            <w:lang w:eastAsia="zh-CN"/>
          </w:rPr>
          <w:t>八、医疗金融项目财务管理</w:t>
        </w:r>
        <w:r>
          <w:tab/>
        </w:r>
        <w:r>
          <w:fldChar w:fldCharType="begin"/>
        </w:r>
        <w:r>
          <w:instrText xml:space="preserve"> PAGEREF _Toc22050 \h </w:instrText>
        </w:r>
        <w:r>
          <w:fldChar w:fldCharType="separate"/>
        </w:r>
        <w:r>
          <w:t>20</w:t>
        </w:r>
        <w:r>
          <w:fldChar w:fldCharType="end"/>
        </w:r>
      </w:hyperlink>
    </w:p>
    <w:p>
      <w:pPr>
        <w:pStyle w:val="TOC2"/>
        <w:tabs>
          <w:tab w:val="right" w:leader="dot" w:pos="8306"/>
        </w:tabs>
      </w:pPr>
      <w:hyperlink w:anchor="_Toc3948" w:history="1">
        <w:r>
          <w:rPr>
            <w:rFonts w:ascii="仿宋" w:eastAsia="仿宋" w:hAnsi="仿宋" w:cs="仿宋" w:hint="eastAsia"/>
            <w:lang w:eastAsia="zh-CN"/>
          </w:rPr>
          <w:t>(一)、资金需求大</w:t>
        </w:r>
        <w:r>
          <w:tab/>
        </w:r>
        <w:r>
          <w:fldChar w:fldCharType="begin"/>
        </w:r>
        <w:r>
          <w:instrText xml:space="preserve"> PAGEREF _Toc3948 \h </w:instrText>
        </w:r>
        <w:r>
          <w:fldChar w:fldCharType="separate"/>
        </w:r>
        <w:r>
          <w:t>20</w:t>
        </w:r>
        <w:r>
          <w:fldChar w:fldCharType="end"/>
        </w:r>
      </w:hyperlink>
    </w:p>
    <w:p>
      <w:pPr>
        <w:pStyle w:val="TOC2"/>
        <w:tabs>
          <w:tab w:val="right" w:leader="dot" w:pos="8306"/>
        </w:tabs>
      </w:pPr>
      <w:hyperlink w:anchor="_Toc24170" w:history="1">
        <w:r>
          <w:rPr>
            <w:rFonts w:ascii="仿宋" w:eastAsia="仿宋" w:hAnsi="仿宋" w:cs="仿宋" w:hint="eastAsia"/>
            <w:lang w:eastAsia="zh-CN"/>
          </w:rPr>
          <w:t>(二)、研发周期长</w:t>
        </w:r>
        <w:r>
          <w:tab/>
        </w:r>
        <w:r>
          <w:fldChar w:fldCharType="begin"/>
        </w:r>
        <w:r>
          <w:instrText xml:space="preserve"> PAGEREF _Toc24170 \h </w:instrText>
        </w:r>
        <w:r>
          <w:fldChar w:fldCharType="separate"/>
        </w:r>
        <w:r>
          <w:t>22</w:t>
        </w:r>
        <w:r>
          <w:fldChar w:fldCharType="end"/>
        </w:r>
      </w:hyperlink>
    </w:p>
    <w:p>
      <w:pPr>
        <w:pStyle w:val="TOC2"/>
        <w:tabs>
          <w:tab w:val="right" w:leader="dot" w:pos="8306"/>
        </w:tabs>
      </w:pPr>
      <w:hyperlink w:anchor="_Toc24204" w:history="1">
        <w:r>
          <w:rPr>
            <w:rFonts w:ascii="仿宋" w:eastAsia="仿宋" w:hAnsi="仿宋" w:cs="仿宋" w:hint="eastAsia"/>
            <w:lang w:eastAsia="zh-CN"/>
          </w:rPr>
          <w:t>(三)、市场风险大</w:t>
        </w:r>
        <w:r>
          <w:tab/>
        </w:r>
        <w:r>
          <w:fldChar w:fldCharType="begin"/>
        </w:r>
        <w:r>
          <w:instrText xml:space="preserve"> PAGEREF _Toc24204 \h </w:instrText>
        </w:r>
        <w:r>
          <w:fldChar w:fldCharType="separate"/>
        </w:r>
        <w:r>
          <w:t>23</w:t>
        </w:r>
        <w:r>
          <w:fldChar w:fldCharType="end"/>
        </w:r>
      </w:hyperlink>
    </w:p>
    <w:p>
      <w:pPr>
        <w:pStyle w:val="TOC2"/>
        <w:tabs>
          <w:tab w:val="right" w:leader="dot" w:pos="8306"/>
        </w:tabs>
      </w:pPr>
      <w:hyperlink w:anchor="_Toc15807" w:history="1">
        <w:r>
          <w:rPr>
            <w:rFonts w:ascii="仿宋" w:eastAsia="仿宋" w:hAnsi="仿宋" w:cs="仿宋" w:hint="eastAsia"/>
            <w:lang w:eastAsia="zh-CN"/>
          </w:rPr>
          <w:t>(四)、利润率高</w:t>
        </w:r>
        <w:r>
          <w:tab/>
        </w:r>
        <w:r>
          <w:fldChar w:fldCharType="begin"/>
        </w:r>
        <w:r>
          <w:instrText xml:space="preserve"> PAGEREF _Toc15807 \h </w:instrText>
        </w:r>
        <w:r>
          <w:fldChar w:fldCharType="separate"/>
        </w:r>
        <w:r>
          <w:t>25</w:t>
        </w:r>
        <w:r>
          <w:fldChar w:fldCharType="end"/>
        </w:r>
      </w:hyperlink>
    </w:p>
    <w:p>
      <w:pPr>
        <w:pStyle w:val="TOC1"/>
        <w:tabs>
          <w:tab w:val="right" w:leader="dot" w:pos="8306"/>
        </w:tabs>
      </w:pPr>
      <w:hyperlink w:anchor="_Toc19596" w:history="1">
        <w:r>
          <w:rPr>
            <w:rFonts w:ascii="仿宋" w:eastAsia="仿宋" w:hAnsi="仿宋" w:cs="仿宋" w:hint="eastAsia"/>
            <w:lang w:eastAsia="zh-CN"/>
          </w:rPr>
          <w:t>九、医疗金融项目计划安排</w:t>
        </w:r>
        <w:r>
          <w:tab/>
        </w:r>
        <w:r>
          <w:fldChar w:fldCharType="begin"/>
        </w:r>
        <w:r>
          <w:instrText xml:space="preserve"> PAGEREF _Toc19596 \h </w:instrText>
        </w:r>
        <w:r>
          <w:fldChar w:fldCharType="separate"/>
        </w:r>
        <w:r>
          <w:t>27</w:t>
        </w:r>
        <w:r>
          <w:fldChar w:fldCharType="end"/>
        </w:r>
      </w:hyperlink>
    </w:p>
    <w:p>
      <w:pPr>
        <w:pStyle w:val="TOC2"/>
        <w:tabs>
          <w:tab w:val="right" w:leader="dot" w:pos="8306"/>
        </w:tabs>
      </w:pPr>
      <w:hyperlink w:anchor="_Toc31079" w:history="1">
        <w:r>
          <w:rPr>
            <w:rFonts w:ascii="仿宋" w:eastAsia="仿宋" w:hAnsi="仿宋" w:cs="仿宋" w:hint="eastAsia"/>
            <w:lang w:eastAsia="zh-CN"/>
          </w:rPr>
          <w:t>(一)、建设周期</w:t>
        </w:r>
        <w:r>
          <w:tab/>
        </w:r>
        <w:r>
          <w:fldChar w:fldCharType="begin"/>
        </w:r>
        <w:r>
          <w:instrText xml:space="preserve"> PAGEREF _Toc31079 \h </w:instrText>
        </w:r>
        <w:r>
          <w:fldChar w:fldCharType="separate"/>
        </w:r>
        <w:r>
          <w:t>27</w:t>
        </w:r>
        <w:r>
          <w:fldChar w:fldCharType="end"/>
        </w:r>
      </w:hyperlink>
    </w:p>
    <w:p>
      <w:pPr>
        <w:pStyle w:val="TOC2"/>
        <w:tabs>
          <w:tab w:val="right" w:leader="dot" w:pos="8306"/>
        </w:tabs>
      </w:pPr>
      <w:hyperlink w:anchor="_Toc3009" w:history="1">
        <w:r>
          <w:rPr>
            <w:rFonts w:ascii="仿宋" w:eastAsia="仿宋" w:hAnsi="仿宋" w:cs="仿宋" w:hint="eastAsia"/>
            <w:lang w:eastAsia="zh-CN"/>
          </w:rPr>
          <w:t>(二)、建设进度</w:t>
        </w:r>
        <w:r>
          <w:tab/>
        </w:r>
        <w:r>
          <w:fldChar w:fldCharType="begin"/>
        </w:r>
        <w:r>
          <w:instrText xml:space="preserve"> PAGEREF _Toc3009 \h </w:instrText>
        </w:r>
        <w:r>
          <w:fldChar w:fldCharType="separate"/>
        </w:r>
        <w:r>
          <w:t>28</w:t>
        </w:r>
        <w:r>
          <w:fldChar w:fldCharType="end"/>
        </w:r>
      </w:hyperlink>
    </w:p>
    <w:p>
      <w:pPr>
        <w:pStyle w:val="TOC2"/>
        <w:tabs>
          <w:tab w:val="right" w:leader="dot" w:pos="8306"/>
        </w:tabs>
      </w:pPr>
      <w:hyperlink w:anchor="_Toc23521" w:history="1">
        <w:r>
          <w:rPr>
            <w:rFonts w:ascii="仿宋" w:eastAsia="仿宋" w:hAnsi="仿宋" w:cs="仿宋" w:hint="eastAsia"/>
            <w:lang w:eastAsia="zh-CN"/>
          </w:rPr>
          <w:t>(三)、进度安排注意事项</w:t>
        </w:r>
        <w:r>
          <w:tab/>
        </w:r>
        <w:r>
          <w:fldChar w:fldCharType="begin"/>
        </w:r>
        <w:r>
          <w:instrText xml:space="preserve"> PAGEREF _Toc23521 \h </w:instrText>
        </w:r>
        <w:r>
          <w:fldChar w:fldCharType="separate"/>
        </w:r>
        <w:r>
          <w:t>29</w:t>
        </w:r>
        <w:r>
          <w:fldChar w:fldCharType="end"/>
        </w:r>
      </w:hyperlink>
    </w:p>
    <w:p>
      <w:pPr>
        <w:pStyle w:val="TOC2"/>
        <w:tabs>
          <w:tab w:val="right" w:leader="dot" w:pos="8306"/>
        </w:tabs>
      </w:pPr>
      <w:hyperlink w:anchor="_Toc8233" w:history="1">
        <w:r>
          <w:rPr>
            <w:rFonts w:ascii="仿宋" w:eastAsia="仿宋" w:hAnsi="仿宋" w:cs="仿宋" w:hint="eastAsia"/>
            <w:lang w:eastAsia="zh-CN"/>
          </w:rPr>
          <w:t>(四)、人力资源配置</w:t>
        </w:r>
        <w:r>
          <w:tab/>
        </w:r>
        <w:r>
          <w:fldChar w:fldCharType="begin"/>
        </w:r>
        <w:r>
          <w:instrText xml:space="preserve"> PAGEREF _Toc8233 \h </w:instrText>
        </w:r>
        <w:r>
          <w:fldChar w:fldCharType="separate"/>
        </w:r>
        <w:r>
          <w:t>31</w:t>
        </w:r>
        <w:r>
          <w:fldChar w:fldCharType="end"/>
        </w:r>
      </w:hyperlink>
    </w:p>
    <w:p>
      <w:pPr>
        <w:pStyle w:val="TOC1"/>
        <w:tabs>
          <w:tab w:val="right" w:leader="dot" w:pos="8306"/>
        </w:tabs>
      </w:pPr>
      <w:hyperlink w:anchor="_Toc5828" w:history="1">
        <w:r>
          <w:rPr>
            <w:rFonts w:ascii="仿宋" w:eastAsia="仿宋" w:hAnsi="仿宋" w:cs="仿宋" w:hint="eastAsia"/>
            <w:lang w:eastAsia="zh-CN"/>
          </w:rPr>
          <w:t>十、医疗金融项目风险管理</w:t>
        </w:r>
        <w:r>
          <w:tab/>
        </w:r>
        <w:r>
          <w:fldChar w:fldCharType="begin"/>
        </w:r>
        <w:r>
          <w:instrText xml:space="preserve"> PAGEREF _Toc5828 \h </w:instrText>
        </w:r>
        <w:r>
          <w:fldChar w:fldCharType="separate"/>
        </w:r>
        <w:r>
          <w:t>32</w:t>
        </w:r>
        <w:r>
          <w:fldChar w:fldCharType="end"/>
        </w:r>
      </w:hyperlink>
    </w:p>
    <w:p>
      <w:pPr>
        <w:pStyle w:val="TOC2"/>
        <w:tabs>
          <w:tab w:val="right" w:leader="dot" w:pos="8306"/>
        </w:tabs>
      </w:pPr>
      <w:hyperlink w:anchor="_Toc1098" w:history="1">
        <w:r>
          <w:rPr>
            <w:rFonts w:ascii="仿宋" w:eastAsia="仿宋" w:hAnsi="仿宋" w:cs="仿宋" w:hint="eastAsia"/>
            <w:lang w:eastAsia="zh-CN"/>
          </w:rPr>
          <w:t>(一)、风险识别与评估</w:t>
        </w:r>
        <w:r>
          <w:tab/>
        </w:r>
        <w:r>
          <w:fldChar w:fldCharType="begin"/>
        </w:r>
        <w:r>
          <w:instrText xml:space="preserve"> PAGEREF _Toc1098 \h </w:instrText>
        </w:r>
        <w:r>
          <w:fldChar w:fldCharType="separate"/>
        </w:r>
        <w:r>
          <w:t>32</w:t>
        </w:r>
        <w:r>
          <w:fldChar w:fldCharType="end"/>
        </w:r>
      </w:hyperlink>
    </w:p>
    <w:p>
      <w:pPr>
        <w:pStyle w:val="TOC2"/>
        <w:tabs>
          <w:tab w:val="right" w:leader="dot" w:pos="8306"/>
        </w:tabs>
      </w:pPr>
      <w:hyperlink w:anchor="_Toc13478" w:history="1">
        <w:r>
          <w:rPr>
            <w:rFonts w:ascii="仿宋" w:eastAsia="仿宋" w:hAnsi="仿宋" w:cs="仿宋" w:hint="eastAsia"/>
            <w:lang w:eastAsia="zh-CN"/>
          </w:rPr>
          <w:t>(二)、风险应对策略</w:t>
        </w:r>
        <w:r>
          <w:tab/>
        </w:r>
        <w:r>
          <w:fldChar w:fldCharType="begin"/>
        </w:r>
        <w:r>
          <w:instrText xml:space="preserve"> PAGEREF _Toc13478 \h </w:instrText>
        </w:r>
        <w:r>
          <w:fldChar w:fldCharType="separate"/>
        </w:r>
        <w:r>
          <w:t>33</w:t>
        </w:r>
        <w:r>
          <w:fldChar w:fldCharType="end"/>
        </w:r>
      </w:hyperlink>
    </w:p>
    <w:p>
      <w:pPr>
        <w:pStyle w:val="TOC2"/>
        <w:tabs>
          <w:tab w:val="right" w:leader="dot" w:pos="8306"/>
        </w:tabs>
      </w:pPr>
      <w:hyperlink w:anchor="_Toc12795" w:history="1">
        <w:r>
          <w:rPr>
            <w:rFonts w:ascii="仿宋" w:eastAsia="仿宋" w:hAnsi="仿宋" w:cs="仿宋" w:hint="eastAsia"/>
            <w:lang w:eastAsia="zh-CN"/>
          </w:rPr>
          <w:t>(三)、风险监控与控制</w:t>
        </w:r>
        <w:r>
          <w:tab/>
        </w:r>
        <w:r>
          <w:fldChar w:fldCharType="begin"/>
        </w:r>
        <w:r>
          <w:instrText xml:space="preserve"> PAGEREF _Toc12795 \h </w:instrText>
        </w:r>
        <w:r>
          <w:fldChar w:fldCharType="separate"/>
        </w:r>
        <w:r>
          <w:t>35</w:t>
        </w:r>
        <w:r>
          <w:fldChar w:fldCharType="end"/>
        </w:r>
      </w:hyperlink>
    </w:p>
    <w:p>
      <w:pPr>
        <w:pStyle w:val="TOC1"/>
        <w:tabs>
          <w:tab w:val="right" w:leader="dot" w:pos="8306"/>
        </w:tabs>
      </w:pPr>
      <w:hyperlink w:anchor="_Toc25389" w:history="1">
        <w:r>
          <w:rPr>
            <w:rFonts w:ascii="仿宋" w:eastAsia="仿宋" w:hAnsi="仿宋" w:cs="仿宋" w:hint="eastAsia"/>
            <w:lang w:eastAsia="zh-CN"/>
          </w:rPr>
          <w:t>十一、医疗金融项目人力资源培养与发展</w:t>
        </w:r>
        <w:r>
          <w:tab/>
        </w:r>
        <w:r>
          <w:fldChar w:fldCharType="begin"/>
        </w:r>
        <w:r>
          <w:instrText xml:space="preserve"> PAGEREF _Toc25389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12" w:history="1">
        <w:r>
          <w:rPr>
            <w:rFonts w:ascii="仿宋" w:eastAsia="仿宋" w:hAnsi="仿宋" w:cs="仿宋" w:hint="eastAsia"/>
            <w:lang w:eastAsia="zh-CN"/>
          </w:rPr>
          <w:t>(一)、人才需求与规划</w:t>
        </w:r>
        <w:r>
          <w:tab/>
        </w:r>
        <w:r>
          <w:fldChar w:fldCharType="begin"/>
        </w:r>
        <w:r>
          <w:instrText xml:space="preserve"> PAGEREF _Toc5812 \h </w:instrText>
        </w:r>
        <w:r>
          <w:fldChar w:fldCharType="separate"/>
        </w:r>
        <w:r>
          <w:t>36</w:t>
        </w:r>
        <w:r>
          <w:fldChar w:fldCharType="end"/>
        </w:r>
      </w:hyperlink>
    </w:p>
    <w:p>
      <w:pPr>
        <w:pStyle w:val="TOC2"/>
        <w:tabs>
          <w:tab w:val="right" w:leader="dot" w:pos="8306"/>
        </w:tabs>
      </w:pPr>
      <w:hyperlink w:anchor="_Toc7865" w:history="1">
        <w:r>
          <w:rPr>
            <w:rFonts w:ascii="仿宋" w:eastAsia="仿宋" w:hAnsi="仿宋" w:cs="仿宋" w:hint="eastAsia"/>
            <w:lang w:eastAsia="zh-CN"/>
          </w:rPr>
          <w:t>(二)、培训与发展计划</w:t>
        </w:r>
        <w:r>
          <w:tab/>
        </w:r>
        <w:r>
          <w:fldChar w:fldCharType="begin"/>
        </w:r>
        <w:r>
          <w:instrText xml:space="preserve"> PAGEREF _Toc7865 \h </w:instrText>
        </w:r>
        <w:r>
          <w:fldChar w:fldCharType="separate"/>
        </w:r>
        <w:r>
          <w:t>36</w:t>
        </w:r>
        <w:r>
          <w:fldChar w:fldCharType="end"/>
        </w:r>
      </w:hyperlink>
    </w:p>
    <w:p>
      <w:pPr>
        <w:pStyle w:val="TOC1"/>
        <w:tabs>
          <w:tab w:val="right" w:leader="dot" w:pos="8306"/>
        </w:tabs>
      </w:pPr>
      <w:hyperlink w:anchor="_Toc30480" w:history="1">
        <w:r>
          <w:rPr>
            <w:rFonts w:ascii="仿宋" w:eastAsia="仿宋" w:hAnsi="仿宋" w:cs="仿宋" w:hint="eastAsia"/>
            <w:lang w:eastAsia="zh-CN"/>
          </w:rPr>
          <w:t>十二、医疗金融项目经营效益</w:t>
        </w:r>
        <w:r>
          <w:tab/>
        </w:r>
        <w:r>
          <w:fldChar w:fldCharType="begin"/>
        </w:r>
        <w:r>
          <w:instrText xml:space="preserve"> PAGEREF _Toc30480 \h </w:instrText>
        </w:r>
        <w:r>
          <w:fldChar w:fldCharType="separate"/>
        </w:r>
        <w:r>
          <w:t>37</w:t>
        </w:r>
        <w:r>
          <w:fldChar w:fldCharType="end"/>
        </w:r>
      </w:hyperlink>
    </w:p>
    <w:p>
      <w:pPr>
        <w:pStyle w:val="TOC2"/>
        <w:tabs>
          <w:tab w:val="right" w:leader="dot" w:pos="8306"/>
        </w:tabs>
      </w:pPr>
      <w:hyperlink w:anchor="_Toc21574" w:history="1">
        <w:r>
          <w:rPr>
            <w:rFonts w:ascii="仿宋" w:eastAsia="仿宋" w:hAnsi="仿宋" w:cs="仿宋" w:hint="eastAsia"/>
            <w:lang w:eastAsia="zh-CN"/>
          </w:rPr>
          <w:t>(一)、经济评价财务测算</w:t>
        </w:r>
        <w:r>
          <w:tab/>
        </w:r>
        <w:r>
          <w:fldChar w:fldCharType="begin"/>
        </w:r>
        <w:r>
          <w:instrText xml:space="preserve"> PAGEREF _Toc21574 \h </w:instrText>
        </w:r>
        <w:r>
          <w:fldChar w:fldCharType="separate"/>
        </w:r>
        <w:r>
          <w:t>37</w:t>
        </w:r>
        <w:r>
          <w:fldChar w:fldCharType="end"/>
        </w:r>
      </w:hyperlink>
    </w:p>
    <w:p>
      <w:pPr>
        <w:pStyle w:val="TOC2"/>
        <w:tabs>
          <w:tab w:val="right" w:leader="dot" w:pos="8306"/>
        </w:tabs>
      </w:pPr>
      <w:hyperlink w:anchor="_Toc9125" w:history="1">
        <w:r>
          <w:rPr>
            <w:rFonts w:ascii="仿宋" w:eastAsia="仿宋" w:hAnsi="仿宋" w:cs="仿宋" w:hint="eastAsia"/>
            <w:lang w:eastAsia="zh-CN"/>
          </w:rPr>
          <w:t>(二)、医疗金融项目盈利能力分析</w:t>
        </w:r>
        <w:r>
          <w:tab/>
        </w:r>
        <w:r>
          <w:fldChar w:fldCharType="begin"/>
        </w:r>
        <w:r>
          <w:instrText xml:space="preserve"> PAGEREF _Toc9125 \h </w:instrText>
        </w:r>
        <w:r>
          <w:fldChar w:fldCharType="separate"/>
        </w:r>
        <w:r>
          <w:t>38</w:t>
        </w:r>
        <w:r>
          <w:fldChar w:fldCharType="end"/>
        </w:r>
      </w:hyperlink>
    </w:p>
    <w:p>
      <w:pPr>
        <w:pStyle w:val="TOC1"/>
        <w:tabs>
          <w:tab w:val="right" w:leader="dot" w:pos="8306"/>
        </w:tabs>
      </w:pPr>
      <w:hyperlink w:anchor="_Toc29558" w:history="1">
        <w:r>
          <w:rPr>
            <w:rFonts w:ascii="仿宋" w:eastAsia="仿宋" w:hAnsi="仿宋" w:cs="仿宋" w:hint="eastAsia"/>
            <w:lang w:eastAsia="zh-CN"/>
          </w:rPr>
          <w:t>十三、医疗金融项目工程方案分析</w:t>
        </w:r>
        <w:r>
          <w:tab/>
        </w:r>
        <w:r>
          <w:fldChar w:fldCharType="begin"/>
        </w:r>
        <w:r>
          <w:instrText xml:space="preserve"> PAGEREF _Toc29558 \h </w:instrText>
        </w:r>
        <w:r>
          <w:fldChar w:fldCharType="separate"/>
        </w:r>
        <w:r>
          <w:t>39</w:t>
        </w:r>
        <w:r>
          <w:fldChar w:fldCharType="end"/>
        </w:r>
      </w:hyperlink>
    </w:p>
    <w:p>
      <w:pPr>
        <w:pStyle w:val="TOC2"/>
        <w:tabs>
          <w:tab w:val="right" w:leader="dot" w:pos="8306"/>
        </w:tabs>
      </w:pPr>
      <w:hyperlink w:anchor="_Toc12644" w:history="1">
        <w:r>
          <w:rPr>
            <w:rFonts w:ascii="仿宋" w:eastAsia="仿宋" w:hAnsi="仿宋" w:cs="仿宋" w:hint="eastAsia"/>
            <w:lang w:eastAsia="zh-CN"/>
          </w:rPr>
          <w:t>(一)、建筑工程设计原则</w:t>
        </w:r>
        <w:r>
          <w:tab/>
        </w:r>
        <w:r>
          <w:fldChar w:fldCharType="begin"/>
        </w:r>
        <w:r>
          <w:instrText xml:space="preserve"> PAGEREF _Toc12644 \h </w:instrText>
        </w:r>
        <w:r>
          <w:fldChar w:fldCharType="separate"/>
        </w:r>
        <w:r>
          <w:t>39</w:t>
        </w:r>
        <w:r>
          <w:fldChar w:fldCharType="end"/>
        </w:r>
      </w:hyperlink>
    </w:p>
    <w:p>
      <w:pPr>
        <w:pStyle w:val="TOC2"/>
        <w:tabs>
          <w:tab w:val="right" w:leader="dot" w:pos="8306"/>
        </w:tabs>
      </w:pPr>
      <w:hyperlink w:anchor="_Toc31211" w:history="1">
        <w:r>
          <w:rPr>
            <w:rFonts w:ascii="仿宋" w:eastAsia="仿宋" w:hAnsi="仿宋" w:cs="仿宋" w:hint="eastAsia"/>
            <w:lang w:eastAsia="zh-CN"/>
          </w:rPr>
          <w:t>(二)、土建工程建设指标</w:t>
        </w:r>
        <w:r>
          <w:tab/>
        </w:r>
        <w:r>
          <w:fldChar w:fldCharType="begin"/>
        </w:r>
        <w:r>
          <w:instrText xml:space="preserve"> PAGEREF _Toc31211 \h </w:instrText>
        </w:r>
        <w:r>
          <w:fldChar w:fldCharType="separate"/>
        </w:r>
        <w:r>
          <w:t>42</w:t>
        </w:r>
        <w:r>
          <w:fldChar w:fldCharType="end"/>
        </w:r>
      </w:hyperlink>
    </w:p>
    <w:p>
      <w:pPr>
        <w:pStyle w:val="TOC1"/>
        <w:tabs>
          <w:tab w:val="right" w:leader="dot" w:pos="8306"/>
        </w:tabs>
      </w:pPr>
      <w:hyperlink w:anchor="_Toc14867" w:history="1">
        <w:r>
          <w:rPr>
            <w:rFonts w:ascii="仿宋" w:eastAsia="仿宋" w:hAnsi="仿宋" w:cs="仿宋" w:hint="eastAsia"/>
            <w:lang w:eastAsia="zh-CN"/>
          </w:rPr>
          <w:t>十四、医疗金融项目治理与监督</w:t>
        </w:r>
        <w:r>
          <w:tab/>
        </w:r>
        <w:r>
          <w:fldChar w:fldCharType="begin"/>
        </w:r>
        <w:r>
          <w:instrText xml:space="preserve"> PAGEREF _Toc14867 \h </w:instrText>
        </w:r>
        <w:r>
          <w:fldChar w:fldCharType="separate"/>
        </w:r>
        <w:r>
          <w:t>44</w:t>
        </w:r>
        <w:r>
          <w:fldChar w:fldCharType="end"/>
        </w:r>
      </w:hyperlink>
    </w:p>
    <w:p>
      <w:pPr>
        <w:pStyle w:val="TOC2"/>
        <w:tabs>
          <w:tab w:val="right" w:leader="dot" w:pos="8306"/>
        </w:tabs>
      </w:pPr>
      <w:hyperlink w:anchor="_Toc2639" w:history="1">
        <w:r>
          <w:rPr>
            <w:rFonts w:ascii="仿宋" w:eastAsia="仿宋" w:hAnsi="仿宋" w:cs="仿宋" w:hint="eastAsia"/>
            <w:lang w:eastAsia="zh-CN"/>
          </w:rPr>
          <w:t>(一)、医疗金融项目治理结构</w:t>
        </w:r>
        <w:r>
          <w:tab/>
        </w:r>
        <w:r>
          <w:fldChar w:fldCharType="begin"/>
        </w:r>
        <w:r>
          <w:instrText xml:space="preserve"> PAGEREF _Toc2639 \h </w:instrText>
        </w:r>
        <w:r>
          <w:fldChar w:fldCharType="separate"/>
        </w:r>
        <w:r>
          <w:t>44</w:t>
        </w:r>
        <w:r>
          <w:fldChar w:fldCharType="end"/>
        </w:r>
      </w:hyperlink>
    </w:p>
    <w:p>
      <w:pPr>
        <w:pStyle w:val="TOC2"/>
        <w:tabs>
          <w:tab w:val="right" w:leader="dot" w:pos="8306"/>
        </w:tabs>
      </w:pPr>
      <w:hyperlink w:anchor="_Toc3505" w:history="1">
        <w:r>
          <w:rPr>
            <w:rFonts w:ascii="仿宋" w:eastAsia="仿宋" w:hAnsi="仿宋" w:cs="仿宋" w:hint="eastAsia"/>
            <w:lang w:eastAsia="zh-CN"/>
          </w:rPr>
          <w:t>(二)、监督与审计</w:t>
        </w:r>
        <w:r>
          <w:tab/>
        </w:r>
        <w:r>
          <w:fldChar w:fldCharType="begin"/>
        </w:r>
        <w:r>
          <w:instrText xml:space="preserve"> PAGEREF _Toc3505 \h </w:instrText>
        </w:r>
        <w:r>
          <w:fldChar w:fldCharType="separate"/>
        </w:r>
        <w:r>
          <w:t>45</w:t>
        </w:r>
        <w:r>
          <w:fldChar w:fldCharType="end"/>
        </w:r>
      </w:hyperlink>
    </w:p>
    <w:p>
      <w:pPr>
        <w:pStyle w:val="TOC1"/>
        <w:tabs>
          <w:tab w:val="right" w:leader="dot" w:pos="8306"/>
        </w:tabs>
      </w:pPr>
      <w:hyperlink w:anchor="_Toc29884" w:history="1">
        <w:r>
          <w:rPr>
            <w:rFonts w:ascii="仿宋" w:eastAsia="仿宋" w:hAnsi="仿宋" w:cs="仿宋" w:hint="eastAsia"/>
            <w:lang w:eastAsia="zh-CN"/>
          </w:rPr>
          <w:t>十五、医疗金融项目实施保障措施</w:t>
        </w:r>
        <w:r>
          <w:tab/>
        </w:r>
        <w:r>
          <w:fldChar w:fldCharType="begin"/>
        </w:r>
        <w:r>
          <w:instrText xml:space="preserve"> PAGEREF _Toc29884 \h </w:instrText>
        </w:r>
        <w:r>
          <w:fldChar w:fldCharType="separate"/>
        </w:r>
        <w:r>
          <w:t>46</w:t>
        </w:r>
        <w:r>
          <w:fldChar w:fldCharType="end"/>
        </w:r>
      </w:hyperlink>
    </w:p>
    <w:p>
      <w:pPr>
        <w:pStyle w:val="TOC2"/>
        <w:tabs>
          <w:tab w:val="right" w:leader="dot" w:pos="8306"/>
        </w:tabs>
      </w:pPr>
      <w:hyperlink w:anchor="_Toc17333" w:history="1">
        <w:r>
          <w:rPr>
            <w:rFonts w:ascii="仿宋" w:eastAsia="仿宋" w:hAnsi="仿宋" w:cs="仿宋" w:hint="eastAsia"/>
            <w:lang w:eastAsia="zh-CN"/>
          </w:rPr>
          <w:t>(一)、医疗金融项目实施保障机制</w:t>
        </w:r>
        <w:r>
          <w:tab/>
        </w:r>
        <w:r>
          <w:fldChar w:fldCharType="begin"/>
        </w:r>
        <w:r>
          <w:instrText xml:space="preserve"> PAGEREF _Toc17333 \h </w:instrText>
        </w:r>
        <w:r>
          <w:fldChar w:fldCharType="separate"/>
        </w:r>
        <w:r>
          <w:t>46</w:t>
        </w:r>
        <w:r>
          <w:fldChar w:fldCharType="end"/>
        </w:r>
      </w:hyperlink>
    </w:p>
    <w:p>
      <w:pPr>
        <w:pStyle w:val="TOC2"/>
        <w:tabs>
          <w:tab w:val="right" w:leader="dot" w:pos="8306"/>
        </w:tabs>
      </w:pPr>
      <w:hyperlink w:anchor="_Toc878" w:history="1">
        <w:r>
          <w:rPr>
            <w:rFonts w:ascii="仿宋" w:eastAsia="仿宋" w:hAnsi="仿宋" w:cs="仿宋" w:hint="eastAsia"/>
            <w:lang w:eastAsia="zh-CN"/>
          </w:rPr>
          <w:t>(二)、医疗金融项目法律合规要求</w:t>
        </w:r>
        <w:r>
          <w:tab/>
        </w:r>
        <w:r>
          <w:fldChar w:fldCharType="begin"/>
        </w:r>
        <w:r>
          <w:instrText xml:space="preserve"> PAGEREF _Toc878 \h </w:instrText>
        </w:r>
        <w:r>
          <w:fldChar w:fldCharType="separate"/>
        </w:r>
        <w:r>
          <w:t>50</w:t>
        </w:r>
        <w:r>
          <w:fldChar w:fldCharType="end"/>
        </w:r>
      </w:hyperlink>
    </w:p>
    <w:p>
      <w:pPr>
        <w:pStyle w:val="TOC2"/>
        <w:tabs>
          <w:tab w:val="right" w:leader="dot" w:pos="8306"/>
        </w:tabs>
      </w:pPr>
      <w:hyperlink w:anchor="_Toc21384" w:history="1">
        <w:r>
          <w:rPr>
            <w:rFonts w:ascii="仿宋" w:eastAsia="仿宋" w:hAnsi="仿宋" w:cs="仿宋" w:hint="eastAsia"/>
            <w:lang w:eastAsia="zh-CN"/>
          </w:rPr>
          <w:t>(三)、医疗金融项目合同管理与法律事务</w:t>
        </w:r>
        <w:r>
          <w:tab/>
        </w:r>
        <w:r>
          <w:fldChar w:fldCharType="begin"/>
        </w:r>
        <w:r>
          <w:instrText xml:space="preserve"> PAGEREF _Toc21384 \h </w:instrText>
        </w:r>
        <w:r>
          <w:fldChar w:fldCharType="separate"/>
        </w:r>
        <w:r>
          <w:t>54</w:t>
        </w:r>
        <w:r>
          <w:fldChar w:fldCharType="end"/>
        </w:r>
      </w:hyperlink>
    </w:p>
    <w:p>
      <w:pPr>
        <w:pStyle w:val="TOC2"/>
        <w:tabs>
          <w:tab w:val="right" w:leader="dot" w:pos="8306"/>
        </w:tabs>
      </w:pPr>
      <w:hyperlink w:anchor="_Toc13785" w:history="1">
        <w:r>
          <w:rPr>
            <w:rFonts w:ascii="仿宋" w:eastAsia="仿宋" w:hAnsi="仿宋" w:cs="仿宋" w:hint="eastAsia"/>
            <w:lang w:eastAsia="zh-CN"/>
          </w:rPr>
          <w:t>(四)、医疗金融项目知识产权保护策略</w:t>
        </w:r>
        <w:r>
          <w:tab/>
        </w:r>
        <w:r>
          <w:fldChar w:fldCharType="begin"/>
        </w:r>
        <w:r>
          <w:instrText xml:space="preserve"> PAGEREF _Toc13785 \h </w:instrText>
        </w:r>
        <w:r>
          <w:fldChar w:fldCharType="separate"/>
        </w:r>
        <w:r>
          <w:t>60</w:t>
        </w:r>
        <w:r>
          <w:fldChar w:fldCharType="end"/>
        </w:r>
      </w:hyperlink>
    </w:p>
    <w:p>
      <w:pPr>
        <w:pStyle w:val="TOC1"/>
        <w:tabs>
          <w:tab w:val="right" w:leader="dot" w:pos="8306"/>
        </w:tabs>
      </w:pPr>
      <w:hyperlink w:anchor="_Toc21943" w:history="1">
        <w:r>
          <w:rPr>
            <w:rFonts w:ascii="仿宋" w:eastAsia="仿宋" w:hAnsi="仿宋" w:cs="仿宋" w:hint="eastAsia"/>
            <w:lang w:eastAsia="zh-CN"/>
          </w:rPr>
          <w:t>十六、医疗金融项目实施时间节点</w:t>
        </w:r>
        <w:r>
          <w:tab/>
        </w:r>
        <w:r>
          <w:fldChar w:fldCharType="begin"/>
        </w:r>
        <w:r>
          <w:instrText xml:space="preserve"> PAGEREF _Toc21943 \h </w:instrText>
        </w:r>
        <w:r>
          <w:fldChar w:fldCharType="separate"/>
        </w:r>
        <w:r>
          <w:t>63</w:t>
        </w:r>
        <w:r>
          <w:fldChar w:fldCharType="end"/>
        </w:r>
      </w:hyperlink>
    </w:p>
    <w:p>
      <w:pPr>
        <w:pStyle w:val="TOC2"/>
        <w:tabs>
          <w:tab w:val="right" w:leader="dot" w:pos="8306"/>
        </w:tabs>
      </w:pPr>
      <w:hyperlink w:anchor="_Toc9627" w:history="1">
        <w:r>
          <w:rPr>
            <w:rFonts w:ascii="仿宋" w:eastAsia="仿宋" w:hAnsi="仿宋" w:cs="仿宋" w:hint="eastAsia"/>
            <w:lang w:eastAsia="zh-CN"/>
          </w:rPr>
          <w:t>(一)、医疗金融项目启动阶段时间节点</w:t>
        </w:r>
        <w:r>
          <w:tab/>
        </w:r>
        <w:r>
          <w:fldChar w:fldCharType="begin"/>
        </w:r>
        <w:r>
          <w:instrText xml:space="preserve"> PAGEREF _Toc9627 \h </w:instrText>
        </w:r>
        <w:r>
          <w:fldChar w:fldCharType="separate"/>
        </w:r>
        <w:r>
          <w:t>63</w:t>
        </w:r>
        <w:r>
          <w:fldChar w:fldCharType="end"/>
        </w:r>
      </w:hyperlink>
    </w:p>
    <w:p>
      <w:pPr>
        <w:pStyle w:val="TOC2"/>
        <w:tabs>
          <w:tab w:val="right" w:leader="dot" w:pos="8306"/>
        </w:tabs>
      </w:pPr>
      <w:hyperlink w:anchor="_Toc23457" w:history="1">
        <w:r>
          <w:rPr>
            <w:rFonts w:ascii="仿宋" w:eastAsia="仿宋" w:hAnsi="仿宋" w:cs="仿宋" w:hint="eastAsia"/>
            <w:lang w:eastAsia="zh-CN"/>
          </w:rPr>
          <w:t>(二)、医疗金融项目执行阶段时间节点</w:t>
        </w:r>
        <w:r>
          <w:tab/>
        </w:r>
        <w:r>
          <w:fldChar w:fldCharType="begin"/>
        </w:r>
        <w:r>
          <w:instrText xml:space="preserve"> PAGEREF _Toc23457 \h </w:instrText>
        </w:r>
        <w:r>
          <w:fldChar w:fldCharType="separate"/>
        </w:r>
        <w:r>
          <w:t>64</w:t>
        </w:r>
        <w:r>
          <w:fldChar w:fldCharType="end"/>
        </w:r>
      </w:hyperlink>
    </w:p>
    <w:p>
      <w:pPr>
        <w:pStyle w:val="TOC2"/>
        <w:tabs>
          <w:tab w:val="right" w:leader="dot" w:pos="8306"/>
        </w:tabs>
      </w:pPr>
      <w:hyperlink w:anchor="_Toc27626" w:history="1">
        <w:r>
          <w:rPr>
            <w:rFonts w:ascii="仿宋" w:eastAsia="仿宋" w:hAnsi="仿宋" w:cs="仿宋" w:hint="eastAsia"/>
            <w:lang w:eastAsia="zh-CN"/>
          </w:rPr>
          <w:t>(三)、医疗金融项目完成阶段时间节点</w:t>
        </w:r>
        <w:r>
          <w:tab/>
        </w:r>
        <w:r>
          <w:fldChar w:fldCharType="begin"/>
        </w:r>
        <w:r>
          <w:instrText xml:space="preserve"> PAGEREF _Toc27626 \h </w:instrText>
        </w:r>
        <w:r>
          <w:fldChar w:fldCharType="separate"/>
        </w:r>
        <w:r>
          <w:t>65</w:t>
        </w:r>
        <w:r>
          <w:fldChar w:fldCharType="end"/>
        </w:r>
      </w:hyperlink>
    </w:p>
    <w:p>
      <w:pPr>
        <w:pStyle w:val="TOC1"/>
        <w:tabs>
          <w:tab w:val="right" w:leader="dot" w:pos="8306"/>
        </w:tabs>
      </w:pPr>
      <w:hyperlink w:anchor="_Toc31154" w:history="1">
        <w:r>
          <w:rPr>
            <w:rFonts w:ascii="仿宋" w:eastAsia="仿宋" w:hAnsi="仿宋" w:cs="仿宋" w:hint="eastAsia"/>
            <w:lang w:eastAsia="zh-CN"/>
          </w:rPr>
          <w:t>十七、营销与推广策略</w:t>
        </w:r>
        <w:r>
          <w:tab/>
        </w:r>
        <w:r>
          <w:fldChar w:fldCharType="begin"/>
        </w:r>
        <w:r>
          <w:instrText xml:space="preserve"> PAGEREF _Toc31154 \h </w:instrText>
        </w:r>
        <w:r>
          <w:fldChar w:fldCharType="separate"/>
        </w:r>
        <w:r>
          <w:t>66</w:t>
        </w:r>
        <w:r>
          <w:fldChar w:fldCharType="end"/>
        </w:r>
      </w:hyperlink>
    </w:p>
    <w:p>
      <w:pPr>
        <w:pStyle w:val="TOC2"/>
        <w:tabs>
          <w:tab w:val="right" w:leader="dot" w:pos="8306"/>
        </w:tabs>
      </w:pPr>
      <w:hyperlink w:anchor="_Toc21345" w:history="1">
        <w:r>
          <w:rPr>
            <w:rFonts w:ascii="仿宋" w:eastAsia="仿宋" w:hAnsi="仿宋" w:cs="仿宋" w:hint="eastAsia"/>
            <w:lang w:eastAsia="zh-CN"/>
          </w:rPr>
          <w:t>(一)、产品/服务定位与特点</w:t>
        </w:r>
        <w:r>
          <w:tab/>
        </w:r>
        <w:r>
          <w:fldChar w:fldCharType="begin"/>
        </w:r>
        <w:r>
          <w:instrText xml:space="preserve"> PAGEREF _Toc21345 \h </w:instrText>
        </w:r>
        <w:r>
          <w:fldChar w:fldCharType="separate"/>
        </w:r>
        <w:r>
          <w:t>66</w:t>
        </w:r>
        <w:r>
          <w:fldChar w:fldCharType="end"/>
        </w:r>
      </w:hyperlink>
    </w:p>
    <w:p>
      <w:pPr>
        <w:pStyle w:val="TOC2"/>
        <w:tabs>
          <w:tab w:val="right" w:leader="dot" w:pos="8306"/>
        </w:tabs>
      </w:pPr>
      <w:hyperlink w:anchor="_Toc16496" w:history="1">
        <w:r>
          <w:rPr>
            <w:rFonts w:ascii="仿宋" w:eastAsia="仿宋" w:hAnsi="仿宋" w:cs="仿宋" w:hint="eastAsia"/>
            <w:lang w:eastAsia="zh-CN"/>
          </w:rPr>
          <w:t>(二)、市场定位与竞争分析</w:t>
        </w:r>
        <w:r>
          <w:tab/>
        </w:r>
        <w:r>
          <w:fldChar w:fldCharType="begin"/>
        </w:r>
        <w:r>
          <w:instrText xml:space="preserve"> PAGEREF _Toc16496 \h </w:instrText>
        </w:r>
        <w:r>
          <w:fldChar w:fldCharType="separate"/>
        </w:r>
        <w:r>
          <w:t>67</w:t>
        </w:r>
        <w:r>
          <w:fldChar w:fldCharType="end"/>
        </w:r>
      </w:hyperlink>
    </w:p>
    <w:p>
      <w:pPr>
        <w:pStyle w:val="TOC2"/>
        <w:tabs>
          <w:tab w:val="right" w:leader="dot" w:pos="8306"/>
        </w:tabs>
      </w:pPr>
      <w:hyperlink w:anchor="_Toc16739" w:history="1">
        <w:r>
          <w:rPr>
            <w:rFonts w:ascii="仿宋" w:eastAsia="仿宋" w:hAnsi="仿宋" w:cs="仿宋" w:hint="eastAsia"/>
            <w:lang w:eastAsia="zh-CN"/>
          </w:rPr>
          <w:t>(三)、营销渠道与策略</w:t>
        </w:r>
        <w:r>
          <w:tab/>
        </w:r>
        <w:r>
          <w:fldChar w:fldCharType="begin"/>
        </w:r>
        <w:r>
          <w:instrText xml:space="preserve"> PAGEREF _Toc16739 \h </w:instrText>
        </w:r>
        <w:r>
          <w:fldChar w:fldCharType="separate"/>
        </w:r>
        <w:r>
          <w:t>69</w:t>
        </w:r>
        <w:r>
          <w:fldChar w:fldCharType="end"/>
        </w:r>
      </w:hyperlink>
    </w:p>
    <w:p>
      <w:pPr>
        <w:pStyle w:val="TOC2"/>
        <w:tabs>
          <w:tab w:val="right" w:leader="dot" w:pos="8306"/>
        </w:tabs>
      </w:pPr>
      <w:hyperlink w:anchor="_Toc731" w:history="1">
        <w:r>
          <w:rPr>
            <w:rFonts w:ascii="仿宋" w:eastAsia="仿宋" w:hAnsi="仿宋" w:cs="仿宋" w:hint="eastAsia"/>
            <w:lang w:eastAsia="zh-CN"/>
          </w:rPr>
          <w:t>(四)、推广与宣传活动</w:t>
        </w:r>
        <w:r>
          <w:tab/>
        </w:r>
        <w:r>
          <w:fldChar w:fldCharType="begin"/>
        </w:r>
        <w:r>
          <w:instrText xml:space="preserve"> PAGEREF _Toc731 \h </w:instrText>
        </w:r>
        <w:r>
          <w:fldChar w:fldCharType="separate"/>
        </w:r>
        <w:r>
          <w:t>70</w:t>
        </w:r>
        <w:r>
          <w:fldChar w:fldCharType="end"/>
        </w:r>
      </w:hyperlink>
    </w:p>
    <w:p>
      <w:pPr>
        <w:pStyle w:val="TOC1"/>
        <w:tabs>
          <w:tab w:val="right" w:leader="dot" w:pos="8306"/>
        </w:tabs>
      </w:pPr>
      <w:hyperlink w:anchor="_Toc23404" w:history="1">
        <w:r>
          <w:rPr>
            <w:rFonts w:ascii="仿宋" w:eastAsia="仿宋" w:hAnsi="仿宋" w:cs="仿宋" w:hint="eastAsia"/>
            <w:lang w:eastAsia="zh-CN"/>
          </w:rPr>
          <w:t>十八、利益相关者分析与沟通计划</w:t>
        </w:r>
        <w:r>
          <w:tab/>
        </w:r>
        <w:r>
          <w:fldChar w:fldCharType="begin"/>
        </w:r>
        <w:r>
          <w:instrText xml:space="preserve"> PAGEREF _Toc23404 \h </w:instrText>
        </w:r>
        <w:r>
          <w:fldChar w:fldCharType="separate"/>
        </w:r>
        <w:r>
          <w:t>75</w:t>
        </w:r>
        <w:r>
          <w:fldChar w:fldCharType="end"/>
        </w:r>
      </w:hyperlink>
    </w:p>
    <w:p>
      <w:pPr>
        <w:pStyle w:val="TOC2"/>
        <w:tabs>
          <w:tab w:val="right" w:leader="dot" w:pos="8306"/>
        </w:tabs>
      </w:pPr>
      <w:hyperlink w:anchor="_Toc31992" w:history="1">
        <w:r>
          <w:rPr>
            <w:rFonts w:ascii="仿宋" w:eastAsia="仿宋" w:hAnsi="仿宋" w:cs="仿宋" w:hint="eastAsia"/>
            <w:lang w:eastAsia="zh-CN"/>
          </w:rPr>
          <w:t>(一)、利益相关者分析</w:t>
        </w:r>
        <w:r>
          <w:tab/>
        </w:r>
        <w:r>
          <w:fldChar w:fldCharType="begin"/>
        </w:r>
        <w:r>
          <w:instrText xml:space="preserve"> PAGEREF _Toc31992 \h </w:instrText>
        </w:r>
        <w:r>
          <w:fldChar w:fldCharType="separate"/>
        </w:r>
        <w:r>
          <w:t>75</w:t>
        </w:r>
        <w:r>
          <w:fldChar w:fldCharType="end"/>
        </w:r>
      </w:hyperlink>
    </w:p>
    <w:p>
      <w:pPr>
        <w:pStyle w:val="TOC2"/>
        <w:tabs>
          <w:tab w:val="right" w:leader="dot" w:pos="8306"/>
        </w:tabs>
      </w:pPr>
      <w:hyperlink w:anchor="_Toc20486" w:history="1">
        <w:r>
          <w:rPr>
            <w:rFonts w:ascii="仿宋" w:eastAsia="仿宋" w:hAnsi="仿宋" w:cs="仿宋" w:hint="eastAsia"/>
            <w:lang w:eastAsia="zh-CN"/>
          </w:rPr>
          <w:t>(二)、沟通计划</w:t>
        </w:r>
        <w:r>
          <w:tab/>
        </w:r>
        <w:r>
          <w:fldChar w:fldCharType="begin"/>
        </w:r>
        <w:r>
          <w:instrText xml:space="preserve"> PAGEREF _Toc20486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607"/>
      <w:r>
        <w:rPr>
          <w:rFonts w:ascii="仿宋" w:eastAsia="仿宋" w:hAnsi="仿宋" w:cs="仿宋" w:hint="eastAsia"/>
          <w:sz w:val="28"/>
          <w:lang w:eastAsia="zh-CN"/>
        </w:rPr>
        <w:t>一、医疗金融项目土建工程</w:t>
      </w:r>
      <w:bookmarkEnd w:id="2"/>
    </w:p>
    <w:p>
      <w:pPr>
        <w:pStyle w:val="Heading2"/>
        <w:rPr>
          <w:rFonts w:ascii="仿宋" w:eastAsia="仿宋" w:hAnsi="仿宋" w:cs="仿宋" w:hint="eastAsia"/>
          <w:lang w:eastAsia="zh-CN"/>
        </w:rPr>
      </w:pPr>
      <w:bookmarkStart w:id="3" w:name="_Toc2622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在医疗金融项目的建筑工程设计中，我们将秉承一系列重要的设计原则，以确保医疗金融项目建筑在功能、美观、可持续性等方面达到最佳效果。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首要原则是确保建筑的功能性得到最大化的发挥。我们将充分理解医疗金融项目的实际需求，合理布局各个功能区域，保证建筑在满足业务需求的同时，提供高效的工作环境。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在建筑设计中，我们将综合考虑建设和运营成本。通过精细的经济效益分析，确保设计方案在高效利用资源的同时，对医疗金融项目的长期盈利能力有积极的贡献。</w:t>
      </w:r>
    </w:p>
    <w:p>
      <w:pPr>
        <w:pStyle w:val="Heading2"/>
        <w:ind w:firstLine="560" w:firstLineChars="200"/>
        <w:rPr>
          <w:rFonts w:ascii="仿宋" w:eastAsia="仿宋" w:hAnsi="仿宋" w:cs="仿宋" w:hint="eastAsia"/>
          <w:sz w:val="28"/>
          <w:lang w:eastAsia="zh-CN"/>
        </w:rPr>
      </w:pPr>
      <w:bookmarkStart w:id="4" w:name="_Toc1542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金融项目的土建工程设计中，我们将精准设定设计年限，结合医疗金融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医疗金融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152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医疗金融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医疗金融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医疗金融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019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本期工程医疗金融项目预计总建筑面积XXX平方米，其中：计容建筑面积XXX平方米，计划建筑工程投资XX万元，占医疗金融项目总投资的XX%。</w:t>
      </w:r>
    </w:p>
    <w:p>
      <w:pPr>
        <w:pStyle w:val="Heading1"/>
        <w:ind w:firstLine="560" w:firstLineChars="200"/>
        <w:rPr>
          <w:rFonts w:ascii="仿宋" w:eastAsia="仿宋" w:hAnsi="仿宋" w:cs="仿宋" w:hint="eastAsia"/>
          <w:sz w:val="28"/>
          <w:lang w:eastAsia="zh-CN"/>
        </w:rPr>
      </w:pPr>
      <w:bookmarkStart w:id="7" w:name="_Toc9524"/>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9465"/>
      <w:r>
        <w:rPr>
          <w:rFonts w:ascii="仿宋" w:eastAsia="仿宋" w:hAnsi="仿宋" w:cs="仿宋" w:hint="eastAsia"/>
          <w:lang w:eastAsia="zh-CN"/>
        </w:rPr>
        <w:t>(一)、医疗金融行业分析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医疗金融行业一直以来都是市场的关注焦点。行业内的发展趋势、竞争态势以及潜在机会都对医疗金融项目的推进产生深远的影响。通过深入研究行业的整体概貌，我们将更好地理解行业的核心特征，为医疗金融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金融行业，技术一直是推动创新和发展的关键因素。我们将对当前技术趋势进行详尽分析，包括但不限于人工智能、大数据应用、先进制造技术等。这有助于医疗金融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医疗金融项目成功的基础。我们将对主要竞争对手进行深入研究，包括其市场份额、产品特点、市场定位等。通过全面了解竞争对手的优势和劣势，医疗金融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14910"/>
      <w:r>
        <w:rPr>
          <w:rFonts w:ascii="仿宋" w:eastAsia="仿宋" w:hAnsi="仿宋" w:cs="仿宋" w:hint="eastAsia"/>
          <w:sz w:val="28"/>
          <w:lang w:eastAsia="zh-CN"/>
        </w:rPr>
        <w:t>(二)、医疗金融市场分析预测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通过对市场规模的深入调研，我们将预测医疗金融市场未来的增长趋势。这包括市场的整体规模、各细分领域的发展趋势等。医疗金融项目可以根据市场的扩张速度和潜在机会，制定更符合市场需求的发展策略。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医疗金融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医疗金融项目实施过程中需要充分考虑的因素。我们将对市场风险进行全面评估，包括但不限于政策法规风险、市场竞争风险、技术变革风险等。通过对潜在风险的深入分析，医疗金融项目可以制定相应的风险缓解策略，降低不确定性对医疗金融项目的影响。</w:t>
      </w:r>
    </w:p>
    <w:p>
      <w:pPr>
        <w:pStyle w:val="Heading1"/>
        <w:ind w:firstLine="560" w:firstLineChars="200"/>
        <w:rPr>
          <w:rFonts w:ascii="仿宋" w:eastAsia="仿宋" w:hAnsi="仿宋" w:cs="仿宋" w:hint="eastAsia"/>
          <w:sz w:val="28"/>
          <w:lang w:eastAsia="zh-CN"/>
        </w:rPr>
      </w:pPr>
      <w:bookmarkStart w:id="10" w:name="_Toc1892"/>
      <w:r>
        <w:rPr>
          <w:rFonts w:ascii="仿宋" w:eastAsia="仿宋" w:hAnsi="仿宋" w:cs="仿宋" w:hint="eastAsia"/>
          <w:sz w:val="28"/>
          <w:lang w:eastAsia="zh-CN"/>
        </w:rPr>
        <w:t>三、医疗金融项目绩效评估</w:t>
      </w:r>
      <w:bookmarkEnd w:id="10"/>
    </w:p>
    <w:p>
      <w:pPr>
        <w:pStyle w:val="Heading2"/>
        <w:rPr>
          <w:rFonts w:ascii="仿宋" w:eastAsia="仿宋" w:hAnsi="仿宋" w:cs="仿宋" w:hint="eastAsia"/>
          <w:lang w:eastAsia="zh-CN"/>
        </w:rPr>
      </w:pPr>
      <w:bookmarkStart w:id="11" w:name="_Toc22782"/>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医疗金融项目中，我们设计了一套全面的绩效评估指标，以确保医疗金融项目的可控和成功交付。这些指标跨足医疗金融项目目标、成本、进度和质量等多个维度，为我们提供了全面洞察医疗金融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金融项目目标达成率是我们关注的首要指标。我们设定了明确的目标，并通过定期监测和评估，迅速发现并应对潜在的目标偏差。这为医疗金融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成本绩效是另一个核心关注点。通过实际成本与预算成本的对比分析，我们深入了解成本差异的原因，及时调整资源分配，保持医疗金融项目在经济效益方面的合理水平。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医疗金融项目进度作为关键的绩效指标之一，得到了精心的关注。我们制定了详细的医疗金融项目进度计划，并设立了进度符合度指标，确保实际进度与计划进度保持一致。这使我们能够快速发现和解决潜在的进度问题，保持医疗金融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医疗金融项目绩效的不可或缺的一环。我们引入了一系列的质量标准和客户满意度指标，以确保医疗金融项目交付的成果在质量上达到或超越预期水平。通过持续监测这些指标，我们努力提升医疗金融项目整体质量水平，为医疗金融项目的成功交付提供有力保障。通过这些科学且全面的绩效评估，我们能够更好地引导医疗金融项目的持续改进，确保医疗金融项目目标的顺利达成。</w:t>
      </w:r>
    </w:p>
    <w:p>
      <w:pPr>
        <w:pStyle w:val="Heading2"/>
        <w:ind w:firstLine="560" w:firstLineChars="200"/>
        <w:rPr>
          <w:rFonts w:ascii="仿宋" w:eastAsia="仿宋" w:hAnsi="仿宋" w:cs="仿宋" w:hint="eastAsia"/>
          <w:sz w:val="28"/>
          <w:lang w:eastAsia="zh-CN"/>
        </w:rPr>
      </w:pPr>
      <w:bookmarkStart w:id="12" w:name="_Toc22848"/>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绩效评估是医疗金融项目中的关键环节，为确保医疗金融项目达到预期目标，我们采用了多层次、多维度的绩效评估方法。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医疗金融项目的战略目标对齐，确保每个决策和行动都与医疗金融项目整体目标保持一致。团队会定期召开战略对齐会议，审视当前工作与医疗金融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医疗金融项目进度、质量、成本和风险等方面。这些指标通过数据收集和分析，为医疗金融项目管理团队提供了客观的评估依据。例如，我们通过医疗金融项目管理软件追踪进度，使用成本绩效分析（CPI）评估成本控制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绩效评估不仅仅停留在医疗金融项目内部，还考虑了医疗金融项目对外部环境的影响。我们定期进行干系人满意度调查，以了解各利益相关方对医疗金融项目的期望和满意度，并及时做出调整。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这种多层次、多角度的绩效评估方法，使得我们能够全面了解医疗金融项目的运行状态，及时做出调整，确保医疗金融项目在不断变化的环境中保持稳健前行。</w:t>
      </w:r>
    </w:p>
    <w:p>
      <w:pPr>
        <w:pStyle w:val="Heading2"/>
        <w:ind w:firstLine="560" w:firstLineChars="200"/>
        <w:rPr>
          <w:rFonts w:ascii="仿宋" w:eastAsia="仿宋" w:hAnsi="仿宋" w:cs="仿宋" w:hint="eastAsia"/>
          <w:sz w:val="28"/>
          <w:lang w:eastAsia="zh-CN"/>
        </w:rPr>
      </w:pPr>
      <w:bookmarkStart w:id="13" w:name="_Toc22712"/>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为了确保医疗金融项目的有效管理和不断优化，我们采用了精心设计的绩效评估周期。这个周期旨在实现灵活、实时和全面的评估，以适应医疗金融项目执行中的各种挑战。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医疗金融项目的不同需求，分为短期、中期和长期。短期评估关注每个迭代或工作周期，以及时发现和解决当前任务中的问题。中期评估涵盖几个迭代，深入了解整体医疗金融项目的趋势和性能。长期评估则着眼于整个医疗金融项目阶段，确保医疗金融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强调实时性的信息反馈，通过采用先进的医疗金融项目管理工具和协作平台，团队成员能够随时更新和分享医疗金融项目数据。这种实时性的反馈机制使我们能够及时察觉潜在问题，快速调整，保持医疗金融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医疗金融项目的决策制定密不可分。每个周期的医疗金融项目回顾会议成为集体总结经验、识别问题深层次原因并找到创新解决方案的平台。这种定期的反思与调整机制使医疗金融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31563"/>
      <w:r>
        <w:rPr>
          <w:rFonts w:ascii="仿宋" w:eastAsia="仿宋" w:hAnsi="仿宋" w:cs="仿宋" w:hint="eastAsia"/>
          <w:sz w:val="28"/>
          <w:lang w:eastAsia="zh-CN"/>
        </w:rPr>
        <w:t>四、医疗金融项目可持续发展</w:t>
      </w:r>
      <w:bookmarkEnd w:id="14"/>
    </w:p>
    <w:p>
      <w:pPr>
        <w:pStyle w:val="Heading2"/>
        <w:rPr>
          <w:rFonts w:ascii="仿宋" w:eastAsia="仿宋" w:hAnsi="仿宋" w:cs="仿宋" w:hint="eastAsia"/>
          <w:lang w:eastAsia="zh-CN"/>
        </w:rPr>
      </w:pPr>
      <w:bookmarkStart w:id="15" w:name="_Toc2963"/>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金融项目中，医疗金融项目团队着眼于未来，明确了可持续发展的战略方向。制定的具体可持续发展目标包括降低资源使用、采用环保技术、最大化社会效益等。这一步骤不仅有助于医疗金融项目在环保和社会责任方面达到最高标准，也为未来提供了明确的指引，确保医疗金融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可持续实践的融入医疗金融项目管理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可持续实践已经贯穿于整个医疗金融项目管理周期。从医疗金融项目规划开始，医疗金融项目团队就考虑了环境和社会的因素。在执行阶段，医疗金融项目团队积极推动绿色技术的应用，优化资源利用。此外，关注员工的社会责任，通过培训和沟通活动提高员工对可持续发展的认知，使他们能够在日常工作中践行可持续实践。这些举措不仅为医疗金融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8675"/>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扎根于医疗金融项目的可持续发展理念，我们深信环保与社会责任是医疗金融项目成功的关键支柱。在医疗金融项目的每一步，我们都致力于通过创新和实践，履行对环境和社会的坚定责任。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金融项目团队通过引入先进的环保技术、建立高效的废物处理系统以及推动能源节约措施，积极履行环保责任。定期的环保监测和评估确保医疗金融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金融项目不仅致力于自身可持续发展，还注重对社会的回馈。通过支持社区医疗金融项目、参与慈善事业、提供培训机会等方式，医疗金融项目积极履行社会责任。与当地社区建立积极互动，关注员工的工作与生活平衡，以及员工的身心健康，是医疗金融项目在社会责任层面的关键举措。这样的实践不仅增强了医疗金融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5334"/>
      <w:r>
        <w:rPr>
          <w:rFonts w:ascii="仿宋" w:eastAsia="仿宋" w:hAnsi="仿宋" w:cs="仿宋" w:hint="eastAsia"/>
          <w:sz w:val="28"/>
          <w:lang w:eastAsia="zh-CN"/>
        </w:rPr>
        <w:t>五、医疗金融项目文档管理</w:t>
      </w:r>
      <w:bookmarkEnd w:id="17"/>
    </w:p>
    <w:p>
      <w:pPr>
        <w:pStyle w:val="Heading2"/>
        <w:rPr>
          <w:rFonts w:ascii="仿宋" w:eastAsia="仿宋" w:hAnsi="仿宋" w:cs="仿宋" w:hint="eastAsia"/>
          <w:lang w:eastAsia="zh-CN"/>
        </w:rPr>
      </w:pPr>
      <w:bookmarkStart w:id="18" w:name="_Toc32694"/>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医疗金融项目高度重视文档的质量和准确性，以支持医疗金融项目的各项活动和决策。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金融项目文档的编制始于医疗金融项目计划的初期，我们制定了详细的文档编制计划，明确了每个文档的内容、格式和编写责任人。在医疗金融项目启动阶段，我们首先编制了医疗金融项目章程，明确定义了医疗金融项目的目标、范围、风险等关键要素。随后，医疗金融项目团队根据计划陆续编制了需求文档、设计文档、测试文档等各类文档，确保医疗金融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医疗金融项目管理中的重要环节，旨在确保医疗金融项目文档符合质量标准和医疗金融项目需求。在医疗金融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除了内部审查，我们还进行了外部审查，邀请医疗金融项目相关利益方和专业领域的专家对文档进行独立审查。这有助于获取更全面、客观的反馈，确保医疗金融项目文档不仅符合内部标准，也满足外部需求。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医疗金融项目在文档编制与审查方面建立了严格的管理机制，通过规范的流程和多维度的审查，确保医疗金融项目文档的质量、准确性和可靠性，为医疗金融项目的顺利推进提供了有力支持。</w:t>
      </w:r>
    </w:p>
    <w:p>
      <w:pPr>
        <w:pStyle w:val="Heading2"/>
        <w:ind w:firstLine="560" w:firstLineChars="200"/>
        <w:rPr>
          <w:rFonts w:ascii="仿宋" w:eastAsia="仿宋" w:hAnsi="仿宋" w:cs="仿宋" w:hint="eastAsia"/>
          <w:sz w:val="28"/>
          <w:lang w:eastAsia="zh-CN"/>
        </w:rPr>
      </w:pPr>
      <w:bookmarkStart w:id="19" w:name="_Toc17579"/>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在医疗金融项目中，我们致力于优化文档发布与分发过程，以确保信息的高效传递和团队间协作的顺畅进行。以下是我们采取的关键优化策略：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我们通过多渠道发布文档，包括电子邮件、医疗金融项目管理平台、内部网站等，以满足不同团队成员的偏好和需求。多渠道发布确保了信息的全面覆盖。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我们采用了精细的权限控制，确保只有授权人员可以访问敏感信息。这种安全措施保护了医疗金融项目文档的机密性，防止了未经授权的信息泄露。</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13004"/>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文档存档与归档是医疗金融项目生命周期中一个至关重要的环节，直接关系到医疗金融项目信息的长期保存和历史记录的完整性。在医疗金融项目中，我们实施了一系列有效的文档存档与归档管理策略：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1" w:name="_Toc9949"/>
      <w:r>
        <w:rPr>
          <w:rFonts w:ascii="仿宋" w:eastAsia="仿宋" w:hAnsi="仿宋" w:cs="仿宋" w:hint="eastAsia"/>
          <w:sz w:val="28"/>
          <w:lang w:eastAsia="zh-CN"/>
        </w:rPr>
        <w:t>六、医疗金融项目建设单位说明</w:t>
      </w:r>
      <w:bookmarkEnd w:id="21"/>
    </w:p>
    <w:p>
      <w:pPr>
        <w:pStyle w:val="Heading2"/>
        <w:rPr>
          <w:rFonts w:ascii="仿宋" w:eastAsia="仿宋" w:hAnsi="仿宋" w:cs="仿宋" w:hint="eastAsia"/>
          <w:lang w:eastAsia="zh-CN"/>
        </w:rPr>
      </w:pPr>
      <w:bookmarkStart w:id="22" w:name="_Toc28412"/>
      <w:r>
        <w:rPr>
          <w:rFonts w:ascii="仿宋" w:eastAsia="仿宋" w:hAnsi="仿宋" w:cs="仿宋" w:hint="eastAsia"/>
          <w:lang w:eastAsia="zh-CN"/>
        </w:rPr>
        <w:t>(一)、医疗金融项目承办单位基本情况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3" w:name="_Toc19094"/>
      <w:r>
        <w:rPr>
          <w:rFonts w:ascii="仿宋" w:eastAsia="仿宋" w:hAnsi="仿宋" w:cs="仿宋" w:hint="eastAsia"/>
          <w:sz w:val="28"/>
          <w:lang w:eastAsia="zh-CN"/>
        </w:rPr>
        <w:t>(二)、公司经济效益分析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https://d.book118.com/566044024011010035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7E4785"/>
    <w:rsid w:val="497E47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604402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2024-01-15T13:37:00Z</dcterms:created>
  <dcterms:modified xsi:type="dcterms:W3CDTF">2024-01-15T13:37:56Z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E49030CD8B2242C0910F063CAD391A85_11</vt:lpwstr>
  </property>
  <property fmtid="{D5CDD505-2E9C-101B-9397-08002B2CF9AE}" pid="3" name="KSOProductBuildVer">
    <vt:lpwstr>2052-12.1.0.16120</vt:lpwstr>
  </property>
</Properties>
</file>