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黄酒项目计划设计方案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598" w:history="1">
        <w:r>
          <w:rPr>
            <w:rFonts w:ascii="仿宋" w:eastAsia="仿宋" w:hAnsi="仿宋" w:cs="仿宋" w:hint="eastAsia"/>
            <w:lang w:eastAsia="zh-CN"/>
          </w:rPr>
          <w:t>序言</w:t>
        </w:r>
        <w:r>
          <w:tab/>
        </w:r>
        <w:r>
          <w:fldChar w:fldCharType="begin"/>
        </w:r>
        <w:r>
          <w:instrText xml:space="preserve"> PAGEREF _Toc9598 \h </w:instrText>
        </w:r>
        <w:r>
          <w:fldChar w:fldCharType="separate"/>
        </w:r>
        <w:r>
          <w:t>3</w:t>
        </w:r>
        <w:r>
          <w:fldChar w:fldCharType="end"/>
        </w:r>
      </w:hyperlink>
    </w:p>
    <w:p>
      <w:pPr>
        <w:pStyle w:val="TOC1"/>
        <w:tabs>
          <w:tab w:val="right" w:leader="dot" w:pos="8306"/>
        </w:tabs>
      </w:pPr>
      <w:hyperlink w:anchor="_Toc16872" w:history="1">
        <w:r>
          <w:rPr>
            <w:rFonts w:ascii="仿宋" w:eastAsia="仿宋" w:hAnsi="仿宋" w:cs="仿宋" w:hint="eastAsia"/>
            <w:lang w:eastAsia="zh-CN"/>
          </w:rPr>
          <w:t>一、产品规划分析</w:t>
        </w:r>
        <w:r>
          <w:tab/>
        </w:r>
        <w:r>
          <w:fldChar w:fldCharType="begin"/>
        </w:r>
        <w:r>
          <w:instrText xml:space="preserve"> PAGEREF _Toc16872 \h </w:instrText>
        </w:r>
        <w:r>
          <w:fldChar w:fldCharType="separate"/>
        </w:r>
        <w:r>
          <w:t>3</w:t>
        </w:r>
        <w:r>
          <w:fldChar w:fldCharType="end"/>
        </w:r>
      </w:hyperlink>
    </w:p>
    <w:p>
      <w:pPr>
        <w:pStyle w:val="TOC2"/>
        <w:tabs>
          <w:tab w:val="right" w:leader="dot" w:pos="8306"/>
        </w:tabs>
      </w:pPr>
      <w:hyperlink w:anchor="_Toc26933" w:history="1">
        <w:r>
          <w:rPr>
            <w:rFonts w:ascii="仿宋" w:eastAsia="仿宋" w:hAnsi="仿宋" w:cs="仿宋" w:hint="eastAsia"/>
            <w:lang w:eastAsia="zh-CN"/>
          </w:rPr>
          <w:t>(一)、产品规划</w:t>
        </w:r>
        <w:r>
          <w:tab/>
        </w:r>
        <w:r>
          <w:fldChar w:fldCharType="begin"/>
        </w:r>
        <w:r>
          <w:instrText xml:space="preserve"> PAGEREF _Toc26933 \h </w:instrText>
        </w:r>
        <w:r>
          <w:fldChar w:fldCharType="separate"/>
        </w:r>
        <w:r>
          <w:t>3</w:t>
        </w:r>
        <w:r>
          <w:fldChar w:fldCharType="end"/>
        </w:r>
      </w:hyperlink>
    </w:p>
    <w:p>
      <w:pPr>
        <w:pStyle w:val="TOC2"/>
        <w:tabs>
          <w:tab w:val="right" w:leader="dot" w:pos="8306"/>
        </w:tabs>
      </w:pPr>
      <w:hyperlink w:anchor="_Toc2973" w:history="1">
        <w:r>
          <w:rPr>
            <w:rFonts w:ascii="仿宋" w:eastAsia="仿宋" w:hAnsi="仿宋" w:cs="仿宋" w:hint="eastAsia"/>
            <w:lang w:eastAsia="zh-CN"/>
          </w:rPr>
          <w:t>(二)、建设规模</w:t>
        </w:r>
        <w:r>
          <w:tab/>
        </w:r>
        <w:r>
          <w:fldChar w:fldCharType="begin"/>
        </w:r>
        <w:r>
          <w:instrText xml:space="preserve"> PAGEREF _Toc2973 \h </w:instrText>
        </w:r>
        <w:r>
          <w:fldChar w:fldCharType="separate"/>
        </w:r>
        <w:r>
          <w:t>4</w:t>
        </w:r>
        <w:r>
          <w:fldChar w:fldCharType="end"/>
        </w:r>
      </w:hyperlink>
    </w:p>
    <w:p>
      <w:pPr>
        <w:pStyle w:val="TOC1"/>
        <w:tabs>
          <w:tab w:val="right" w:leader="dot" w:pos="8306"/>
        </w:tabs>
      </w:pPr>
      <w:hyperlink w:anchor="_Toc29095" w:history="1">
        <w:r>
          <w:rPr>
            <w:rFonts w:ascii="仿宋" w:eastAsia="仿宋" w:hAnsi="仿宋" w:cs="仿宋" w:hint="eastAsia"/>
            <w:lang w:eastAsia="zh-CN"/>
          </w:rPr>
          <w:t>二、黄酒项目可持续发展</w:t>
        </w:r>
        <w:r>
          <w:tab/>
        </w:r>
        <w:r>
          <w:fldChar w:fldCharType="begin"/>
        </w:r>
        <w:r>
          <w:instrText xml:space="preserve"> PAGEREF _Toc29095 \h </w:instrText>
        </w:r>
        <w:r>
          <w:fldChar w:fldCharType="separate"/>
        </w:r>
        <w:r>
          <w:t>5</w:t>
        </w:r>
        <w:r>
          <w:fldChar w:fldCharType="end"/>
        </w:r>
      </w:hyperlink>
    </w:p>
    <w:p>
      <w:pPr>
        <w:pStyle w:val="TOC2"/>
        <w:tabs>
          <w:tab w:val="right" w:leader="dot" w:pos="8306"/>
        </w:tabs>
      </w:pPr>
      <w:hyperlink w:anchor="_Toc21817" w:history="1">
        <w:r>
          <w:rPr>
            <w:rFonts w:ascii="仿宋" w:eastAsia="仿宋" w:hAnsi="仿宋" w:cs="仿宋" w:hint="eastAsia"/>
            <w:lang w:eastAsia="zh-CN"/>
          </w:rPr>
          <w:t>(一)、可持续战略与实践</w:t>
        </w:r>
        <w:r>
          <w:tab/>
        </w:r>
        <w:r>
          <w:fldChar w:fldCharType="begin"/>
        </w:r>
        <w:r>
          <w:instrText xml:space="preserve"> PAGEREF _Toc21817 \h </w:instrText>
        </w:r>
        <w:r>
          <w:fldChar w:fldCharType="separate"/>
        </w:r>
        <w:r>
          <w:t>5</w:t>
        </w:r>
        <w:r>
          <w:fldChar w:fldCharType="end"/>
        </w:r>
      </w:hyperlink>
    </w:p>
    <w:p>
      <w:pPr>
        <w:pStyle w:val="TOC2"/>
        <w:tabs>
          <w:tab w:val="right" w:leader="dot" w:pos="8306"/>
        </w:tabs>
      </w:pPr>
      <w:hyperlink w:anchor="_Toc12584" w:history="1">
        <w:r>
          <w:rPr>
            <w:rFonts w:ascii="仿宋" w:eastAsia="仿宋" w:hAnsi="仿宋" w:cs="仿宋" w:hint="eastAsia"/>
            <w:lang w:eastAsia="zh-CN"/>
          </w:rPr>
          <w:t>(二)、环保与社会责任</w:t>
        </w:r>
        <w:r>
          <w:tab/>
        </w:r>
        <w:r>
          <w:fldChar w:fldCharType="begin"/>
        </w:r>
        <w:r>
          <w:instrText xml:space="preserve"> PAGEREF _Toc12584 \h </w:instrText>
        </w:r>
        <w:r>
          <w:fldChar w:fldCharType="separate"/>
        </w:r>
        <w:r>
          <w:t>5</w:t>
        </w:r>
        <w:r>
          <w:fldChar w:fldCharType="end"/>
        </w:r>
      </w:hyperlink>
    </w:p>
    <w:p>
      <w:pPr>
        <w:pStyle w:val="TOC1"/>
        <w:tabs>
          <w:tab w:val="right" w:leader="dot" w:pos="8306"/>
        </w:tabs>
      </w:pPr>
      <w:hyperlink w:anchor="_Toc29274" w:history="1">
        <w:r>
          <w:rPr>
            <w:rFonts w:ascii="仿宋" w:eastAsia="仿宋" w:hAnsi="仿宋" w:cs="仿宋" w:hint="eastAsia"/>
            <w:lang w:eastAsia="zh-CN"/>
          </w:rPr>
          <w:t>三、黄酒项目绩效评估</w:t>
        </w:r>
        <w:r>
          <w:tab/>
        </w:r>
        <w:r>
          <w:fldChar w:fldCharType="begin"/>
        </w:r>
        <w:r>
          <w:instrText xml:space="preserve"> PAGEREF _Toc29274 \h </w:instrText>
        </w:r>
        <w:r>
          <w:fldChar w:fldCharType="separate"/>
        </w:r>
        <w:r>
          <w:t>6</w:t>
        </w:r>
        <w:r>
          <w:fldChar w:fldCharType="end"/>
        </w:r>
      </w:hyperlink>
    </w:p>
    <w:p>
      <w:pPr>
        <w:pStyle w:val="TOC2"/>
        <w:tabs>
          <w:tab w:val="right" w:leader="dot" w:pos="8306"/>
        </w:tabs>
      </w:pPr>
      <w:hyperlink w:anchor="_Toc13558" w:history="1">
        <w:r>
          <w:rPr>
            <w:rFonts w:ascii="仿宋" w:eastAsia="仿宋" w:hAnsi="仿宋" w:cs="仿宋" w:hint="eastAsia"/>
            <w:lang w:eastAsia="zh-CN"/>
          </w:rPr>
          <w:t>(一)、绩效评估指标</w:t>
        </w:r>
        <w:r>
          <w:tab/>
        </w:r>
        <w:r>
          <w:fldChar w:fldCharType="begin"/>
        </w:r>
        <w:r>
          <w:instrText xml:space="preserve"> PAGEREF _Toc13558 \h </w:instrText>
        </w:r>
        <w:r>
          <w:fldChar w:fldCharType="separate"/>
        </w:r>
        <w:r>
          <w:t>6</w:t>
        </w:r>
        <w:r>
          <w:fldChar w:fldCharType="end"/>
        </w:r>
      </w:hyperlink>
    </w:p>
    <w:p>
      <w:pPr>
        <w:pStyle w:val="TOC2"/>
        <w:tabs>
          <w:tab w:val="right" w:leader="dot" w:pos="8306"/>
        </w:tabs>
      </w:pPr>
      <w:hyperlink w:anchor="_Toc2814" w:history="1">
        <w:r>
          <w:rPr>
            <w:rFonts w:ascii="仿宋" w:eastAsia="仿宋" w:hAnsi="仿宋" w:cs="仿宋" w:hint="eastAsia"/>
            <w:lang w:eastAsia="zh-CN"/>
          </w:rPr>
          <w:t>(二)、绩效评估方法</w:t>
        </w:r>
        <w:r>
          <w:tab/>
        </w:r>
        <w:r>
          <w:fldChar w:fldCharType="begin"/>
        </w:r>
        <w:r>
          <w:instrText xml:space="preserve"> PAGEREF _Toc2814 \h </w:instrText>
        </w:r>
        <w:r>
          <w:fldChar w:fldCharType="separate"/>
        </w:r>
        <w:r>
          <w:t>7</w:t>
        </w:r>
        <w:r>
          <w:fldChar w:fldCharType="end"/>
        </w:r>
      </w:hyperlink>
    </w:p>
    <w:p>
      <w:pPr>
        <w:pStyle w:val="TOC2"/>
        <w:tabs>
          <w:tab w:val="right" w:leader="dot" w:pos="8306"/>
        </w:tabs>
      </w:pPr>
      <w:hyperlink w:anchor="_Toc24066" w:history="1">
        <w:r>
          <w:rPr>
            <w:rFonts w:ascii="仿宋" w:eastAsia="仿宋" w:hAnsi="仿宋" w:cs="仿宋" w:hint="eastAsia"/>
            <w:lang w:eastAsia="zh-CN"/>
          </w:rPr>
          <w:t>(三)、绩效评估周期</w:t>
        </w:r>
        <w:r>
          <w:tab/>
        </w:r>
        <w:r>
          <w:fldChar w:fldCharType="begin"/>
        </w:r>
        <w:r>
          <w:instrText xml:space="preserve"> PAGEREF _Toc24066 \h </w:instrText>
        </w:r>
        <w:r>
          <w:fldChar w:fldCharType="separate"/>
        </w:r>
        <w:r>
          <w:t>8</w:t>
        </w:r>
        <w:r>
          <w:fldChar w:fldCharType="end"/>
        </w:r>
      </w:hyperlink>
    </w:p>
    <w:p>
      <w:pPr>
        <w:pStyle w:val="TOC1"/>
        <w:tabs>
          <w:tab w:val="right" w:leader="dot" w:pos="8306"/>
        </w:tabs>
      </w:pPr>
      <w:hyperlink w:anchor="_Toc6543" w:history="1">
        <w:r>
          <w:rPr>
            <w:rFonts w:ascii="仿宋" w:eastAsia="仿宋" w:hAnsi="仿宋" w:cs="仿宋" w:hint="eastAsia"/>
            <w:lang w:eastAsia="zh-CN"/>
          </w:rPr>
          <w:t>四、黄酒项目土建工程</w:t>
        </w:r>
        <w:r>
          <w:tab/>
        </w:r>
        <w:r>
          <w:fldChar w:fldCharType="begin"/>
        </w:r>
        <w:r>
          <w:instrText xml:space="preserve"> PAGEREF _Toc6543 \h </w:instrText>
        </w:r>
        <w:r>
          <w:fldChar w:fldCharType="separate"/>
        </w:r>
        <w:r>
          <w:t>9</w:t>
        </w:r>
        <w:r>
          <w:fldChar w:fldCharType="end"/>
        </w:r>
      </w:hyperlink>
    </w:p>
    <w:p>
      <w:pPr>
        <w:pStyle w:val="TOC2"/>
        <w:tabs>
          <w:tab w:val="right" w:leader="dot" w:pos="8306"/>
        </w:tabs>
      </w:pPr>
      <w:hyperlink w:anchor="_Toc27976" w:history="1">
        <w:r>
          <w:rPr>
            <w:rFonts w:ascii="仿宋" w:eastAsia="仿宋" w:hAnsi="仿宋" w:cs="仿宋" w:hint="eastAsia"/>
            <w:lang w:eastAsia="zh-CN"/>
          </w:rPr>
          <w:t>(一)、建筑工程设计原则</w:t>
        </w:r>
        <w:r>
          <w:tab/>
        </w:r>
        <w:r>
          <w:fldChar w:fldCharType="begin"/>
        </w:r>
        <w:r>
          <w:instrText xml:space="preserve"> PAGEREF _Toc27976 \h </w:instrText>
        </w:r>
        <w:r>
          <w:fldChar w:fldCharType="separate"/>
        </w:r>
        <w:r>
          <w:t>9</w:t>
        </w:r>
        <w:r>
          <w:fldChar w:fldCharType="end"/>
        </w:r>
      </w:hyperlink>
    </w:p>
    <w:p>
      <w:pPr>
        <w:pStyle w:val="TOC2"/>
        <w:tabs>
          <w:tab w:val="right" w:leader="dot" w:pos="8306"/>
        </w:tabs>
      </w:pPr>
      <w:hyperlink w:anchor="_Toc12915" w:history="1">
        <w:r>
          <w:rPr>
            <w:rFonts w:ascii="仿宋" w:eastAsia="仿宋" w:hAnsi="仿宋" w:cs="仿宋" w:hint="eastAsia"/>
            <w:lang w:eastAsia="zh-CN"/>
          </w:rPr>
          <w:t>(二)、土建工程设计年限及安全等级</w:t>
        </w:r>
        <w:r>
          <w:tab/>
        </w:r>
        <w:r>
          <w:fldChar w:fldCharType="begin"/>
        </w:r>
        <w:r>
          <w:instrText xml:space="preserve"> PAGEREF _Toc12915 \h </w:instrText>
        </w:r>
        <w:r>
          <w:fldChar w:fldCharType="separate"/>
        </w:r>
        <w:r>
          <w:t>11</w:t>
        </w:r>
        <w:r>
          <w:fldChar w:fldCharType="end"/>
        </w:r>
      </w:hyperlink>
    </w:p>
    <w:p>
      <w:pPr>
        <w:pStyle w:val="TOC2"/>
        <w:tabs>
          <w:tab w:val="right" w:leader="dot" w:pos="8306"/>
        </w:tabs>
      </w:pPr>
      <w:hyperlink w:anchor="_Toc26529" w:history="1">
        <w:r>
          <w:rPr>
            <w:rFonts w:ascii="仿宋" w:eastAsia="仿宋" w:hAnsi="仿宋" w:cs="仿宋" w:hint="eastAsia"/>
            <w:lang w:eastAsia="zh-CN"/>
          </w:rPr>
          <w:t>(三)、建筑工程设计总体要求</w:t>
        </w:r>
        <w:r>
          <w:tab/>
        </w:r>
        <w:r>
          <w:fldChar w:fldCharType="begin"/>
        </w:r>
        <w:r>
          <w:instrText xml:space="preserve"> PAGEREF _Toc26529 \h </w:instrText>
        </w:r>
        <w:r>
          <w:fldChar w:fldCharType="separate"/>
        </w:r>
        <w:r>
          <w:t>12</w:t>
        </w:r>
        <w:r>
          <w:fldChar w:fldCharType="end"/>
        </w:r>
      </w:hyperlink>
    </w:p>
    <w:p>
      <w:pPr>
        <w:pStyle w:val="TOC2"/>
        <w:tabs>
          <w:tab w:val="right" w:leader="dot" w:pos="8306"/>
        </w:tabs>
      </w:pPr>
      <w:hyperlink w:anchor="_Toc10490" w:history="1">
        <w:r>
          <w:rPr>
            <w:rFonts w:ascii="仿宋" w:eastAsia="仿宋" w:hAnsi="仿宋" w:cs="仿宋" w:hint="eastAsia"/>
            <w:lang w:eastAsia="zh-CN"/>
          </w:rPr>
          <w:t>(四)、土建工程建设指标</w:t>
        </w:r>
        <w:r>
          <w:tab/>
        </w:r>
        <w:r>
          <w:fldChar w:fldCharType="begin"/>
        </w:r>
        <w:r>
          <w:instrText xml:space="preserve"> PAGEREF _Toc10490 \h </w:instrText>
        </w:r>
        <w:r>
          <w:fldChar w:fldCharType="separate"/>
        </w:r>
        <w:r>
          <w:t>12</w:t>
        </w:r>
        <w:r>
          <w:fldChar w:fldCharType="end"/>
        </w:r>
      </w:hyperlink>
    </w:p>
    <w:p>
      <w:pPr>
        <w:pStyle w:val="TOC1"/>
        <w:tabs>
          <w:tab w:val="right" w:leader="dot" w:pos="8306"/>
        </w:tabs>
      </w:pPr>
      <w:hyperlink w:anchor="_Toc13685" w:history="1">
        <w:r>
          <w:rPr>
            <w:rFonts w:ascii="仿宋" w:eastAsia="仿宋" w:hAnsi="仿宋" w:cs="仿宋" w:hint="eastAsia"/>
            <w:lang w:eastAsia="zh-CN"/>
          </w:rPr>
          <w:t>五、黄酒项目选址可行性分析</w:t>
        </w:r>
        <w:r>
          <w:tab/>
        </w:r>
        <w:r>
          <w:fldChar w:fldCharType="begin"/>
        </w:r>
        <w:r>
          <w:instrText xml:space="preserve"> PAGEREF _Toc13685 \h </w:instrText>
        </w:r>
        <w:r>
          <w:fldChar w:fldCharType="separate"/>
        </w:r>
        <w:r>
          <w:t>13</w:t>
        </w:r>
        <w:r>
          <w:fldChar w:fldCharType="end"/>
        </w:r>
      </w:hyperlink>
    </w:p>
    <w:p>
      <w:pPr>
        <w:pStyle w:val="TOC2"/>
        <w:tabs>
          <w:tab w:val="right" w:leader="dot" w:pos="8306"/>
        </w:tabs>
      </w:pPr>
      <w:hyperlink w:anchor="_Toc1248" w:history="1">
        <w:r>
          <w:rPr>
            <w:rFonts w:ascii="仿宋" w:eastAsia="仿宋" w:hAnsi="仿宋" w:cs="仿宋" w:hint="eastAsia"/>
            <w:lang w:eastAsia="zh-CN"/>
          </w:rPr>
          <w:t>(一)、黄酒项目选址</w:t>
        </w:r>
        <w:r>
          <w:tab/>
        </w:r>
        <w:r>
          <w:fldChar w:fldCharType="begin"/>
        </w:r>
        <w:r>
          <w:instrText xml:space="preserve"> PAGEREF _Toc1248 \h </w:instrText>
        </w:r>
        <w:r>
          <w:fldChar w:fldCharType="separate"/>
        </w:r>
        <w:r>
          <w:t>13</w:t>
        </w:r>
        <w:r>
          <w:fldChar w:fldCharType="end"/>
        </w:r>
      </w:hyperlink>
    </w:p>
    <w:p>
      <w:pPr>
        <w:pStyle w:val="TOC2"/>
        <w:tabs>
          <w:tab w:val="right" w:leader="dot" w:pos="8306"/>
        </w:tabs>
      </w:pPr>
      <w:hyperlink w:anchor="_Toc17596" w:history="1">
        <w:r>
          <w:rPr>
            <w:rFonts w:ascii="仿宋" w:eastAsia="仿宋" w:hAnsi="仿宋" w:cs="仿宋" w:hint="eastAsia"/>
            <w:lang w:eastAsia="zh-CN"/>
          </w:rPr>
          <w:t>(二)、用地控制指标</w:t>
        </w:r>
        <w:r>
          <w:tab/>
        </w:r>
        <w:r>
          <w:fldChar w:fldCharType="begin"/>
        </w:r>
        <w:r>
          <w:instrText xml:space="preserve"> PAGEREF _Toc17596 \h </w:instrText>
        </w:r>
        <w:r>
          <w:fldChar w:fldCharType="separate"/>
        </w:r>
        <w:r>
          <w:t>13</w:t>
        </w:r>
        <w:r>
          <w:fldChar w:fldCharType="end"/>
        </w:r>
      </w:hyperlink>
    </w:p>
    <w:p>
      <w:pPr>
        <w:pStyle w:val="TOC2"/>
        <w:tabs>
          <w:tab w:val="right" w:leader="dot" w:pos="8306"/>
        </w:tabs>
      </w:pPr>
      <w:hyperlink w:anchor="_Toc5310" w:history="1">
        <w:r>
          <w:rPr>
            <w:rFonts w:ascii="仿宋" w:eastAsia="仿宋" w:hAnsi="仿宋" w:cs="仿宋" w:hint="eastAsia"/>
            <w:lang w:eastAsia="zh-CN"/>
          </w:rPr>
          <w:t>(三)、节约用地措施</w:t>
        </w:r>
        <w:r>
          <w:tab/>
        </w:r>
        <w:r>
          <w:fldChar w:fldCharType="begin"/>
        </w:r>
        <w:r>
          <w:instrText xml:space="preserve"> PAGEREF _Toc5310 \h </w:instrText>
        </w:r>
        <w:r>
          <w:fldChar w:fldCharType="separate"/>
        </w:r>
        <w:r>
          <w:t>15</w:t>
        </w:r>
        <w:r>
          <w:fldChar w:fldCharType="end"/>
        </w:r>
      </w:hyperlink>
    </w:p>
    <w:p>
      <w:pPr>
        <w:pStyle w:val="TOC2"/>
        <w:tabs>
          <w:tab w:val="right" w:leader="dot" w:pos="8306"/>
        </w:tabs>
      </w:pPr>
      <w:hyperlink w:anchor="_Toc26661" w:history="1">
        <w:r>
          <w:rPr>
            <w:rFonts w:ascii="仿宋" w:eastAsia="仿宋" w:hAnsi="仿宋" w:cs="仿宋" w:hint="eastAsia"/>
            <w:lang w:eastAsia="zh-CN"/>
          </w:rPr>
          <w:t>(四)、总图布置方案</w:t>
        </w:r>
        <w:r>
          <w:tab/>
        </w:r>
        <w:r>
          <w:fldChar w:fldCharType="begin"/>
        </w:r>
        <w:r>
          <w:instrText xml:space="preserve"> PAGEREF _Toc26661 \h </w:instrText>
        </w:r>
        <w:r>
          <w:fldChar w:fldCharType="separate"/>
        </w:r>
        <w:r>
          <w:t>16</w:t>
        </w:r>
        <w:r>
          <w:fldChar w:fldCharType="end"/>
        </w:r>
      </w:hyperlink>
    </w:p>
    <w:p>
      <w:pPr>
        <w:pStyle w:val="TOC2"/>
        <w:tabs>
          <w:tab w:val="right" w:leader="dot" w:pos="8306"/>
        </w:tabs>
      </w:pPr>
      <w:hyperlink w:anchor="_Toc3355" w:history="1">
        <w:r>
          <w:rPr>
            <w:rFonts w:ascii="仿宋" w:eastAsia="仿宋" w:hAnsi="仿宋" w:cs="仿宋" w:hint="eastAsia"/>
            <w:lang w:eastAsia="zh-CN"/>
          </w:rPr>
          <w:t>(五)、选址综合评价</w:t>
        </w:r>
        <w:r>
          <w:tab/>
        </w:r>
        <w:r>
          <w:fldChar w:fldCharType="begin"/>
        </w:r>
        <w:r>
          <w:instrText xml:space="preserve"> PAGEREF _Toc3355 \h </w:instrText>
        </w:r>
        <w:r>
          <w:fldChar w:fldCharType="separate"/>
        </w:r>
        <w:r>
          <w:t>17</w:t>
        </w:r>
        <w:r>
          <w:fldChar w:fldCharType="end"/>
        </w:r>
      </w:hyperlink>
    </w:p>
    <w:p>
      <w:pPr>
        <w:pStyle w:val="TOC1"/>
        <w:tabs>
          <w:tab w:val="right" w:leader="dot" w:pos="8306"/>
        </w:tabs>
      </w:pPr>
      <w:hyperlink w:anchor="_Toc17506" w:history="1">
        <w:r>
          <w:rPr>
            <w:rFonts w:ascii="仿宋" w:eastAsia="仿宋" w:hAnsi="仿宋" w:cs="仿宋" w:hint="eastAsia"/>
            <w:lang w:eastAsia="zh-CN"/>
          </w:rPr>
          <w:t>六、黄酒项目文档管理</w:t>
        </w:r>
        <w:r>
          <w:tab/>
        </w:r>
        <w:r>
          <w:fldChar w:fldCharType="begin"/>
        </w:r>
        <w:r>
          <w:instrText xml:space="preserve"> PAGEREF _Toc17506 \h </w:instrText>
        </w:r>
        <w:r>
          <w:fldChar w:fldCharType="separate"/>
        </w:r>
        <w:r>
          <w:t>18</w:t>
        </w:r>
        <w:r>
          <w:fldChar w:fldCharType="end"/>
        </w:r>
      </w:hyperlink>
    </w:p>
    <w:p>
      <w:pPr>
        <w:pStyle w:val="TOC2"/>
        <w:tabs>
          <w:tab w:val="right" w:leader="dot" w:pos="8306"/>
        </w:tabs>
      </w:pPr>
      <w:hyperlink w:anchor="_Toc24838" w:history="1">
        <w:r>
          <w:rPr>
            <w:rFonts w:ascii="仿宋" w:eastAsia="仿宋" w:hAnsi="仿宋" w:cs="仿宋" w:hint="eastAsia"/>
            <w:lang w:eastAsia="zh-CN"/>
          </w:rPr>
          <w:t>(一)、文档编制与审查</w:t>
        </w:r>
        <w:r>
          <w:tab/>
        </w:r>
        <w:r>
          <w:fldChar w:fldCharType="begin"/>
        </w:r>
        <w:r>
          <w:instrText xml:space="preserve"> PAGEREF _Toc24838 \h </w:instrText>
        </w:r>
        <w:r>
          <w:fldChar w:fldCharType="separate"/>
        </w:r>
        <w:r>
          <w:t>18</w:t>
        </w:r>
        <w:r>
          <w:fldChar w:fldCharType="end"/>
        </w:r>
      </w:hyperlink>
    </w:p>
    <w:p>
      <w:pPr>
        <w:pStyle w:val="TOC2"/>
        <w:tabs>
          <w:tab w:val="right" w:leader="dot" w:pos="8306"/>
        </w:tabs>
      </w:pPr>
      <w:hyperlink w:anchor="_Toc25830" w:history="1">
        <w:r>
          <w:rPr>
            <w:rFonts w:ascii="仿宋" w:eastAsia="仿宋" w:hAnsi="仿宋" w:cs="仿宋" w:hint="eastAsia"/>
            <w:lang w:eastAsia="zh-CN"/>
          </w:rPr>
          <w:t>(二)、文档发布与分发</w:t>
        </w:r>
        <w:r>
          <w:tab/>
        </w:r>
        <w:r>
          <w:fldChar w:fldCharType="begin"/>
        </w:r>
        <w:r>
          <w:instrText xml:space="preserve"> PAGEREF _Toc25830 \h </w:instrText>
        </w:r>
        <w:r>
          <w:fldChar w:fldCharType="separate"/>
        </w:r>
        <w:r>
          <w:t>19</w:t>
        </w:r>
        <w:r>
          <w:fldChar w:fldCharType="end"/>
        </w:r>
      </w:hyperlink>
    </w:p>
    <w:p>
      <w:pPr>
        <w:pStyle w:val="TOC2"/>
        <w:tabs>
          <w:tab w:val="right" w:leader="dot" w:pos="8306"/>
        </w:tabs>
      </w:pPr>
      <w:hyperlink w:anchor="_Toc10319" w:history="1">
        <w:r>
          <w:rPr>
            <w:rFonts w:ascii="仿宋" w:eastAsia="仿宋" w:hAnsi="仿宋" w:cs="仿宋" w:hint="eastAsia"/>
            <w:lang w:eastAsia="zh-CN"/>
          </w:rPr>
          <w:t>(三)、文档存档与归档</w:t>
        </w:r>
        <w:r>
          <w:tab/>
        </w:r>
        <w:r>
          <w:fldChar w:fldCharType="begin"/>
        </w:r>
        <w:r>
          <w:instrText xml:space="preserve"> PAGEREF _Toc10319 \h </w:instrText>
        </w:r>
        <w:r>
          <w:fldChar w:fldCharType="separate"/>
        </w:r>
        <w:r>
          <w:t>20</w:t>
        </w:r>
        <w:r>
          <w:fldChar w:fldCharType="end"/>
        </w:r>
      </w:hyperlink>
    </w:p>
    <w:p>
      <w:pPr>
        <w:pStyle w:val="TOC1"/>
        <w:tabs>
          <w:tab w:val="right" w:leader="dot" w:pos="8306"/>
        </w:tabs>
      </w:pPr>
      <w:hyperlink w:anchor="_Toc7075" w:history="1">
        <w:r>
          <w:rPr>
            <w:rFonts w:ascii="仿宋" w:eastAsia="仿宋" w:hAnsi="仿宋" w:cs="仿宋" w:hint="eastAsia"/>
            <w:lang w:eastAsia="zh-CN"/>
          </w:rPr>
          <w:t>七、生产安全保护</w:t>
        </w:r>
        <w:r>
          <w:tab/>
        </w:r>
        <w:r>
          <w:fldChar w:fldCharType="begin"/>
        </w:r>
        <w:r>
          <w:instrText xml:space="preserve"> PAGEREF _Toc7075 \h </w:instrText>
        </w:r>
        <w:r>
          <w:fldChar w:fldCharType="separate"/>
        </w:r>
        <w:r>
          <w:t>21</w:t>
        </w:r>
        <w:r>
          <w:fldChar w:fldCharType="end"/>
        </w:r>
      </w:hyperlink>
    </w:p>
    <w:p>
      <w:pPr>
        <w:pStyle w:val="TOC2"/>
        <w:tabs>
          <w:tab w:val="right" w:leader="dot" w:pos="8306"/>
        </w:tabs>
      </w:pPr>
      <w:hyperlink w:anchor="_Toc18667" w:history="1">
        <w:r>
          <w:rPr>
            <w:rFonts w:ascii="仿宋" w:eastAsia="仿宋" w:hAnsi="仿宋" w:cs="仿宋" w:hint="eastAsia"/>
            <w:lang w:eastAsia="zh-CN"/>
          </w:rPr>
          <w:t>(一)、消防安全</w:t>
        </w:r>
        <w:r>
          <w:tab/>
        </w:r>
        <w:r>
          <w:fldChar w:fldCharType="begin"/>
        </w:r>
        <w:r>
          <w:instrText xml:space="preserve"> PAGEREF _Toc18667 \h </w:instrText>
        </w:r>
        <w:r>
          <w:fldChar w:fldCharType="separate"/>
        </w:r>
        <w:r>
          <w:t>21</w:t>
        </w:r>
        <w:r>
          <w:fldChar w:fldCharType="end"/>
        </w:r>
      </w:hyperlink>
    </w:p>
    <w:p>
      <w:pPr>
        <w:pStyle w:val="TOC2"/>
        <w:tabs>
          <w:tab w:val="right" w:leader="dot" w:pos="8306"/>
        </w:tabs>
      </w:pPr>
      <w:hyperlink w:anchor="_Toc11132" w:history="1">
        <w:r>
          <w:rPr>
            <w:rFonts w:ascii="仿宋" w:eastAsia="仿宋" w:hAnsi="仿宋" w:cs="仿宋" w:hint="eastAsia"/>
            <w:lang w:eastAsia="zh-CN"/>
          </w:rPr>
          <w:t>(二)、防火防爆总图布置措施</w:t>
        </w:r>
        <w:r>
          <w:tab/>
        </w:r>
        <w:r>
          <w:fldChar w:fldCharType="begin"/>
        </w:r>
        <w:r>
          <w:instrText xml:space="preserve"> PAGEREF _Toc11132 \h </w:instrText>
        </w:r>
        <w:r>
          <w:fldChar w:fldCharType="separate"/>
        </w:r>
        <w:r>
          <w:t>23</w:t>
        </w:r>
        <w:r>
          <w:fldChar w:fldCharType="end"/>
        </w:r>
      </w:hyperlink>
    </w:p>
    <w:p>
      <w:pPr>
        <w:pStyle w:val="TOC2"/>
        <w:tabs>
          <w:tab w:val="right" w:leader="dot" w:pos="8306"/>
        </w:tabs>
      </w:pPr>
      <w:hyperlink w:anchor="_Toc1021" w:history="1">
        <w:r>
          <w:rPr>
            <w:rFonts w:ascii="仿宋" w:eastAsia="仿宋" w:hAnsi="仿宋" w:cs="仿宋" w:hint="eastAsia"/>
            <w:lang w:eastAsia="zh-CN"/>
          </w:rPr>
          <w:t>(三)、自然灾害防范措施</w:t>
        </w:r>
        <w:r>
          <w:tab/>
        </w:r>
        <w:r>
          <w:fldChar w:fldCharType="begin"/>
        </w:r>
        <w:r>
          <w:instrText xml:space="preserve"> PAGEREF _Toc1021 \h </w:instrText>
        </w:r>
        <w:r>
          <w:fldChar w:fldCharType="separate"/>
        </w:r>
        <w:r>
          <w:t>23</w:t>
        </w:r>
        <w:r>
          <w:fldChar w:fldCharType="end"/>
        </w:r>
      </w:hyperlink>
    </w:p>
    <w:p>
      <w:pPr>
        <w:pStyle w:val="TOC2"/>
        <w:tabs>
          <w:tab w:val="right" w:leader="dot" w:pos="8306"/>
        </w:tabs>
      </w:pPr>
      <w:hyperlink w:anchor="_Toc31629" w:history="1">
        <w:r>
          <w:rPr>
            <w:rFonts w:ascii="仿宋" w:eastAsia="仿宋" w:hAnsi="仿宋" w:cs="仿宋" w:hint="eastAsia"/>
            <w:lang w:eastAsia="zh-CN"/>
          </w:rPr>
          <w:t>(四)、安全色及安全标志使用要求</w:t>
        </w:r>
        <w:r>
          <w:tab/>
        </w:r>
        <w:r>
          <w:fldChar w:fldCharType="begin"/>
        </w:r>
        <w:r>
          <w:instrText xml:space="preserve"> PAGEREF _Toc31629 \h </w:instrText>
        </w:r>
        <w:r>
          <w:fldChar w:fldCharType="separate"/>
        </w:r>
        <w:r>
          <w:t>24</w:t>
        </w:r>
        <w:r>
          <w:fldChar w:fldCharType="end"/>
        </w:r>
      </w:hyperlink>
    </w:p>
    <w:p>
      <w:pPr>
        <w:pStyle w:val="TOC2"/>
        <w:tabs>
          <w:tab w:val="right" w:leader="dot" w:pos="8306"/>
        </w:tabs>
      </w:pPr>
      <w:hyperlink w:anchor="_Toc19608" w:history="1">
        <w:r>
          <w:rPr>
            <w:rFonts w:ascii="仿宋" w:eastAsia="仿宋" w:hAnsi="仿宋" w:cs="仿宋" w:hint="eastAsia"/>
            <w:lang w:eastAsia="zh-CN"/>
          </w:rPr>
          <w:t>(五)、防尘防毒措施</w:t>
        </w:r>
        <w:r>
          <w:tab/>
        </w:r>
        <w:r>
          <w:fldChar w:fldCharType="begin"/>
        </w:r>
        <w:r>
          <w:instrText xml:space="preserve"> PAGEREF _Toc19608 \h </w:instrText>
        </w:r>
        <w:r>
          <w:fldChar w:fldCharType="separate"/>
        </w:r>
        <w:r>
          <w:t>25</w:t>
        </w:r>
        <w:r>
          <w:fldChar w:fldCharType="end"/>
        </w:r>
      </w:hyperlink>
    </w:p>
    <w:p>
      <w:pPr>
        <w:pStyle w:val="TOC2"/>
        <w:tabs>
          <w:tab w:val="right" w:leader="dot" w:pos="8306"/>
        </w:tabs>
      </w:pPr>
      <w:hyperlink w:anchor="_Toc16760" w:history="1">
        <w:r>
          <w:rPr>
            <w:rFonts w:ascii="仿宋" w:eastAsia="仿宋" w:hAnsi="仿宋" w:cs="仿宋" w:hint="eastAsia"/>
            <w:lang w:eastAsia="zh-CN"/>
          </w:rPr>
          <w:t>(六)、防静电、触电防护及防雷措施</w:t>
        </w:r>
        <w:r>
          <w:tab/>
        </w:r>
        <w:r>
          <w:fldChar w:fldCharType="begin"/>
        </w:r>
        <w:r>
          <w:instrText xml:space="preserve"> PAGEREF _Toc16760 \h </w:instrText>
        </w:r>
        <w:r>
          <w:fldChar w:fldCharType="separate"/>
        </w:r>
        <w:r>
          <w:t>26</w:t>
        </w:r>
        <w:r>
          <w:fldChar w:fldCharType="end"/>
        </w:r>
      </w:hyperlink>
    </w:p>
    <w:p>
      <w:pPr>
        <w:pStyle w:val="TOC2"/>
        <w:tabs>
          <w:tab w:val="right" w:leader="dot" w:pos="8306"/>
        </w:tabs>
      </w:pPr>
      <w:hyperlink w:anchor="_Toc15680" w:history="1">
        <w:r>
          <w:rPr>
            <w:rFonts w:ascii="仿宋" w:eastAsia="仿宋" w:hAnsi="仿宋" w:cs="仿宋" w:hint="eastAsia"/>
            <w:lang w:eastAsia="zh-CN"/>
          </w:rPr>
          <w:t>(七)、机械设备安全保障措施</w:t>
        </w:r>
        <w:r>
          <w:tab/>
        </w:r>
        <w:r>
          <w:fldChar w:fldCharType="begin"/>
        </w:r>
        <w:r>
          <w:instrText xml:space="preserve"> PAGEREF _Toc15680 \h </w:instrText>
        </w:r>
        <w:r>
          <w:fldChar w:fldCharType="separate"/>
        </w:r>
        <w:r>
          <w:t>27</w:t>
        </w:r>
        <w:r>
          <w:fldChar w:fldCharType="end"/>
        </w:r>
      </w:hyperlink>
    </w:p>
    <w:p>
      <w:pPr>
        <w:pStyle w:val="TOC1"/>
        <w:tabs>
          <w:tab w:val="right" w:leader="dot" w:pos="8306"/>
        </w:tabs>
      </w:pPr>
      <w:hyperlink w:anchor="_Toc17242" w:history="1">
        <w:r>
          <w:rPr>
            <w:rFonts w:ascii="仿宋" w:eastAsia="仿宋" w:hAnsi="仿宋" w:cs="仿宋" w:hint="eastAsia"/>
            <w:lang w:eastAsia="zh-CN"/>
          </w:rPr>
          <w:t>八、黄酒项目投资规划</w:t>
        </w:r>
        <w:r>
          <w:tab/>
        </w:r>
        <w:r>
          <w:fldChar w:fldCharType="begin"/>
        </w:r>
        <w:r>
          <w:instrText xml:space="preserve"> PAGEREF _Toc17242 \h </w:instrText>
        </w:r>
        <w:r>
          <w:fldChar w:fldCharType="separate"/>
        </w:r>
        <w:r>
          <w:t>29</w:t>
        </w:r>
        <w:r>
          <w:fldChar w:fldCharType="end"/>
        </w:r>
      </w:hyperlink>
    </w:p>
    <w:p>
      <w:pPr>
        <w:pStyle w:val="TOC2"/>
        <w:tabs>
          <w:tab w:val="right" w:leader="dot" w:pos="8306"/>
        </w:tabs>
      </w:pPr>
      <w:hyperlink w:anchor="_Toc27307" w:history="1">
        <w:r>
          <w:rPr>
            <w:rFonts w:ascii="仿宋" w:eastAsia="仿宋" w:hAnsi="仿宋" w:cs="仿宋" w:hint="eastAsia"/>
            <w:lang w:eastAsia="zh-CN"/>
          </w:rPr>
          <w:t>(一)、黄酒项目总投资估算</w:t>
        </w:r>
        <w:r>
          <w:tab/>
        </w:r>
        <w:r>
          <w:fldChar w:fldCharType="begin"/>
        </w:r>
        <w:r>
          <w:instrText xml:space="preserve"> PAGEREF _Toc27307 \h </w:instrText>
        </w:r>
        <w:r>
          <w:fldChar w:fldCharType="separate"/>
        </w:r>
        <w:r>
          <w:t>29</w:t>
        </w:r>
        <w:r>
          <w:fldChar w:fldCharType="end"/>
        </w:r>
      </w:hyperlink>
    </w:p>
    <w:p>
      <w:pPr>
        <w:pStyle w:val="TOC2"/>
        <w:tabs>
          <w:tab w:val="right" w:leader="dot" w:pos="8306"/>
        </w:tabs>
      </w:pPr>
      <w:hyperlink w:anchor="_Toc5645" w:history="1">
        <w:r>
          <w:rPr>
            <w:rFonts w:ascii="仿宋" w:eastAsia="仿宋" w:hAnsi="仿宋" w:cs="仿宋" w:hint="eastAsia"/>
            <w:lang w:eastAsia="zh-CN"/>
          </w:rPr>
          <w:t>(二)、资金筹措</w:t>
        </w:r>
        <w:r>
          <w:tab/>
        </w:r>
        <w:r>
          <w:fldChar w:fldCharType="begin"/>
        </w:r>
        <w:r>
          <w:instrText xml:space="preserve"> PAGEREF _Toc5645 \h </w:instrText>
        </w:r>
        <w:r>
          <w:fldChar w:fldCharType="separate"/>
        </w:r>
        <w:r>
          <w:t>30</w:t>
        </w:r>
        <w:r>
          <w:fldChar w:fldCharType="end"/>
        </w:r>
      </w:hyperlink>
    </w:p>
    <w:p>
      <w:pPr>
        <w:pStyle w:val="TOC1"/>
        <w:tabs>
          <w:tab w:val="right" w:leader="dot" w:pos="8306"/>
        </w:tabs>
      </w:pPr>
      <w:hyperlink w:anchor="_Toc1365" w:history="1">
        <w:r>
          <w:rPr>
            <w:rFonts w:ascii="仿宋" w:eastAsia="仿宋" w:hAnsi="仿宋" w:cs="仿宋" w:hint="eastAsia"/>
            <w:lang w:eastAsia="zh-CN"/>
          </w:rPr>
          <w:t>九、黄酒项目技术管理</w:t>
        </w:r>
        <w:r>
          <w:tab/>
        </w:r>
        <w:r>
          <w:fldChar w:fldCharType="begin"/>
        </w:r>
        <w:r>
          <w:instrText xml:space="preserve"> PAGEREF _Toc1365 \h </w:instrText>
        </w:r>
        <w:r>
          <w:fldChar w:fldCharType="separate"/>
        </w:r>
        <w:r>
          <w:t>31</w:t>
        </w:r>
        <w:r>
          <w:fldChar w:fldCharType="end"/>
        </w:r>
      </w:hyperlink>
    </w:p>
    <w:p>
      <w:pPr>
        <w:pStyle w:val="TOC2"/>
        <w:tabs>
          <w:tab w:val="right" w:leader="dot" w:pos="8306"/>
        </w:tabs>
      </w:pPr>
      <w:hyperlink w:anchor="_Toc8935" w:history="1">
        <w:r>
          <w:rPr>
            <w:rFonts w:ascii="仿宋" w:eastAsia="仿宋" w:hAnsi="仿宋" w:cs="仿宋" w:hint="eastAsia"/>
            <w:lang w:eastAsia="zh-CN"/>
          </w:rPr>
          <w:t>(一)、技术方案选用方向</w:t>
        </w:r>
        <w:r>
          <w:tab/>
        </w:r>
        <w:r>
          <w:fldChar w:fldCharType="begin"/>
        </w:r>
        <w:r>
          <w:instrText xml:space="preserve"> PAGEREF _Toc8935 \h </w:instrText>
        </w:r>
        <w:r>
          <w:fldChar w:fldCharType="separate"/>
        </w:r>
        <w:r>
          <w:t>31</w:t>
        </w:r>
        <w:r>
          <w:fldChar w:fldCharType="end"/>
        </w:r>
      </w:hyperlink>
    </w:p>
    <w:p>
      <w:pPr>
        <w:pStyle w:val="TOC2"/>
        <w:tabs>
          <w:tab w:val="right" w:leader="dot" w:pos="8306"/>
        </w:tabs>
      </w:pPr>
      <w:hyperlink w:anchor="_Toc2271" w:history="1">
        <w:r>
          <w:rPr>
            <w:rFonts w:ascii="仿宋" w:eastAsia="仿宋" w:hAnsi="仿宋" w:cs="仿宋" w:hint="eastAsia"/>
            <w:lang w:eastAsia="zh-CN"/>
          </w:rPr>
          <w:t>(二)、工艺技术方案选用原则</w:t>
        </w:r>
        <w:r>
          <w:tab/>
        </w:r>
        <w:r>
          <w:fldChar w:fldCharType="begin"/>
        </w:r>
        <w:r>
          <w:instrText xml:space="preserve"> PAGEREF _Toc2271 \h </w:instrText>
        </w:r>
        <w:r>
          <w:fldChar w:fldCharType="separate"/>
        </w:r>
        <w:r>
          <w:t>33</w:t>
        </w:r>
        <w:r>
          <w:fldChar w:fldCharType="end"/>
        </w:r>
      </w:hyperlink>
    </w:p>
    <w:p>
      <w:pPr>
        <w:pStyle w:val="TOC2"/>
        <w:tabs>
          <w:tab w:val="right" w:leader="dot" w:pos="8306"/>
        </w:tabs>
      </w:pPr>
      <w:hyperlink w:anchor="_Toc22558" w:history="1">
        <w:r>
          <w:rPr>
            <w:rFonts w:ascii="仿宋" w:eastAsia="仿宋" w:hAnsi="仿宋" w:cs="仿宋" w:hint="eastAsia"/>
            <w:lang w:eastAsia="zh-CN"/>
          </w:rPr>
          <w:t>(三)、工艺技术方案要求</w:t>
        </w:r>
        <w:r>
          <w:tab/>
        </w:r>
        <w:r>
          <w:fldChar w:fldCharType="begin"/>
        </w:r>
        <w:r>
          <w:instrText xml:space="preserve"> PAGEREF _Toc22558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506" w:history="1">
        <w:r>
          <w:rPr>
            <w:rFonts w:ascii="仿宋" w:eastAsia="仿宋" w:hAnsi="仿宋" w:cs="仿宋" w:hint="eastAsia"/>
            <w:lang w:eastAsia="zh-CN"/>
          </w:rPr>
          <w:t>十、黄酒项目计划安排</w:t>
        </w:r>
        <w:r>
          <w:tab/>
        </w:r>
        <w:r>
          <w:fldChar w:fldCharType="begin"/>
        </w:r>
        <w:r>
          <w:instrText xml:space="preserve"> PAGEREF _Toc28506 \h </w:instrText>
        </w:r>
        <w:r>
          <w:fldChar w:fldCharType="separate"/>
        </w:r>
        <w:r>
          <w:t>37</w:t>
        </w:r>
        <w:r>
          <w:fldChar w:fldCharType="end"/>
        </w:r>
      </w:hyperlink>
    </w:p>
    <w:p>
      <w:pPr>
        <w:pStyle w:val="TOC2"/>
        <w:tabs>
          <w:tab w:val="right" w:leader="dot" w:pos="8306"/>
        </w:tabs>
      </w:pPr>
      <w:hyperlink w:anchor="_Toc16744" w:history="1">
        <w:r>
          <w:rPr>
            <w:rFonts w:ascii="仿宋" w:eastAsia="仿宋" w:hAnsi="仿宋" w:cs="仿宋" w:hint="eastAsia"/>
            <w:lang w:eastAsia="zh-CN"/>
          </w:rPr>
          <w:t>(一)、建设周期</w:t>
        </w:r>
        <w:r>
          <w:tab/>
        </w:r>
        <w:r>
          <w:fldChar w:fldCharType="begin"/>
        </w:r>
        <w:r>
          <w:instrText xml:space="preserve"> PAGEREF _Toc16744 \h </w:instrText>
        </w:r>
        <w:r>
          <w:fldChar w:fldCharType="separate"/>
        </w:r>
        <w:r>
          <w:t>37</w:t>
        </w:r>
        <w:r>
          <w:fldChar w:fldCharType="end"/>
        </w:r>
      </w:hyperlink>
    </w:p>
    <w:p>
      <w:pPr>
        <w:pStyle w:val="TOC2"/>
        <w:tabs>
          <w:tab w:val="right" w:leader="dot" w:pos="8306"/>
        </w:tabs>
      </w:pPr>
      <w:hyperlink w:anchor="_Toc20456" w:history="1">
        <w:r>
          <w:rPr>
            <w:rFonts w:ascii="仿宋" w:eastAsia="仿宋" w:hAnsi="仿宋" w:cs="仿宋" w:hint="eastAsia"/>
            <w:lang w:eastAsia="zh-CN"/>
          </w:rPr>
          <w:t>(二)、建设进度</w:t>
        </w:r>
        <w:r>
          <w:tab/>
        </w:r>
        <w:r>
          <w:fldChar w:fldCharType="begin"/>
        </w:r>
        <w:r>
          <w:instrText xml:space="preserve"> PAGEREF _Toc20456 \h </w:instrText>
        </w:r>
        <w:r>
          <w:fldChar w:fldCharType="separate"/>
        </w:r>
        <w:r>
          <w:t>37</w:t>
        </w:r>
        <w:r>
          <w:fldChar w:fldCharType="end"/>
        </w:r>
      </w:hyperlink>
    </w:p>
    <w:p>
      <w:pPr>
        <w:pStyle w:val="TOC2"/>
        <w:tabs>
          <w:tab w:val="right" w:leader="dot" w:pos="8306"/>
        </w:tabs>
      </w:pPr>
      <w:hyperlink w:anchor="_Toc29339" w:history="1">
        <w:r>
          <w:rPr>
            <w:rFonts w:ascii="仿宋" w:eastAsia="仿宋" w:hAnsi="仿宋" w:cs="仿宋" w:hint="eastAsia"/>
            <w:lang w:eastAsia="zh-CN"/>
          </w:rPr>
          <w:t>(三)、进度安排注意事项</w:t>
        </w:r>
        <w:r>
          <w:tab/>
        </w:r>
        <w:r>
          <w:fldChar w:fldCharType="begin"/>
        </w:r>
        <w:r>
          <w:instrText xml:space="preserve"> PAGEREF _Toc29339 \h </w:instrText>
        </w:r>
        <w:r>
          <w:fldChar w:fldCharType="separate"/>
        </w:r>
        <w:r>
          <w:t>38</w:t>
        </w:r>
        <w:r>
          <w:fldChar w:fldCharType="end"/>
        </w:r>
      </w:hyperlink>
    </w:p>
    <w:p>
      <w:pPr>
        <w:pStyle w:val="TOC2"/>
        <w:tabs>
          <w:tab w:val="right" w:leader="dot" w:pos="8306"/>
        </w:tabs>
      </w:pPr>
      <w:hyperlink w:anchor="_Toc19286" w:history="1">
        <w:r>
          <w:rPr>
            <w:rFonts w:ascii="仿宋" w:eastAsia="仿宋" w:hAnsi="仿宋" w:cs="仿宋" w:hint="eastAsia"/>
            <w:lang w:eastAsia="zh-CN"/>
          </w:rPr>
          <w:t>(四)、人力资源配置</w:t>
        </w:r>
        <w:r>
          <w:tab/>
        </w:r>
        <w:r>
          <w:fldChar w:fldCharType="begin"/>
        </w:r>
        <w:r>
          <w:instrText xml:space="preserve"> PAGEREF _Toc19286 \h </w:instrText>
        </w:r>
        <w:r>
          <w:fldChar w:fldCharType="separate"/>
        </w:r>
        <w:r>
          <w:t>40</w:t>
        </w:r>
        <w:r>
          <w:fldChar w:fldCharType="end"/>
        </w:r>
      </w:hyperlink>
    </w:p>
    <w:p>
      <w:pPr>
        <w:pStyle w:val="TOC1"/>
        <w:tabs>
          <w:tab w:val="right" w:leader="dot" w:pos="8306"/>
        </w:tabs>
      </w:pPr>
      <w:hyperlink w:anchor="_Toc15451" w:history="1">
        <w:r>
          <w:rPr>
            <w:rFonts w:ascii="仿宋" w:eastAsia="仿宋" w:hAnsi="仿宋" w:cs="仿宋" w:hint="eastAsia"/>
            <w:lang w:eastAsia="zh-CN"/>
          </w:rPr>
          <w:t>十一、黄酒项目财务管理</w:t>
        </w:r>
        <w:r>
          <w:tab/>
        </w:r>
        <w:r>
          <w:fldChar w:fldCharType="begin"/>
        </w:r>
        <w:r>
          <w:instrText xml:space="preserve"> PAGEREF _Toc15451 \h </w:instrText>
        </w:r>
        <w:r>
          <w:fldChar w:fldCharType="separate"/>
        </w:r>
        <w:r>
          <w:t>41</w:t>
        </w:r>
        <w:r>
          <w:fldChar w:fldCharType="end"/>
        </w:r>
      </w:hyperlink>
    </w:p>
    <w:p>
      <w:pPr>
        <w:pStyle w:val="TOC2"/>
        <w:tabs>
          <w:tab w:val="right" w:leader="dot" w:pos="8306"/>
        </w:tabs>
      </w:pPr>
      <w:hyperlink w:anchor="_Toc32415" w:history="1">
        <w:r>
          <w:rPr>
            <w:rFonts w:ascii="仿宋" w:eastAsia="仿宋" w:hAnsi="仿宋" w:cs="仿宋" w:hint="eastAsia"/>
            <w:lang w:eastAsia="zh-CN"/>
          </w:rPr>
          <w:t>(一)、资金需求大</w:t>
        </w:r>
        <w:r>
          <w:tab/>
        </w:r>
        <w:r>
          <w:fldChar w:fldCharType="begin"/>
        </w:r>
        <w:r>
          <w:instrText xml:space="preserve"> PAGEREF _Toc32415 \h </w:instrText>
        </w:r>
        <w:r>
          <w:fldChar w:fldCharType="separate"/>
        </w:r>
        <w:r>
          <w:t>41</w:t>
        </w:r>
        <w:r>
          <w:fldChar w:fldCharType="end"/>
        </w:r>
      </w:hyperlink>
    </w:p>
    <w:p>
      <w:pPr>
        <w:pStyle w:val="TOC2"/>
        <w:tabs>
          <w:tab w:val="right" w:leader="dot" w:pos="8306"/>
        </w:tabs>
      </w:pPr>
      <w:hyperlink w:anchor="_Toc8974" w:history="1">
        <w:r>
          <w:rPr>
            <w:rFonts w:ascii="仿宋" w:eastAsia="仿宋" w:hAnsi="仿宋" w:cs="仿宋" w:hint="eastAsia"/>
            <w:lang w:eastAsia="zh-CN"/>
          </w:rPr>
          <w:t>(二)、研发周期长</w:t>
        </w:r>
        <w:r>
          <w:tab/>
        </w:r>
        <w:r>
          <w:fldChar w:fldCharType="begin"/>
        </w:r>
        <w:r>
          <w:instrText xml:space="preserve"> PAGEREF _Toc8974 \h </w:instrText>
        </w:r>
        <w:r>
          <w:fldChar w:fldCharType="separate"/>
        </w:r>
        <w:r>
          <w:t>42</w:t>
        </w:r>
        <w:r>
          <w:fldChar w:fldCharType="end"/>
        </w:r>
      </w:hyperlink>
    </w:p>
    <w:p>
      <w:pPr>
        <w:pStyle w:val="TOC2"/>
        <w:tabs>
          <w:tab w:val="right" w:leader="dot" w:pos="8306"/>
        </w:tabs>
      </w:pPr>
      <w:hyperlink w:anchor="_Toc12922" w:history="1">
        <w:r>
          <w:rPr>
            <w:rFonts w:ascii="仿宋" w:eastAsia="仿宋" w:hAnsi="仿宋" w:cs="仿宋" w:hint="eastAsia"/>
            <w:lang w:eastAsia="zh-CN"/>
          </w:rPr>
          <w:t>(三)、市场风险大</w:t>
        </w:r>
        <w:r>
          <w:tab/>
        </w:r>
        <w:r>
          <w:fldChar w:fldCharType="begin"/>
        </w:r>
        <w:r>
          <w:instrText xml:space="preserve"> PAGEREF _Toc12922 \h </w:instrText>
        </w:r>
        <w:r>
          <w:fldChar w:fldCharType="separate"/>
        </w:r>
        <w:r>
          <w:t>43</w:t>
        </w:r>
        <w:r>
          <w:fldChar w:fldCharType="end"/>
        </w:r>
      </w:hyperlink>
    </w:p>
    <w:p>
      <w:pPr>
        <w:pStyle w:val="TOC2"/>
        <w:tabs>
          <w:tab w:val="right" w:leader="dot" w:pos="8306"/>
        </w:tabs>
      </w:pPr>
      <w:hyperlink w:anchor="_Toc4794" w:history="1">
        <w:r>
          <w:rPr>
            <w:rFonts w:ascii="仿宋" w:eastAsia="仿宋" w:hAnsi="仿宋" w:cs="仿宋" w:hint="eastAsia"/>
            <w:lang w:eastAsia="zh-CN"/>
          </w:rPr>
          <w:t>(四)、利润率高</w:t>
        </w:r>
        <w:r>
          <w:tab/>
        </w:r>
        <w:r>
          <w:fldChar w:fldCharType="begin"/>
        </w:r>
        <w:r>
          <w:instrText xml:space="preserve"> PAGEREF _Toc4794 \h </w:instrText>
        </w:r>
        <w:r>
          <w:fldChar w:fldCharType="separate"/>
        </w:r>
        <w:r>
          <w:t>46</w:t>
        </w:r>
        <w:r>
          <w:fldChar w:fldCharType="end"/>
        </w:r>
      </w:hyperlink>
    </w:p>
    <w:p>
      <w:pPr>
        <w:pStyle w:val="TOC1"/>
        <w:tabs>
          <w:tab w:val="right" w:leader="dot" w:pos="8306"/>
        </w:tabs>
      </w:pPr>
      <w:hyperlink w:anchor="_Toc30815" w:history="1">
        <w:r>
          <w:rPr>
            <w:rFonts w:ascii="仿宋" w:eastAsia="仿宋" w:hAnsi="仿宋" w:cs="仿宋" w:hint="eastAsia"/>
            <w:lang w:eastAsia="zh-CN"/>
          </w:rPr>
          <w:t>十二、黄酒项目创新与研发</w:t>
        </w:r>
        <w:r>
          <w:tab/>
        </w:r>
        <w:r>
          <w:fldChar w:fldCharType="begin"/>
        </w:r>
        <w:r>
          <w:instrText xml:space="preserve"> PAGEREF _Toc30815 \h </w:instrText>
        </w:r>
        <w:r>
          <w:fldChar w:fldCharType="separate"/>
        </w:r>
        <w:r>
          <w:t>48</w:t>
        </w:r>
        <w:r>
          <w:fldChar w:fldCharType="end"/>
        </w:r>
      </w:hyperlink>
    </w:p>
    <w:p>
      <w:pPr>
        <w:pStyle w:val="TOC2"/>
        <w:tabs>
          <w:tab w:val="right" w:leader="dot" w:pos="8306"/>
        </w:tabs>
      </w:pPr>
      <w:hyperlink w:anchor="_Toc24177" w:history="1">
        <w:r>
          <w:rPr>
            <w:rFonts w:ascii="仿宋" w:eastAsia="仿宋" w:hAnsi="仿宋" w:cs="仿宋" w:hint="eastAsia"/>
            <w:lang w:eastAsia="zh-CN"/>
          </w:rPr>
          <w:t>(一)、创新策略与方向</w:t>
        </w:r>
        <w:r>
          <w:tab/>
        </w:r>
        <w:r>
          <w:fldChar w:fldCharType="begin"/>
        </w:r>
        <w:r>
          <w:instrText xml:space="preserve"> PAGEREF _Toc24177 \h </w:instrText>
        </w:r>
        <w:r>
          <w:fldChar w:fldCharType="separate"/>
        </w:r>
        <w:r>
          <w:t>48</w:t>
        </w:r>
        <w:r>
          <w:fldChar w:fldCharType="end"/>
        </w:r>
      </w:hyperlink>
    </w:p>
    <w:p>
      <w:pPr>
        <w:pStyle w:val="TOC2"/>
        <w:tabs>
          <w:tab w:val="right" w:leader="dot" w:pos="8306"/>
        </w:tabs>
      </w:pPr>
      <w:hyperlink w:anchor="_Toc10407" w:history="1">
        <w:r>
          <w:rPr>
            <w:rFonts w:ascii="仿宋" w:eastAsia="仿宋" w:hAnsi="仿宋" w:cs="仿宋" w:hint="eastAsia"/>
            <w:lang w:eastAsia="zh-CN"/>
          </w:rPr>
          <w:t>(二)、研发规划与投入</w:t>
        </w:r>
        <w:r>
          <w:tab/>
        </w:r>
        <w:r>
          <w:fldChar w:fldCharType="begin"/>
        </w:r>
        <w:r>
          <w:instrText xml:space="preserve"> PAGEREF _Toc10407 \h </w:instrText>
        </w:r>
        <w:r>
          <w:fldChar w:fldCharType="separate"/>
        </w:r>
        <w:r>
          <w:t>49</w:t>
        </w:r>
        <w:r>
          <w:fldChar w:fldCharType="end"/>
        </w:r>
      </w:hyperlink>
    </w:p>
    <w:p>
      <w:pPr>
        <w:pStyle w:val="TOC1"/>
        <w:tabs>
          <w:tab w:val="right" w:leader="dot" w:pos="8306"/>
        </w:tabs>
      </w:pPr>
      <w:hyperlink w:anchor="_Toc20597" w:history="1">
        <w:r>
          <w:rPr>
            <w:rFonts w:ascii="仿宋" w:eastAsia="仿宋" w:hAnsi="仿宋" w:cs="仿宋" w:hint="eastAsia"/>
            <w:lang w:eastAsia="zh-CN"/>
          </w:rPr>
          <w:t>十三、黄酒项目变更管理</w:t>
        </w:r>
        <w:r>
          <w:tab/>
        </w:r>
        <w:r>
          <w:fldChar w:fldCharType="begin"/>
        </w:r>
        <w:r>
          <w:instrText xml:space="preserve"> PAGEREF _Toc20597 \h </w:instrText>
        </w:r>
        <w:r>
          <w:fldChar w:fldCharType="separate"/>
        </w:r>
        <w:r>
          <w:t>51</w:t>
        </w:r>
        <w:r>
          <w:fldChar w:fldCharType="end"/>
        </w:r>
      </w:hyperlink>
    </w:p>
    <w:p>
      <w:pPr>
        <w:pStyle w:val="TOC2"/>
        <w:tabs>
          <w:tab w:val="right" w:leader="dot" w:pos="8306"/>
        </w:tabs>
      </w:pPr>
      <w:hyperlink w:anchor="_Toc4783" w:history="1">
        <w:r>
          <w:rPr>
            <w:rFonts w:ascii="仿宋" w:eastAsia="仿宋" w:hAnsi="仿宋" w:cs="仿宋" w:hint="eastAsia"/>
            <w:lang w:eastAsia="zh-CN"/>
          </w:rPr>
          <w:t>(一)、变更申请与评估</w:t>
        </w:r>
        <w:r>
          <w:tab/>
        </w:r>
        <w:r>
          <w:fldChar w:fldCharType="begin"/>
        </w:r>
        <w:r>
          <w:instrText xml:space="preserve"> PAGEREF _Toc4783 \h </w:instrText>
        </w:r>
        <w:r>
          <w:fldChar w:fldCharType="separate"/>
        </w:r>
        <w:r>
          <w:t>51</w:t>
        </w:r>
        <w:r>
          <w:fldChar w:fldCharType="end"/>
        </w:r>
      </w:hyperlink>
    </w:p>
    <w:p>
      <w:pPr>
        <w:pStyle w:val="TOC2"/>
        <w:tabs>
          <w:tab w:val="right" w:leader="dot" w:pos="8306"/>
        </w:tabs>
      </w:pPr>
      <w:hyperlink w:anchor="_Toc30787" w:history="1">
        <w:r>
          <w:rPr>
            <w:rFonts w:ascii="仿宋" w:eastAsia="仿宋" w:hAnsi="仿宋" w:cs="仿宋" w:hint="eastAsia"/>
            <w:lang w:eastAsia="zh-CN"/>
          </w:rPr>
          <w:t>(二)、变更实施与控制</w:t>
        </w:r>
        <w:r>
          <w:tab/>
        </w:r>
        <w:r>
          <w:fldChar w:fldCharType="begin"/>
        </w:r>
        <w:r>
          <w:instrText xml:space="preserve"> PAGEREF _Toc30787 \h </w:instrText>
        </w:r>
        <w:r>
          <w:fldChar w:fldCharType="separate"/>
        </w:r>
        <w:r>
          <w:t>51</w:t>
        </w:r>
        <w:r>
          <w:fldChar w:fldCharType="end"/>
        </w:r>
      </w:hyperlink>
    </w:p>
    <w:p>
      <w:pPr>
        <w:pStyle w:val="TOC1"/>
        <w:tabs>
          <w:tab w:val="right" w:leader="dot" w:pos="8306"/>
        </w:tabs>
      </w:pPr>
      <w:hyperlink w:anchor="_Toc30512" w:history="1">
        <w:r>
          <w:rPr>
            <w:rFonts w:ascii="仿宋" w:eastAsia="仿宋" w:hAnsi="仿宋" w:cs="仿宋" w:hint="eastAsia"/>
            <w:lang w:eastAsia="zh-CN"/>
          </w:rPr>
          <w:t>十四、黄酒项目工程方案分析</w:t>
        </w:r>
        <w:r>
          <w:tab/>
        </w:r>
        <w:r>
          <w:fldChar w:fldCharType="begin"/>
        </w:r>
        <w:r>
          <w:instrText xml:space="preserve"> PAGEREF _Toc30512 \h </w:instrText>
        </w:r>
        <w:r>
          <w:fldChar w:fldCharType="separate"/>
        </w:r>
        <w:r>
          <w:t>52</w:t>
        </w:r>
        <w:r>
          <w:fldChar w:fldCharType="end"/>
        </w:r>
      </w:hyperlink>
    </w:p>
    <w:p>
      <w:pPr>
        <w:pStyle w:val="TOC2"/>
        <w:tabs>
          <w:tab w:val="right" w:leader="dot" w:pos="8306"/>
        </w:tabs>
      </w:pPr>
      <w:hyperlink w:anchor="_Toc3615" w:history="1">
        <w:r>
          <w:rPr>
            <w:rFonts w:ascii="仿宋" w:eastAsia="仿宋" w:hAnsi="仿宋" w:cs="仿宋" w:hint="eastAsia"/>
            <w:lang w:eastAsia="zh-CN"/>
          </w:rPr>
          <w:t>(一)、建筑工程设计原则</w:t>
        </w:r>
        <w:r>
          <w:tab/>
        </w:r>
        <w:r>
          <w:fldChar w:fldCharType="begin"/>
        </w:r>
        <w:r>
          <w:instrText xml:space="preserve"> PAGEREF _Toc3615 \h </w:instrText>
        </w:r>
        <w:r>
          <w:fldChar w:fldCharType="separate"/>
        </w:r>
        <w:r>
          <w:t>52</w:t>
        </w:r>
        <w:r>
          <w:fldChar w:fldCharType="end"/>
        </w:r>
      </w:hyperlink>
    </w:p>
    <w:p>
      <w:pPr>
        <w:pStyle w:val="TOC2"/>
        <w:tabs>
          <w:tab w:val="right" w:leader="dot" w:pos="8306"/>
        </w:tabs>
      </w:pPr>
      <w:hyperlink w:anchor="_Toc26145" w:history="1">
        <w:r>
          <w:rPr>
            <w:rFonts w:ascii="仿宋" w:eastAsia="仿宋" w:hAnsi="仿宋" w:cs="仿宋" w:hint="eastAsia"/>
            <w:lang w:eastAsia="zh-CN"/>
          </w:rPr>
          <w:t>(二)、土建工程建设指标</w:t>
        </w:r>
        <w:r>
          <w:tab/>
        </w:r>
        <w:r>
          <w:fldChar w:fldCharType="begin"/>
        </w:r>
        <w:r>
          <w:instrText xml:space="preserve"> PAGEREF _Toc26145 \h </w:instrText>
        </w:r>
        <w:r>
          <w:fldChar w:fldCharType="separate"/>
        </w:r>
        <w:r>
          <w:t>55</w:t>
        </w:r>
        <w:r>
          <w:fldChar w:fldCharType="end"/>
        </w:r>
      </w:hyperlink>
    </w:p>
    <w:p>
      <w:pPr>
        <w:pStyle w:val="TOC1"/>
        <w:tabs>
          <w:tab w:val="right" w:leader="dot" w:pos="8306"/>
        </w:tabs>
      </w:pPr>
      <w:hyperlink w:anchor="_Toc16347" w:history="1">
        <w:r>
          <w:rPr>
            <w:rFonts w:ascii="仿宋" w:eastAsia="仿宋" w:hAnsi="仿宋" w:cs="仿宋" w:hint="eastAsia"/>
            <w:lang w:eastAsia="zh-CN"/>
          </w:rPr>
          <w:t>十五、黄酒项目实施保障措施</w:t>
        </w:r>
        <w:r>
          <w:tab/>
        </w:r>
        <w:r>
          <w:fldChar w:fldCharType="begin"/>
        </w:r>
        <w:r>
          <w:instrText xml:space="preserve"> PAGEREF _Toc16347 \h </w:instrText>
        </w:r>
        <w:r>
          <w:fldChar w:fldCharType="separate"/>
        </w:r>
        <w:r>
          <w:t>57</w:t>
        </w:r>
        <w:r>
          <w:fldChar w:fldCharType="end"/>
        </w:r>
      </w:hyperlink>
    </w:p>
    <w:p>
      <w:pPr>
        <w:pStyle w:val="TOC2"/>
        <w:tabs>
          <w:tab w:val="right" w:leader="dot" w:pos="8306"/>
        </w:tabs>
      </w:pPr>
      <w:hyperlink w:anchor="_Toc9440" w:history="1">
        <w:r>
          <w:rPr>
            <w:rFonts w:ascii="仿宋" w:eastAsia="仿宋" w:hAnsi="仿宋" w:cs="仿宋" w:hint="eastAsia"/>
            <w:lang w:eastAsia="zh-CN"/>
          </w:rPr>
          <w:t>(一)、黄酒项目实施保障机制</w:t>
        </w:r>
        <w:r>
          <w:tab/>
        </w:r>
        <w:r>
          <w:fldChar w:fldCharType="begin"/>
        </w:r>
        <w:r>
          <w:instrText xml:space="preserve"> PAGEREF _Toc9440 \h </w:instrText>
        </w:r>
        <w:r>
          <w:fldChar w:fldCharType="separate"/>
        </w:r>
        <w:r>
          <w:t>57</w:t>
        </w:r>
        <w:r>
          <w:fldChar w:fldCharType="end"/>
        </w:r>
      </w:hyperlink>
    </w:p>
    <w:p>
      <w:pPr>
        <w:pStyle w:val="TOC2"/>
        <w:tabs>
          <w:tab w:val="right" w:leader="dot" w:pos="8306"/>
        </w:tabs>
      </w:pPr>
      <w:hyperlink w:anchor="_Toc6375" w:history="1">
        <w:r>
          <w:rPr>
            <w:rFonts w:ascii="仿宋" w:eastAsia="仿宋" w:hAnsi="仿宋" w:cs="仿宋" w:hint="eastAsia"/>
            <w:lang w:eastAsia="zh-CN"/>
          </w:rPr>
          <w:t>(二)、黄酒项目法律合规要求</w:t>
        </w:r>
        <w:r>
          <w:tab/>
        </w:r>
        <w:r>
          <w:fldChar w:fldCharType="begin"/>
        </w:r>
        <w:r>
          <w:instrText xml:space="preserve"> PAGEREF _Toc6375 \h </w:instrText>
        </w:r>
        <w:r>
          <w:fldChar w:fldCharType="separate"/>
        </w:r>
        <w:r>
          <w:t>60</w:t>
        </w:r>
        <w:r>
          <w:fldChar w:fldCharType="end"/>
        </w:r>
      </w:hyperlink>
    </w:p>
    <w:p>
      <w:pPr>
        <w:pStyle w:val="TOC2"/>
        <w:tabs>
          <w:tab w:val="right" w:leader="dot" w:pos="8306"/>
        </w:tabs>
      </w:pPr>
      <w:hyperlink w:anchor="_Toc9850" w:history="1">
        <w:r>
          <w:rPr>
            <w:rFonts w:ascii="仿宋" w:eastAsia="仿宋" w:hAnsi="仿宋" w:cs="仿宋" w:hint="eastAsia"/>
            <w:lang w:eastAsia="zh-CN"/>
          </w:rPr>
          <w:t>(三)、黄酒项目合同管理与法律事务</w:t>
        </w:r>
        <w:r>
          <w:tab/>
        </w:r>
        <w:r>
          <w:fldChar w:fldCharType="begin"/>
        </w:r>
        <w:r>
          <w:instrText xml:space="preserve"> PAGEREF _Toc9850 \h </w:instrText>
        </w:r>
        <w:r>
          <w:fldChar w:fldCharType="separate"/>
        </w:r>
        <w:r>
          <w:t>64</w:t>
        </w:r>
        <w:r>
          <w:fldChar w:fldCharType="end"/>
        </w:r>
      </w:hyperlink>
    </w:p>
    <w:p>
      <w:pPr>
        <w:pStyle w:val="TOC2"/>
        <w:tabs>
          <w:tab w:val="right" w:leader="dot" w:pos="8306"/>
        </w:tabs>
      </w:pPr>
      <w:hyperlink w:anchor="_Toc2043" w:history="1">
        <w:r>
          <w:rPr>
            <w:rFonts w:ascii="仿宋" w:eastAsia="仿宋" w:hAnsi="仿宋" w:cs="仿宋" w:hint="eastAsia"/>
            <w:lang w:eastAsia="zh-CN"/>
          </w:rPr>
          <w:t>(四)、黄酒项目知识产权保护策略</w:t>
        </w:r>
        <w:r>
          <w:tab/>
        </w:r>
        <w:r>
          <w:fldChar w:fldCharType="begin"/>
        </w:r>
        <w:r>
          <w:instrText xml:space="preserve"> PAGEREF _Toc2043 \h </w:instrText>
        </w:r>
        <w:r>
          <w:fldChar w:fldCharType="separate"/>
        </w:r>
        <w:r>
          <w:t>70</w:t>
        </w:r>
        <w:r>
          <w:fldChar w:fldCharType="end"/>
        </w:r>
      </w:hyperlink>
    </w:p>
    <w:p>
      <w:pPr>
        <w:pStyle w:val="TOC1"/>
        <w:tabs>
          <w:tab w:val="right" w:leader="dot" w:pos="8306"/>
        </w:tabs>
      </w:pPr>
      <w:hyperlink w:anchor="_Toc12095" w:history="1">
        <w:r>
          <w:rPr>
            <w:rFonts w:ascii="仿宋" w:eastAsia="仿宋" w:hAnsi="仿宋" w:cs="仿宋" w:hint="eastAsia"/>
            <w:lang w:eastAsia="zh-CN"/>
          </w:rPr>
          <w:t>十六、供应链管理</w:t>
        </w:r>
        <w:r>
          <w:tab/>
        </w:r>
        <w:r>
          <w:fldChar w:fldCharType="begin"/>
        </w:r>
        <w:r>
          <w:instrText xml:space="preserve"> PAGEREF _Toc12095 \h </w:instrText>
        </w:r>
        <w:r>
          <w:fldChar w:fldCharType="separate"/>
        </w:r>
        <w:r>
          <w:t>72</w:t>
        </w:r>
        <w:r>
          <w:fldChar w:fldCharType="end"/>
        </w:r>
      </w:hyperlink>
    </w:p>
    <w:p>
      <w:pPr>
        <w:pStyle w:val="TOC2"/>
        <w:tabs>
          <w:tab w:val="right" w:leader="dot" w:pos="8306"/>
        </w:tabs>
      </w:pPr>
      <w:hyperlink w:anchor="_Toc22219" w:history="1">
        <w:r>
          <w:rPr>
            <w:rFonts w:ascii="仿宋" w:eastAsia="仿宋" w:hAnsi="仿宋" w:cs="仿宋" w:hint="eastAsia"/>
            <w:lang w:eastAsia="zh-CN"/>
          </w:rPr>
          <w:t>(一)、供应链战略规划</w:t>
        </w:r>
        <w:r>
          <w:tab/>
        </w:r>
        <w:r>
          <w:fldChar w:fldCharType="begin"/>
        </w:r>
        <w:r>
          <w:instrText xml:space="preserve"> PAGEREF _Toc22219 \h </w:instrText>
        </w:r>
        <w:r>
          <w:fldChar w:fldCharType="separate"/>
        </w:r>
        <w:r>
          <w:t>72</w:t>
        </w:r>
        <w:r>
          <w:fldChar w:fldCharType="end"/>
        </w:r>
      </w:hyperlink>
    </w:p>
    <w:p>
      <w:pPr>
        <w:pStyle w:val="TOC2"/>
        <w:tabs>
          <w:tab w:val="right" w:leader="dot" w:pos="8306"/>
        </w:tabs>
      </w:pPr>
      <w:hyperlink w:anchor="_Toc17938" w:history="1">
        <w:r>
          <w:rPr>
            <w:rFonts w:ascii="仿宋" w:eastAsia="仿宋" w:hAnsi="仿宋" w:cs="仿宋" w:hint="eastAsia"/>
            <w:lang w:eastAsia="zh-CN"/>
          </w:rPr>
          <w:t>(二)、供应商选择与合作</w:t>
        </w:r>
        <w:r>
          <w:tab/>
        </w:r>
        <w:r>
          <w:fldChar w:fldCharType="begin"/>
        </w:r>
        <w:r>
          <w:instrText xml:space="preserve"> PAGEREF _Toc17938 \h </w:instrText>
        </w:r>
        <w:r>
          <w:fldChar w:fldCharType="separate"/>
        </w:r>
        <w:r>
          <w:t>74</w:t>
        </w:r>
        <w:r>
          <w:fldChar w:fldCharType="end"/>
        </w:r>
      </w:hyperlink>
    </w:p>
    <w:p>
      <w:pPr>
        <w:pStyle w:val="TOC2"/>
        <w:tabs>
          <w:tab w:val="right" w:leader="dot" w:pos="8306"/>
        </w:tabs>
      </w:pPr>
      <w:hyperlink w:anchor="_Toc19624" w:history="1">
        <w:r>
          <w:rPr>
            <w:rFonts w:ascii="仿宋" w:eastAsia="仿宋" w:hAnsi="仿宋" w:cs="仿宋" w:hint="eastAsia"/>
            <w:lang w:eastAsia="zh-CN"/>
          </w:rPr>
          <w:t>(三)、物流与库存管理</w:t>
        </w:r>
        <w:r>
          <w:tab/>
        </w:r>
        <w:r>
          <w:fldChar w:fldCharType="begin"/>
        </w:r>
        <w:r>
          <w:instrText xml:space="preserve"> PAGEREF _Toc19624 \h </w:instrText>
        </w:r>
        <w:r>
          <w:fldChar w:fldCharType="separate"/>
        </w:r>
        <w:r>
          <w:t>75</w:t>
        </w:r>
        <w:r>
          <w:fldChar w:fldCharType="end"/>
        </w:r>
      </w:hyperlink>
    </w:p>
    <w:p>
      <w:pPr>
        <w:pStyle w:val="TOC1"/>
        <w:tabs>
          <w:tab w:val="right" w:leader="dot" w:pos="8306"/>
        </w:tabs>
      </w:pPr>
      <w:hyperlink w:anchor="_Toc26897" w:history="1">
        <w:r>
          <w:rPr>
            <w:rFonts w:ascii="仿宋" w:eastAsia="仿宋" w:hAnsi="仿宋" w:cs="仿宋" w:hint="eastAsia"/>
            <w:lang w:eastAsia="zh-CN"/>
          </w:rPr>
          <w:t>十七、黄酒项目治理与监督</w:t>
        </w:r>
        <w:r>
          <w:tab/>
        </w:r>
        <w:r>
          <w:fldChar w:fldCharType="begin"/>
        </w:r>
        <w:r>
          <w:instrText xml:space="preserve"> PAGEREF _Toc26897 \h </w:instrText>
        </w:r>
        <w:r>
          <w:fldChar w:fldCharType="separate"/>
        </w:r>
        <w:r>
          <w:t>76</w:t>
        </w:r>
        <w:r>
          <w:fldChar w:fldCharType="end"/>
        </w:r>
      </w:hyperlink>
    </w:p>
    <w:p>
      <w:pPr>
        <w:pStyle w:val="TOC2"/>
        <w:tabs>
          <w:tab w:val="right" w:leader="dot" w:pos="8306"/>
        </w:tabs>
      </w:pPr>
      <w:hyperlink w:anchor="_Toc15112" w:history="1">
        <w:r>
          <w:rPr>
            <w:rFonts w:ascii="仿宋" w:eastAsia="仿宋" w:hAnsi="仿宋" w:cs="仿宋" w:hint="eastAsia"/>
            <w:lang w:eastAsia="zh-CN"/>
          </w:rPr>
          <w:t>(一)、黄酒项目治理结构</w:t>
        </w:r>
        <w:r>
          <w:tab/>
        </w:r>
        <w:r>
          <w:fldChar w:fldCharType="begin"/>
        </w:r>
        <w:r>
          <w:instrText xml:space="preserve"> PAGEREF _Toc15112 \h </w:instrText>
        </w:r>
        <w:r>
          <w:fldChar w:fldCharType="separate"/>
        </w:r>
        <w:r>
          <w:t>76</w:t>
        </w:r>
        <w:r>
          <w:fldChar w:fldCharType="end"/>
        </w:r>
      </w:hyperlink>
    </w:p>
    <w:p>
      <w:pPr>
        <w:pStyle w:val="TOC2"/>
        <w:tabs>
          <w:tab w:val="right" w:leader="dot" w:pos="8306"/>
        </w:tabs>
      </w:pPr>
      <w:hyperlink w:anchor="_Toc26750" w:history="1">
        <w:r>
          <w:rPr>
            <w:rFonts w:ascii="仿宋" w:eastAsia="仿宋" w:hAnsi="仿宋" w:cs="仿宋" w:hint="eastAsia"/>
            <w:lang w:eastAsia="zh-CN"/>
          </w:rPr>
          <w:t>(二)、监督与审计</w:t>
        </w:r>
        <w:r>
          <w:tab/>
        </w:r>
        <w:r>
          <w:fldChar w:fldCharType="begin"/>
        </w:r>
        <w:r>
          <w:instrText xml:space="preserve"> PAGEREF _Toc26750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59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872"/>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6933"/>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黄酒项目的主要产品是XXXX，预计年产值为XXX万元。这一产品在市场中占据着重要的地位，其广泛的应用范围使得该黄酒项目的市场前景非常广阔。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黄酒项目的xxx产品作为重要的原材料之一，将在多个领域发挥关键作用。其在建筑、交通、能源等方面的广泛应用将为整个产业链提供强大的支持，形成产业协同效应。黄酒项目的年产值XXX万XXX万XXX万万元不仅反映了其在市场上的巨大潜力，更预示着它对国民经济的积极贡献。这种关联度高、涉及面广的产业关系，使得该黄酒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973"/>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黄酒项目总征地面积为XXXX平方米，相当于约XX.XX亩，其中净用地面积为XXXX平方米，红线范围内相当于约XX.XX亩。这一用地规模充分考虑了黄酒项目的建设需求，保障了黄酒项目在合适的空间内得以充分发展。黄酒项目规划的总建筑面积为XXXX平方米，其中主体工程建设占XXXX平方米，计容建筑面积达XXXX平方米。预计建筑工程的投资将达到XXXX万元，为黄酒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黄酒项目计划购置的设备共计XXXX台（套），设备购置费用为XXXX万元。这一设备购置计划充分考虑到黄酒项目的生产需求和技术要求，确保了黄酒项目在生产运营中具备先进的技术装备和高效的生产能力。设备的合理配置将为黄酒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黄酒项目计划总投资为XXXX万元，预计年实现营业收入为XXXX万元。这一产能规模的设定旨在确保黄酒项目能够在投资与回报之间取得平衡，实现长期可持续的发展。黄酒项目的总投资充分考虑到各个方面的需求，包括用地建设、设备购置等多个环节，以确保黄酒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9095"/>
      <w:r>
        <w:rPr>
          <w:rFonts w:ascii="仿宋" w:eastAsia="仿宋" w:hAnsi="仿宋" w:cs="仿宋" w:hint="eastAsia"/>
          <w:sz w:val="28"/>
          <w:lang w:eastAsia="zh-CN"/>
        </w:rPr>
        <w:t>二、黄酒项目可持续发展</w:t>
      </w:r>
      <w:bookmarkEnd w:id="5"/>
    </w:p>
    <w:p>
      <w:pPr>
        <w:pStyle w:val="Heading2"/>
        <w:rPr>
          <w:rFonts w:ascii="仿宋" w:eastAsia="仿宋" w:hAnsi="仿宋" w:cs="仿宋" w:hint="eastAsia"/>
          <w:lang w:eastAsia="zh-CN"/>
        </w:rPr>
      </w:pPr>
      <w:bookmarkStart w:id="6" w:name="_Toc21817"/>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黄酒项目中，黄酒项目团队着眼于未来，明确了可持续发展的战略方向。制定的具体可持续发展目标包括降低资源使用、采用环保技术、最大化社会效益等。这一步骤不仅有助于黄酒项目在环保和社会责任方面达到最高标准，也为未来提供了明确的指引，确保黄酒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可持续实践的融入黄酒项目管理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黄酒项目管理周期。从黄酒项目规划开始，黄酒项目团队就考虑了环境和社会的因素。在执行阶段，黄酒项目团队积极推动绿色技术的应用，优化资源利用。此外，关注员工的社会责任，通过培训和沟通活动提高员工对可持续发展的认知，使他们能够在日常工作中践行可持续实践。这些举措不仅为黄酒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2584"/>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扎根于黄酒项目的可持续发展理念，我们深信环保与社会责任是黄酒项目成功的关键支柱。在黄酒项目的每一步，我们都致力于通过创新和实践，履行对环境和社会的坚定责任。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黄酒项目团队通过引入先进的环保技术、建立高效的废物处理系统以及推动能源节约措施，积极履行环保责任。定期的环保监测和评估确保黄酒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黄酒项目不仅致力于自身可持续发展，还注重对社会的回馈。通过支持社区黄酒项目、参与慈善事业、提供培训机会等方式，黄酒项目积极履行社会责任。与当地社区建立积极互动，关注员工的工作与生活平衡，以及员工的身心健康，是黄酒项目在社会责任层面的关键举措。这样的实践不仅增强了黄酒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9274"/>
      <w:r>
        <w:rPr>
          <w:rFonts w:ascii="仿宋" w:eastAsia="仿宋" w:hAnsi="仿宋" w:cs="仿宋" w:hint="eastAsia"/>
          <w:sz w:val="28"/>
          <w:lang w:eastAsia="zh-CN"/>
        </w:rPr>
        <w:t>三、黄酒项目绩效评估</w:t>
      </w:r>
      <w:bookmarkEnd w:id="8"/>
    </w:p>
    <w:p>
      <w:pPr>
        <w:pStyle w:val="Heading2"/>
        <w:rPr>
          <w:rFonts w:ascii="仿宋" w:eastAsia="仿宋" w:hAnsi="仿宋" w:cs="仿宋" w:hint="eastAsia"/>
          <w:lang w:eastAsia="zh-CN"/>
        </w:rPr>
      </w:pPr>
      <w:bookmarkStart w:id="9" w:name="_Toc13558"/>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在黄酒项目中，我们设计了一套全面的绩效评估指标，以确保黄酒项目的可控和成功交付。这些指标跨足黄酒项目目标、成本、进度和质量等多个维度，为我们提供了全面洞察黄酒项目的健康状况。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黄酒项目目标达成率是我们关注的首要指标。我们设定了明确的目标，并通过定期监测和评估，迅速发现并应对潜在的目标偏差。这为黄酒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成本绩效是另一个核心关注点。通过实际成本与预算成本的对比分析，我们深入了解成本差异的原因，及时调整资源分配，保持黄酒项目在经济效益方面的合理水平。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黄酒项目进度作为关键的绩效指标之一，得到了精心的关注。我们制定了详细的黄酒项目进度计划，并设立了进度符合度指标，确保实际进度与计划进度保持一致。这使我们能够快速发现和解决潜在的进度问题，保持黄酒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黄酒项目绩效的不可或缺的一环。我们引入了一系列的质量标准和客户满意度指标，以确保黄酒项目交付的成果在质量上达到或超越预期水平。通过持续监测这些指标，我们努力提升黄酒项目整体质量水平，为黄酒项目的成功交付提供有力保障。通过这些科学且全面的绩效评估，我们能够更好地引导黄酒项目的持续改进，确保黄酒项目目标的顺利达成。</w:t>
      </w:r>
    </w:p>
    <w:p>
      <w:pPr>
        <w:pStyle w:val="Heading2"/>
        <w:ind w:firstLine="560" w:firstLineChars="200"/>
        <w:rPr>
          <w:rFonts w:ascii="仿宋" w:eastAsia="仿宋" w:hAnsi="仿宋" w:cs="仿宋" w:hint="eastAsia"/>
          <w:sz w:val="28"/>
          <w:lang w:eastAsia="zh-CN"/>
        </w:rPr>
      </w:pPr>
      <w:bookmarkStart w:id="10" w:name="_Toc2814"/>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绩效评估是黄酒项目中的关键环节，为确保黄酒项目达到预期目标，我们采用了多层次、多维度的绩效评估方法。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黄酒项目的战略目标对齐，确保每个决策和行动都与黄酒项目整体目标保持一致。团队会定期召开战略对齐会议，审视当前工作与黄酒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黄酒项目进度、质量、成本和风险等方面。这些指标通过数据收集和分析，为黄酒项目管理团队提供了客观的评估依据。例如，我们通过黄酒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绩效评估不仅仅停留在黄酒项目内部，还考虑了黄酒项目对外部环境的影响。我们定期进行干系人满意度调查，以了解各利益相关方对黄酒项目的期望和满意度，并及时做出调整。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这种多层次、多角度的绩效评估方法，使得我们能够全面了解黄酒项目的运行状态，及时做出调整，确保黄酒项目在不断变化的环境中保持稳健前行。</w:t>
      </w:r>
    </w:p>
    <w:p>
      <w:pPr>
        <w:pStyle w:val="Heading2"/>
        <w:ind w:firstLine="560" w:firstLineChars="200"/>
        <w:rPr>
          <w:rFonts w:ascii="仿宋" w:eastAsia="仿宋" w:hAnsi="仿宋" w:cs="仿宋" w:hint="eastAsia"/>
          <w:sz w:val="28"/>
          <w:lang w:eastAsia="zh-CN"/>
        </w:rPr>
      </w:pPr>
      <w:bookmarkStart w:id="11" w:name="_Toc24066"/>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为了确保黄酒项目的有效管理和不断优化，我们采用了精心设计的绩效评估周期。这个周期旨在实现灵活、实时和全面的评估，以适应黄酒项目执行中的各种挑战。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黄酒项目的不同需求，分为短期、中期和长期。短期评估关注每个迭代或工作周期，以及时发现和解决当前任务中的问题。中期评估涵盖几个迭代，深入了解整体黄酒项目的趋势和性能。长期评估则着眼于整个黄酒项目阶段，确保黄酒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黄酒项目管理工具和协作平台，团队成员能够随时更新和分享黄酒项目数据。这种实时性的反馈机制使我们能够及时察觉潜在问题，快速调整，保持黄酒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黄酒项目的决策制定密不可分。每个周期的黄酒项目回顾会议成为集体总结经验、识别问题深层次原因并找到创新解决方案的平台。这种定期的反思与调整机制使黄酒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6543"/>
      <w:r>
        <w:rPr>
          <w:rFonts w:ascii="仿宋" w:eastAsia="仿宋" w:hAnsi="仿宋" w:cs="仿宋" w:hint="eastAsia"/>
          <w:sz w:val="28"/>
          <w:lang w:eastAsia="zh-CN"/>
        </w:rPr>
        <w:t>四、黄酒项目土建工程</w:t>
      </w:r>
      <w:bookmarkEnd w:id="12"/>
    </w:p>
    <w:p>
      <w:pPr>
        <w:pStyle w:val="Heading2"/>
        <w:rPr>
          <w:rFonts w:ascii="仿宋" w:eastAsia="仿宋" w:hAnsi="仿宋" w:cs="仿宋" w:hint="eastAsia"/>
          <w:lang w:eastAsia="zh-CN"/>
        </w:rPr>
      </w:pPr>
      <w:bookmarkStart w:id="13" w:name="_Toc27976"/>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在黄酒项目的建筑工程设计中，我们将秉承一系列重要的设计原则，以确保黄酒项目建筑在功能、美观、可持续性等方面达到最佳效果。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首要原则是确保建筑的功能性得到最大化的发挥。我们将充分理解黄酒项目的实际需求，合理布局各个功能区域，保证建筑在满足业务需求的同时，提供高效的工作环境。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在建筑设计中，我们将综合考虑建设和运营成本。通过精细的经济效益分析，确保设计方案在高效利用资源的同时，对黄酒项目的长期盈利能力有积极的贡献。</w:t>
      </w:r>
    </w:p>
    <w:p>
      <w:pPr>
        <w:pStyle w:val="Heading2"/>
        <w:ind w:firstLine="560" w:firstLineChars="200"/>
        <w:rPr>
          <w:rFonts w:ascii="仿宋" w:eastAsia="仿宋" w:hAnsi="仿宋" w:cs="仿宋" w:hint="eastAsia"/>
          <w:sz w:val="28"/>
          <w:lang w:eastAsia="zh-CN"/>
        </w:rPr>
      </w:pPr>
      <w:bookmarkStart w:id="14" w:name="_Toc12915"/>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黄酒项目的土建工程设计中，我们将精准设定设计年限，结合黄酒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黄酒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6529"/>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黄酒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黄酒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黄酒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0490"/>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本期工程黄酒项目预计总建筑面积XXX平方米，其中：计容建筑面积XXX平方米，计划建筑工程投资XX万元，占黄酒项目总投资的XX%。</w:t>
      </w:r>
    </w:p>
    <w:p>
      <w:pPr>
        <w:pStyle w:val="Heading1"/>
        <w:ind w:firstLine="560" w:firstLineChars="200"/>
        <w:rPr>
          <w:rFonts w:ascii="仿宋" w:eastAsia="仿宋" w:hAnsi="仿宋" w:cs="仿宋" w:hint="eastAsia"/>
          <w:sz w:val="28"/>
          <w:lang w:eastAsia="zh-CN"/>
        </w:rPr>
      </w:pPr>
      <w:bookmarkStart w:id="17" w:name="_Toc13685"/>
      <w:r>
        <w:rPr>
          <w:rFonts w:ascii="仿宋" w:eastAsia="仿宋" w:hAnsi="仿宋" w:cs="仿宋" w:hint="eastAsia"/>
          <w:sz w:val="28"/>
          <w:lang w:eastAsia="zh-CN"/>
        </w:rPr>
        <w:t>五、黄酒项目选址可行性分析</w:t>
      </w:r>
      <w:bookmarkEnd w:id="17"/>
    </w:p>
    <w:p>
      <w:pPr>
        <w:pStyle w:val="Heading2"/>
        <w:rPr>
          <w:rFonts w:ascii="仿宋" w:eastAsia="仿宋" w:hAnsi="仿宋" w:cs="仿宋" w:hint="eastAsia"/>
          <w:lang w:eastAsia="zh-CN"/>
        </w:rPr>
      </w:pPr>
      <w:bookmarkStart w:id="18" w:name="_Toc1248"/>
      <w:r>
        <w:rPr>
          <w:rFonts w:ascii="仿宋" w:eastAsia="仿宋" w:hAnsi="仿宋" w:cs="仿宋" w:hint="eastAsia"/>
          <w:lang w:eastAsia="zh-CN"/>
        </w:rPr>
        <w:t>(一)、黄酒项目选址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该黄酒项目选址位于XX省XX市XX区XXX街道</w:t>
      </w:r>
    </w:p>
    <w:p>
      <w:pPr>
        <w:pStyle w:val="Heading2"/>
        <w:ind w:firstLine="560" w:firstLineChars="200"/>
        <w:rPr>
          <w:rFonts w:ascii="仿宋" w:eastAsia="仿宋" w:hAnsi="仿宋" w:cs="仿宋" w:hint="eastAsia"/>
          <w:sz w:val="28"/>
          <w:lang w:eastAsia="zh-CN"/>
        </w:rPr>
      </w:pPr>
      <w:bookmarkStart w:id="19" w:name="_Toc17596"/>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黄酒项目的征地面积将根据黄酒项目的实际规模和需求进行精确规划。具体面积XXX平方米，旨在确保黄酒项目不仅能够满足当前的发展需求，还能够预留空间以适应未来的扩展。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净用地面积是在征地面积基础上去除不可利用面积后的实际可开发用地。具体面积XXX平方米，考虑到环保、交通、安全等多方面因素，以确保黄酒项目在整体利用效率上达到最优。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黄酒项目计划建设的建筑总规模具体面积XXX平方米。这一规模的确定综合考虑了黄酒项目的性质、规模，以及城市规划的相关要求，确保建筑布局与周边环境协调一致。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绿地率是黄酒项目用地中被规划为绿地的比例。具体面积XXX平方米，旨在通过合理规划绿地，改善黄酒项目周边环境，提升居民生活质量，并符合城市整体绿化规划。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容积率是用地上可以建设的建筑总体积与用地面积之比。具体面积XXX，通过合理的容积率规划，确保黄酒项目建筑规模与周边环境和谐共生。</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确保黄酒项目选址与当地城市规划相一致，具体面积XXX平方米。通过与城市规划部门深入沟通，确保黄酒项目不仅符合城市的整体发展方向，还能够融入城市的发展布局，为城市的长远发展贡献力量。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充分了解并确保黄酒项目选址符合当地产业政策，具体面积XXX平方米。这包括黄酒项目对当地经济的促进作用，以及对相关产业的带动效应，确保黄酒项目与地方政府的产业政策保持一致，促进共赢合作。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用地总体要求必须符合环保和可持续发展的原则，具体面积XXX平方米。通过采用绿色建筑设计、节能减排等措施，确保黄酒项目在建设和运营过程中对环境的影响最小化，达到可持续发展的要求。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确保黄酒项目选址具备必要的公共设施配套，具体面积XXX平方米。这包括交通便利性、教育、医疗等基础设施，以提高居民生活品质，使得黄酒项目选址更具吸引力。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考虑用地总体要求对当地社会稳定性的影响，具体面积XXX平方米。通过深入了解当地社区反馈，确保黄酒项目的选址和建设过程对当地社会和谐稳定产生积极作用。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黄酒项目选址不仅符合法规和规划，还在实际操作中具有可行性。这一全面规划将为黄酒项目的成功实施提供坚实的基础，确保黄酒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5310"/>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黄酒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黄酒项目的设备规划和空间设计中，我们将采取灵活设备布局的措施。设备布局将根据实际需求进行灵活设计，避免不必要的浪费。通过合理规划设备摆放位置，我们将提高设备的利用率，减少设备间距，以确保黄酒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黄酒项目内部引入共享设施的概念，例如共享会议室、办公区等。通过这种方式，我们可以减少对资源的重复建设，提高资源共享效率，从而减小黄酒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1" w:name="_Toc26661"/>
      <w:r>
        <w:rPr>
          <w:rFonts w:ascii="仿宋" w:eastAsia="仿宋" w:hAnsi="仿宋" w:cs="仿宋" w:hint="eastAsia"/>
          <w:sz w:val="28"/>
          <w:lang w:eastAsia="zh-CN"/>
        </w:rPr>
        <w:t>(四)、总图布置方案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黄酒项目的总图布置中，我们将不同功能区域进行明确的规划，以最大程度满足黄酒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https://d.book118.com/566044105104010033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黄酒项目计划设计方案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黄酒项目计划设计方案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黄酒项目计划设计方案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黄酒项目计划设计方案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黄酒项目计划设计方案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黄酒项目计划设计方案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黄酒项目计划设计方案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黄酒项目计划设计方案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黄酒项目计划设计方案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黄酒项目计划设计方案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黄酒项目计划设计方案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黄酒项目计划设计方案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黄酒项目计划设计方案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黄酒项目计划设计方案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黄酒项目计划设计方案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黄酒项目计划设计方案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黄酒项目计划设计方案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8F3F7E"/>
    <w:rsid w:val="208F3F7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6044105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2024-01-10T01:40:00Z</dcterms:created>
  <dcterms:modified xsi:type="dcterms:W3CDTF">2024-01-10T01:41:13Z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620F7EEB151342FB892E6DF71AF6DC20_11</vt:lpwstr>
  </property>
  <property fmtid="{D5CDD505-2E9C-101B-9397-08002B2CF9AE}" pid="3" name="KSOProductBuildVer">
    <vt:lpwstr>2052-12.1.0.16120</vt:lpwstr>
  </property>
</Properties>
</file>