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Υ单光子发射体层成像装置(SPECT)项目建设方案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379" w:history="1">
        <w:r>
          <w:rPr>
            <w:rFonts w:ascii="仿宋" w:eastAsia="仿宋" w:hAnsi="仿宋" w:cs="仿宋" w:hint="eastAsia"/>
            <w:lang w:eastAsia="zh-CN"/>
          </w:rPr>
          <w:t>概论</w:t>
        </w:r>
        <w:r>
          <w:tab/>
        </w:r>
        <w:r>
          <w:fldChar w:fldCharType="begin"/>
        </w:r>
        <w:r>
          <w:instrText xml:space="preserve"> PAGEREF _Toc26379 \h </w:instrText>
        </w:r>
        <w:r>
          <w:fldChar w:fldCharType="separate"/>
        </w:r>
        <w:r>
          <w:t>3</w:t>
        </w:r>
        <w:r>
          <w:fldChar w:fldCharType="end"/>
        </w:r>
      </w:hyperlink>
    </w:p>
    <w:p>
      <w:pPr>
        <w:pStyle w:val="TOC1"/>
        <w:tabs>
          <w:tab w:val="right" w:leader="dot" w:pos="8306"/>
        </w:tabs>
      </w:pPr>
      <w:hyperlink w:anchor="_Toc23164" w:history="1">
        <w:r>
          <w:rPr>
            <w:rFonts w:ascii="仿宋" w:eastAsia="仿宋" w:hAnsi="仿宋" w:cs="仿宋" w:hint="eastAsia"/>
            <w:lang w:eastAsia="zh-CN"/>
          </w:rPr>
          <w:t>一、发展规划、产业政策和行业准入分析</w:t>
        </w:r>
        <w:r>
          <w:tab/>
        </w:r>
        <w:r>
          <w:fldChar w:fldCharType="begin"/>
        </w:r>
        <w:r>
          <w:instrText xml:space="preserve"> PAGEREF _Toc23164 \h </w:instrText>
        </w:r>
        <w:r>
          <w:fldChar w:fldCharType="separate"/>
        </w:r>
        <w:r>
          <w:t>3</w:t>
        </w:r>
        <w:r>
          <w:fldChar w:fldCharType="end"/>
        </w:r>
      </w:hyperlink>
    </w:p>
    <w:p>
      <w:pPr>
        <w:pStyle w:val="TOC2"/>
        <w:tabs>
          <w:tab w:val="right" w:leader="dot" w:pos="8306"/>
        </w:tabs>
      </w:pPr>
      <w:hyperlink w:anchor="_Toc7884" w:history="1">
        <w:r>
          <w:rPr>
            <w:rFonts w:ascii="仿宋" w:eastAsia="仿宋" w:hAnsi="仿宋" w:cs="仿宋" w:hint="eastAsia"/>
            <w:lang w:eastAsia="zh-CN"/>
          </w:rPr>
          <w:t>(一)、发展规划分析</w:t>
        </w:r>
        <w:r>
          <w:tab/>
        </w:r>
        <w:r>
          <w:fldChar w:fldCharType="begin"/>
        </w:r>
        <w:r>
          <w:instrText xml:space="preserve"> PAGEREF _Toc7884 \h </w:instrText>
        </w:r>
        <w:r>
          <w:fldChar w:fldCharType="separate"/>
        </w:r>
        <w:r>
          <w:t>3</w:t>
        </w:r>
        <w:r>
          <w:fldChar w:fldCharType="end"/>
        </w:r>
      </w:hyperlink>
    </w:p>
    <w:p>
      <w:pPr>
        <w:pStyle w:val="TOC2"/>
        <w:tabs>
          <w:tab w:val="right" w:leader="dot" w:pos="8306"/>
        </w:tabs>
      </w:pPr>
      <w:hyperlink w:anchor="_Toc10211" w:history="1">
        <w:r>
          <w:rPr>
            <w:rFonts w:ascii="仿宋" w:eastAsia="仿宋" w:hAnsi="仿宋" w:cs="仿宋" w:hint="eastAsia"/>
            <w:lang w:eastAsia="zh-CN"/>
          </w:rPr>
          <w:t>(二)、产业政策分析</w:t>
        </w:r>
        <w:r>
          <w:tab/>
        </w:r>
        <w:r>
          <w:fldChar w:fldCharType="begin"/>
        </w:r>
        <w:r>
          <w:instrText xml:space="preserve"> PAGEREF _Toc10211 \h </w:instrText>
        </w:r>
        <w:r>
          <w:fldChar w:fldCharType="separate"/>
        </w:r>
        <w:r>
          <w:t>5</w:t>
        </w:r>
        <w:r>
          <w:fldChar w:fldCharType="end"/>
        </w:r>
      </w:hyperlink>
    </w:p>
    <w:p>
      <w:pPr>
        <w:pStyle w:val="TOC2"/>
        <w:tabs>
          <w:tab w:val="right" w:leader="dot" w:pos="8306"/>
        </w:tabs>
      </w:pPr>
      <w:hyperlink w:anchor="_Toc13503" w:history="1">
        <w:r>
          <w:rPr>
            <w:rFonts w:ascii="仿宋" w:eastAsia="仿宋" w:hAnsi="仿宋" w:cs="仿宋" w:hint="eastAsia"/>
            <w:lang w:eastAsia="zh-CN"/>
          </w:rPr>
          <w:t>(三)、行业准入分析</w:t>
        </w:r>
        <w:r>
          <w:tab/>
        </w:r>
        <w:r>
          <w:fldChar w:fldCharType="begin"/>
        </w:r>
        <w:r>
          <w:instrText xml:space="preserve"> PAGEREF _Toc13503 \h </w:instrText>
        </w:r>
        <w:r>
          <w:fldChar w:fldCharType="separate"/>
        </w:r>
        <w:r>
          <w:t>6</w:t>
        </w:r>
        <w:r>
          <w:fldChar w:fldCharType="end"/>
        </w:r>
      </w:hyperlink>
    </w:p>
    <w:p>
      <w:pPr>
        <w:pStyle w:val="TOC1"/>
        <w:tabs>
          <w:tab w:val="right" w:leader="dot" w:pos="8306"/>
        </w:tabs>
      </w:pPr>
      <w:hyperlink w:anchor="_Toc22325" w:history="1">
        <w:r>
          <w:rPr>
            <w:rFonts w:ascii="仿宋" w:eastAsia="仿宋" w:hAnsi="仿宋" w:cs="仿宋" w:hint="eastAsia"/>
            <w:lang w:eastAsia="zh-CN"/>
          </w:rPr>
          <w:t>二、建设风险评估分析</w:t>
        </w:r>
        <w:r>
          <w:tab/>
        </w:r>
        <w:r>
          <w:fldChar w:fldCharType="begin"/>
        </w:r>
        <w:r>
          <w:instrText xml:space="preserve"> PAGEREF _Toc22325 \h </w:instrText>
        </w:r>
        <w:r>
          <w:fldChar w:fldCharType="separate"/>
        </w:r>
        <w:r>
          <w:t>8</w:t>
        </w:r>
        <w:r>
          <w:fldChar w:fldCharType="end"/>
        </w:r>
      </w:hyperlink>
    </w:p>
    <w:p>
      <w:pPr>
        <w:pStyle w:val="TOC2"/>
        <w:tabs>
          <w:tab w:val="right" w:leader="dot" w:pos="8306"/>
        </w:tabs>
      </w:pPr>
      <w:hyperlink w:anchor="_Toc4195" w:history="1">
        <w:r>
          <w:rPr>
            <w:rFonts w:ascii="仿宋" w:eastAsia="仿宋" w:hAnsi="仿宋" w:cs="仿宋" w:hint="eastAsia"/>
            <w:lang w:eastAsia="zh-CN"/>
          </w:rPr>
          <w:t>(一)、政策风险分析</w:t>
        </w:r>
        <w:r>
          <w:tab/>
        </w:r>
        <w:r>
          <w:fldChar w:fldCharType="begin"/>
        </w:r>
        <w:r>
          <w:instrText xml:space="preserve"> PAGEREF _Toc4195 \h </w:instrText>
        </w:r>
        <w:r>
          <w:fldChar w:fldCharType="separate"/>
        </w:r>
        <w:r>
          <w:t>8</w:t>
        </w:r>
        <w:r>
          <w:fldChar w:fldCharType="end"/>
        </w:r>
      </w:hyperlink>
    </w:p>
    <w:p>
      <w:pPr>
        <w:pStyle w:val="TOC2"/>
        <w:tabs>
          <w:tab w:val="right" w:leader="dot" w:pos="8306"/>
        </w:tabs>
      </w:pPr>
      <w:hyperlink w:anchor="_Toc20509" w:history="1">
        <w:r>
          <w:rPr>
            <w:rFonts w:ascii="仿宋" w:eastAsia="仿宋" w:hAnsi="仿宋" w:cs="仿宋" w:hint="eastAsia"/>
            <w:lang w:eastAsia="zh-CN"/>
          </w:rPr>
          <w:t>(二)、社会风险分析</w:t>
        </w:r>
        <w:r>
          <w:tab/>
        </w:r>
        <w:r>
          <w:fldChar w:fldCharType="begin"/>
        </w:r>
        <w:r>
          <w:instrText xml:space="preserve"> PAGEREF _Toc20509 \h </w:instrText>
        </w:r>
        <w:r>
          <w:fldChar w:fldCharType="separate"/>
        </w:r>
        <w:r>
          <w:t>9</w:t>
        </w:r>
        <w:r>
          <w:fldChar w:fldCharType="end"/>
        </w:r>
      </w:hyperlink>
    </w:p>
    <w:p>
      <w:pPr>
        <w:pStyle w:val="TOC2"/>
        <w:tabs>
          <w:tab w:val="right" w:leader="dot" w:pos="8306"/>
        </w:tabs>
      </w:pPr>
      <w:hyperlink w:anchor="_Toc10320" w:history="1">
        <w:r>
          <w:rPr>
            <w:rFonts w:ascii="仿宋" w:eastAsia="仿宋" w:hAnsi="仿宋" w:cs="仿宋" w:hint="eastAsia"/>
            <w:lang w:eastAsia="zh-CN"/>
          </w:rPr>
          <w:t>(三)、市场风险分析</w:t>
        </w:r>
        <w:r>
          <w:tab/>
        </w:r>
        <w:r>
          <w:fldChar w:fldCharType="begin"/>
        </w:r>
        <w:r>
          <w:instrText xml:space="preserve"> PAGEREF _Toc10320 \h </w:instrText>
        </w:r>
        <w:r>
          <w:fldChar w:fldCharType="separate"/>
        </w:r>
        <w:r>
          <w:t>11</w:t>
        </w:r>
        <w:r>
          <w:fldChar w:fldCharType="end"/>
        </w:r>
      </w:hyperlink>
    </w:p>
    <w:p>
      <w:pPr>
        <w:pStyle w:val="TOC2"/>
        <w:tabs>
          <w:tab w:val="right" w:leader="dot" w:pos="8306"/>
        </w:tabs>
      </w:pPr>
      <w:hyperlink w:anchor="_Toc3583" w:history="1">
        <w:r>
          <w:rPr>
            <w:rFonts w:ascii="仿宋" w:eastAsia="仿宋" w:hAnsi="仿宋" w:cs="仿宋" w:hint="eastAsia"/>
            <w:lang w:eastAsia="zh-CN"/>
          </w:rPr>
          <w:t>(四)、资金风险分析</w:t>
        </w:r>
        <w:r>
          <w:tab/>
        </w:r>
        <w:r>
          <w:fldChar w:fldCharType="begin"/>
        </w:r>
        <w:r>
          <w:instrText xml:space="preserve"> PAGEREF _Toc3583 \h </w:instrText>
        </w:r>
        <w:r>
          <w:fldChar w:fldCharType="separate"/>
        </w:r>
        <w:r>
          <w:t>11</w:t>
        </w:r>
        <w:r>
          <w:fldChar w:fldCharType="end"/>
        </w:r>
      </w:hyperlink>
    </w:p>
    <w:p>
      <w:pPr>
        <w:pStyle w:val="TOC2"/>
        <w:tabs>
          <w:tab w:val="right" w:leader="dot" w:pos="8306"/>
        </w:tabs>
      </w:pPr>
      <w:hyperlink w:anchor="_Toc13511" w:history="1">
        <w:r>
          <w:rPr>
            <w:rFonts w:ascii="仿宋" w:eastAsia="仿宋" w:hAnsi="仿宋" w:cs="仿宋" w:hint="eastAsia"/>
            <w:lang w:eastAsia="zh-CN"/>
          </w:rPr>
          <w:t>(五)、技术风险分析</w:t>
        </w:r>
        <w:r>
          <w:tab/>
        </w:r>
        <w:r>
          <w:fldChar w:fldCharType="begin"/>
        </w:r>
        <w:r>
          <w:instrText xml:space="preserve"> PAGEREF _Toc13511 \h </w:instrText>
        </w:r>
        <w:r>
          <w:fldChar w:fldCharType="separate"/>
        </w:r>
        <w:r>
          <w:t>12</w:t>
        </w:r>
        <w:r>
          <w:fldChar w:fldCharType="end"/>
        </w:r>
      </w:hyperlink>
    </w:p>
    <w:p>
      <w:pPr>
        <w:pStyle w:val="TOC2"/>
        <w:tabs>
          <w:tab w:val="right" w:leader="dot" w:pos="8306"/>
        </w:tabs>
      </w:pPr>
      <w:hyperlink w:anchor="_Toc4320" w:history="1">
        <w:r>
          <w:rPr>
            <w:rFonts w:ascii="仿宋" w:eastAsia="仿宋" w:hAnsi="仿宋" w:cs="仿宋" w:hint="eastAsia"/>
            <w:lang w:eastAsia="zh-CN"/>
          </w:rPr>
          <w:t>(六)、财务风险分析</w:t>
        </w:r>
        <w:r>
          <w:tab/>
        </w:r>
        <w:r>
          <w:fldChar w:fldCharType="begin"/>
        </w:r>
        <w:r>
          <w:instrText xml:space="preserve"> PAGEREF _Toc4320 \h </w:instrText>
        </w:r>
        <w:r>
          <w:fldChar w:fldCharType="separate"/>
        </w:r>
        <w:r>
          <w:t>14</w:t>
        </w:r>
        <w:r>
          <w:fldChar w:fldCharType="end"/>
        </w:r>
      </w:hyperlink>
    </w:p>
    <w:p>
      <w:pPr>
        <w:pStyle w:val="TOC2"/>
        <w:tabs>
          <w:tab w:val="right" w:leader="dot" w:pos="8306"/>
        </w:tabs>
      </w:pPr>
      <w:hyperlink w:anchor="_Toc17269" w:history="1">
        <w:r>
          <w:rPr>
            <w:rFonts w:ascii="仿宋" w:eastAsia="仿宋" w:hAnsi="仿宋" w:cs="仿宋" w:hint="eastAsia"/>
            <w:lang w:eastAsia="zh-CN"/>
          </w:rPr>
          <w:t>(七)、管理风险分析</w:t>
        </w:r>
        <w:r>
          <w:tab/>
        </w:r>
        <w:r>
          <w:fldChar w:fldCharType="begin"/>
        </w:r>
        <w:r>
          <w:instrText xml:space="preserve"> PAGEREF _Toc17269 \h </w:instrText>
        </w:r>
        <w:r>
          <w:fldChar w:fldCharType="separate"/>
        </w:r>
        <w:r>
          <w:t>15</w:t>
        </w:r>
        <w:r>
          <w:fldChar w:fldCharType="end"/>
        </w:r>
      </w:hyperlink>
    </w:p>
    <w:p>
      <w:pPr>
        <w:pStyle w:val="TOC2"/>
        <w:tabs>
          <w:tab w:val="right" w:leader="dot" w:pos="8306"/>
        </w:tabs>
      </w:pPr>
      <w:hyperlink w:anchor="_Toc28296" w:history="1">
        <w:r>
          <w:rPr>
            <w:rFonts w:ascii="仿宋" w:eastAsia="仿宋" w:hAnsi="仿宋" w:cs="仿宋" w:hint="eastAsia"/>
            <w:lang w:eastAsia="zh-CN"/>
          </w:rPr>
          <w:t>(八)、其它风险分析</w:t>
        </w:r>
        <w:r>
          <w:tab/>
        </w:r>
        <w:r>
          <w:fldChar w:fldCharType="begin"/>
        </w:r>
        <w:r>
          <w:instrText xml:space="preserve"> PAGEREF _Toc28296 \h </w:instrText>
        </w:r>
        <w:r>
          <w:fldChar w:fldCharType="separate"/>
        </w:r>
        <w:r>
          <w:t>17</w:t>
        </w:r>
        <w:r>
          <w:fldChar w:fldCharType="end"/>
        </w:r>
      </w:hyperlink>
    </w:p>
    <w:p>
      <w:pPr>
        <w:pStyle w:val="TOC2"/>
        <w:tabs>
          <w:tab w:val="right" w:leader="dot" w:pos="8306"/>
        </w:tabs>
      </w:pPr>
      <w:hyperlink w:anchor="_Toc7816" w:history="1">
        <w:r>
          <w:rPr>
            <w:rFonts w:ascii="仿宋" w:eastAsia="仿宋" w:hAnsi="仿宋" w:cs="仿宋" w:hint="eastAsia"/>
            <w:lang w:eastAsia="zh-CN"/>
          </w:rPr>
          <w:t>(九)、社会影响评估</w:t>
        </w:r>
        <w:r>
          <w:tab/>
        </w:r>
        <w:r>
          <w:fldChar w:fldCharType="begin"/>
        </w:r>
        <w:r>
          <w:instrText xml:space="preserve"> PAGEREF _Toc7816 \h </w:instrText>
        </w:r>
        <w:r>
          <w:fldChar w:fldCharType="separate"/>
        </w:r>
        <w:r>
          <w:t>18</w:t>
        </w:r>
        <w:r>
          <w:fldChar w:fldCharType="end"/>
        </w:r>
      </w:hyperlink>
    </w:p>
    <w:p>
      <w:pPr>
        <w:pStyle w:val="TOC1"/>
        <w:tabs>
          <w:tab w:val="right" w:leader="dot" w:pos="8306"/>
        </w:tabs>
      </w:pPr>
      <w:hyperlink w:anchor="_Toc19919" w:history="1">
        <w:r>
          <w:rPr>
            <w:rFonts w:ascii="仿宋" w:eastAsia="仿宋" w:hAnsi="仿宋" w:cs="仿宋" w:hint="eastAsia"/>
            <w:lang w:eastAsia="zh-CN"/>
          </w:rPr>
          <w:t>三、背景、必要性分析</w:t>
        </w:r>
        <w:r>
          <w:tab/>
        </w:r>
        <w:r>
          <w:fldChar w:fldCharType="begin"/>
        </w:r>
        <w:r>
          <w:instrText xml:space="preserve"> PAGEREF _Toc19919 \h </w:instrText>
        </w:r>
        <w:r>
          <w:fldChar w:fldCharType="separate"/>
        </w:r>
        <w:r>
          <w:t>20</w:t>
        </w:r>
        <w:r>
          <w:fldChar w:fldCharType="end"/>
        </w:r>
      </w:hyperlink>
    </w:p>
    <w:p>
      <w:pPr>
        <w:pStyle w:val="TOC2"/>
        <w:tabs>
          <w:tab w:val="right" w:leader="dot" w:pos="8306"/>
        </w:tabs>
      </w:pPr>
      <w:hyperlink w:anchor="_Toc18769" w:history="1">
        <w:r>
          <w:rPr>
            <w:rFonts w:ascii="仿宋" w:eastAsia="仿宋" w:hAnsi="仿宋" w:cs="仿宋" w:hint="eastAsia"/>
            <w:lang w:eastAsia="zh-CN"/>
          </w:rPr>
          <w:t>(一)、项目建设背景</w:t>
        </w:r>
        <w:r>
          <w:tab/>
        </w:r>
        <w:r>
          <w:fldChar w:fldCharType="begin"/>
        </w:r>
        <w:r>
          <w:instrText xml:space="preserve"> PAGEREF _Toc18769 \h </w:instrText>
        </w:r>
        <w:r>
          <w:fldChar w:fldCharType="separate"/>
        </w:r>
        <w:r>
          <w:t>20</w:t>
        </w:r>
        <w:r>
          <w:fldChar w:fldCharType="end"/>
        </w:r>
      </w:hyperlink>
    </w:p>
    <w:p>
      <w:pPr>
        <w:pStyle w:val="TOC2"/>
        <w:tabs>
          <w:tab w:val="right" w:leader="dot" w:pos="8306"/>
        </w:tabs>
      </w:pPr>
      <w:hyperlink w:anchor="_Toc9524" w:history="1">
        <w:r>
          <w:rPr>
            <w:rFonts w:ascii="仿宋" w:eastAsia="仿宋" w:hAnsi="仿宋" w:cs="仿宋" w:hint="eastAsia"/>
            <w:lang w:eastAsia="zh-CN"/>
          </w:rPr>
          <w:t>(二)、必要性分析</w:t>
        </w:r>
        <w:r>
          <w:tab/>
        </w:r>
        <w:r>
          <w:fldChar w:fldCharType="begin"/>
        </w:r>
        <w:r>
          <w:instrText xml:space="preserve"> PAGEREF _Toc9524 \h </w:instrText>
        </w:r>
        <w:r>
          <w:fldChar w:fldCharType="separate"/>
        </w:r>
        <w:r>
          <w:t>21</w:t>
        </w:r>
        <w:r>
          <w:fldChar w:fldCharType="end"/>
        </w:r>
      </w:hyperlink>
    </w:p>
    <w:p>
      <w:pPr>
        <w:pStyle w:val="TOC2"/>
        <w:tabs>
          <w:tab w:val="right" w:leader="dot" w:pos="8306"/>
        </w:tabs>
      </w:pPr>
      <w:hyperlink w:anchor="_Toc9986" w:history="1">
        <w:r>
          <w:rPr>
            <w:rFonts w:ascii="仿宋" w:eastAsia="仿宋" w:hAnsi="仿宋" w:cs="仿宋" w:hint="eastAsia"/>
            <w:lang w:eastAsia="zh-CN"/>
          </w:rPr>
          <w:t>(三)、项目建设有利条件</w:t>
        </w:r>
        <w:r>
          <w:tab/>
        </w:r>
        <w:r>
          <w:fldChar w:fldCharType="begin"/>
        </w:r>
        <w:r>
          <w:instrText xml:space="preserve"> PAGEREF _Toc9986 \h </w:instrText>
        </w:r>
        <w:r>
          <w:fldChar w:fldCharType="separate"/>
        </w:r>
        <w:r>
          <w:t>23</w:t>
        </w:r>
        <w:r>
          <w:fldChar w:fldCharType="end"/>
        </w:r>
      </w:hyperlink>
    </w:p>
    <w:p>
      <w:pPr>
        <w:pStyle w:val="TOC1"/>
        <w:tabs>
          <w:tab w:val="right" w:leader="dot" w:pos="8306"/>
        </w:tabs>
      </w:pPr>
      <w:hyperlink w:anchor="_Toc7973" w:history="1">
        <w:r>
          <w:rPr>
            <w:rFonts w:ascii="仿宋" w:eastAsia="仿宋" w:hAnsi="仿宋" w:cs="仿宋" w:hint="eastAsia"/>
            <w:lang w:eastAsia="zh-CN"/>
          </w:rPr>
          <w:t>四、项目监理与质量保证</w:t>
        </w:r>
        <w:r>
          <w:tab/>
        </w:r>
        <w:r>
          <w:fldChar w:fldCharType="begin"/>
        </w:r>
        <w:r>
          <w:instrText xml:space="preserve"> PAGEREF _Toc7973 \h </w:instrText>
        </w:r>
        <w:r>
          <w:fldChar w:fldCharType="separate"/>
        </w:r>
        <w:r>
          <w:t>24</w:t>
        </w:r>
        <w:r>
          <w:fldChar w:fldCharType="end"/>
        </w:r>
      </w:hyperlink>
    </w:p>
    <w:p>
      <w:pPr>
        <w:pStyle w:val="TOC2"/>
        <w:tabs>
          <w:tab w:val="right" w:leader="dot" w:pos="8306"/>
        </w:tabs>
      </w:pPr>
      <w:hyperlink w:anchor="_Toc17480" w:history="1">
        <w:r>
          <w:rPr>
            <w:rFonts w:ascii="仿宋" w:eastAsia="仿宋" w:hAnsi="仿宋" w:cs="仿宋" w:hint="eastAsia"/>
            <w:lang w:eastAsia="zh-CN"/>
          </w:rPr>
          <w:t>(一)、监理体系构建</w:t>
        </w:r>
        <w:r>
          <w:tab/>
        </w:r>
        <w:r>
          <w:fldChar w:fldCharType="begin"/>
        </w:r>
        <w:r>
          <w:instrText xml:space="preserve"> PAGEREF _Toc17480 \h </w:instrText>
        </w:r>
        <w:r>
          <w:fldChar w:fldCharType="separate"/>
        </w:r>
        <w:r>
          <w:t>24</w:t>
        </w:r>
        <w:r>
          <w:fldChar w:fldCharType="end"/>
        </w:r>
      </w:hyperlink>
    </w:p>
    <w:p>
      <w:pPr>
        <w:pStyle w:val="TOC2"/>
        <w:tabs>
          <w:tab w:val="right" w:leader="dot" w:pos="8306"/>
        </w:tabs>
      </w:pPr>
      <w:hyperlink w:anchor="_Toc22954" w:history="1">
        <w:r>
          <w:rPr>
            <w:rFonts w:ascii="仿宋" w:eastAsia="仿宋" w:hAnsi="仿宋" w:cs="仿宋" w:hint="eastAsia"/>
            <w:lang w:eastAsia="zh-CN"/>
          </w:rPr>
          <w:t>(二)、质量保证体系实施</w:t>
        </w:r>
        <w:r>
          <w:tab/>
        </w:r>
        <w:r>
          <w:fldChar w:fldCharType="begin"/>
        </w:r>
        <w:r>
          <w:instrText xml:space="preserve"> PAGEREF _Toc22954 \h </w:instrText>
        </w:r>
        <w:r>
          <w:fldChar w:fldCharType="separate"/>
        </w:r>
        <w:r>
          <w:t>25</w:t>
        </w:r>
        <w:r>
          <w:fldChar w:fldCharType="end"/>
        </w:r>
      </w:hyperlink>
    </w:p>
    <w:p>
      <w:pPr>
        <w:pStyle w:val="TOC2"/>
        <w:tabs>
          <w:tab w:val="right" w:leader="dot" w:pos="8306"/>
        </w:tabs>
      </w:pPr>
      <w:hyperlink w:anchor="_Toc17108" w:history="1">
        <w:r>
          <w:rPr>
            <w:rFonts w:ascii="仿宋" w:eastAsia="仿宋" w:hAnsi="仿宋" w:cs="仿宋" w:hint="eastAsia"/>
            <w:lang w:eastAsia="zh-CN"/>
          </w:rPr>
          <w:t>(三)、监理与质量控制流程</w:t>
        </w:r>
        <w:r>
          <w:tab/>
        </w:r>
        <w:r>
          <w:fldChar w:fldCharType="begin"/>
        </w:r>
        <w:r>
          <w:instrText xml:space="preserve"> PAGEREF _Toc17108 \h </w:instrText>
        </w:r>
        <w:r>
          <w:fldChar w:fldCharType="separate"/>
        </w:r>
        <w:r>
          <w:t>26</w:t>
        </w:r>
        <w:r>
          <w:fldChar w:fldCharType="end"/>
        </w:r>
      </w:hyperlink>
    </w:p>
    <w:p>
      <w:pPr>
        <w:pStyle w:val="TOC1"/>
        <w:tabs>
          <w:tab w:val="right" w:leader="dot" w:pos="8306"/>
        </w:tabs>
      </w:pPr>
      <w:hyperlink w:anchor="_Toc9300" w:history="1">
        <w:r>
          <w:rPr>
            <w:rFonts w:ascii="仿宋" w:eastAsia="仿宋" w:hAnsi="仿宋" w:cs="仿宋" w:hint="eastAsia"/>
            <w:lang w:eastAsia="zh-CN"/>
          </w:rPr>
          <w:t>五、资源开发及综合利用分析</w:t>
        </w:r>
        <w:r>
          <w:tab/>
        </w:r>
        <w:r>
          <w:fldChar w:fldCharType="begin"/>
        </w:r>
        <w:r>
          <w:instrText xml:space="preserve"> PAGEREF _Toc9300 \h </w:instrText>
        </w:r>
        <w:r>
          <w:fldChar w:fldCharType="separate"/>
        </w:r>
        <w:r>
          <w:t>26</w:t>
        </w:r>
        <w:r>
          <w:fldChar w:fldCharType="end"/>
        </w:r>
      </w:hyperlink>
    </w:p>
    <w:p>
      <w:pPr>
        <w:pStyle w:val="TOC2"/>
        <w:tabs>
          <w:tab w:val="right" w:leader="dot" w:pos="8306"/>
        </w:tabs>
      </w:pPr>
      <w:hyperlink w:anchor="_Toc7696" w:history="1">
        <w:r>
          <w:rPr>
            <w:rFonts w:ascii="仿宋" w:eastAsia="仿宋" w:hAnsi="仿宋" w:cs="仿宋" w:hint="eastAsia"/>
            <w:lang w:eastAsia="zh-CN"/>
          </w:rPr>
          <w:t>(一)、资源开发方案</w:t>
        </w:r>
        <w:r>
          <w:tab/>
        </w:r>
        <w:r>
          <w:fldChar w:fldCharType="begin"/>
        </w:r>
        <w:r>
          <w:instrText xml:space="preserve"> PAGEREF _Toc7696 \h </w:instrText>
        </w:r>
        <w:r>
          <w:fldChar w:fldCharType="separate"/>
        </w:r>
        <w:r>
          <w:t>26</w:t>
        </w:r>
        <w:r>
          <w:fldChar w:fldCharType="end"/>
        </w:r>
      </w:hyperlink>
    </w:p>
    <w:p>
      <w:pPr>
        <w:pStyle w:val="TOC2"/>
        <w:tabs>
          <w:tab w:val="right" w:leader="dot" w:pos="8306"/>
        </w:tabs>
      </w:pPr>
      <w:hyperlink w:anchor="_Toc13971" w:history="1">
        <w:r>
          <w:rPr>
            <w:rFonts w:ascii="仿宋" w:eastAsia="仿宋" w:hAnsi="仿宋" w:cs="仿宋" w:hint="eastAsia"/>
            <w:lang w:eastAsia="zh-CN"/>
          </w:rPr>
          <w:t>(二)、资源利用方案</w:t>
        </w:r>
        <w:r>
          <w:tab/>
        </w:r>
        <w:r>
          <w:fldChar w:fldCharType="begin"/>
        </w:r>
        <w:r>
          <w:instrText xml:space="preserve"> PAGEREF _Toc13971 \h </w:instrText>
        </w:r>
        <w:r>
          <w:fldChar w:fldCharType="separate"/>
        </w:r>
        <w:r>
          <w:t>28</w:t>
        </w:r>
        <w:r>
          <w:fldChar w:fldCharType="end"/>
        </w:r>
      </w:hyperlink>
    </w:p>
    <w:p>
      <w:pPr>
        <w:pStyle w:val="TOC2"/>
        <w:tabs>
          <w:tab w:val="right" w:leader="dot" w:pos="8306"/>
        </w:tabs>
      </w:pPr>
      <w:hyperlink w:anchor="_Toc31379" w:history="1">
        <w:r>
          <w:rPr>
            <w:rFonts w:ascii="仿宋" w:eastAsia="仿宋" w:hAnsi="仿宋" w:cs="仿宋" w:hint="eastAsia"/>
            <w:lang w:eastAsia="zh-CN"/>
          </w:rPr>
          <w:t>(三)、资源节约措施</w:t>
        </w:r>
        <w:r>
          <w:tab/>
        </w:r>
        <w:r>
          <w:fldChar w:fldCharType="begin"/>
        </w:r>
        <w:r>
          <w:instrText xml:space="preserve"> PAGEREF _Toc31379 \h </w:instrText>
        </w:r>
        <w:r>
          <w:fldChar w:fldCharType="separate"/>
        </w:r>
        <w:r>
          <w:t>29</w:t>
        </w:r>
        <w:r>
          <w:fldChar w:fldCharType="end"/>
        </w:r>
      </w:hyperlink>
    </w:p>
    <w:p>
      <w:pPr>
        <w:pStyle w:val="TOC1"/>
        <w:tabs>
          <w:tab w:val="right" w:leader="dot" w:pos="8306"/>
        </w:tabs>
      </w:pPr>
      <w:hyperlink w:anchor="_Toc27116" w:history="1">
        <w:r>
          <w:rPr>
            <w:rFonts w:ascii="仿宋" w:eastAsia="仿宋" w:hAnsi="仿宋" w:cs="仿宋" w:hint="eastAsia"/>
            <w:lang w:eastAsia="zh-CN"/>
          </w:rPr>
          <w:t>六、社会影响分析</w:t>
        </w:r>
        <w:r>
          <w:tab/>
        </w:r>
        <w:r>
          <w:fldChar w:fldCharType="begin"/>
        </w:r>
        <w:r>
          <w:instrText xml:space="preserve"> PAGEREF _Toc27116 \h </w:instrText>
        </w:r>
        <w:r>
          <w:fldChar w:fldCharType="separate"/>
        </w:r>
        <w:r>
          <w:t>30</w:t>
        </w:r>
        <w:r>
          <w:fldChar w:fldCharType="end"/>
        </w:r>
      </w:hyperlink>
    </w:p>
    <w:p>
      <w:pPr>
        <w:pStyle w:val="TOC2"/>
        <w:tabs>
          <w:tab w:val="right" w:leader="dot" w:pos="8306"/>
        </w:tabs>
      </w:pPr>
      <w:hyperlink w:anchor="_Toc32267" w:history="1">
        <w:r>
          <w:rPr>
            <w:rFonts w:ascii="仿宋" w:eastAsia="仿宋" w:hAnsi="仿宋" w:cs="仿宋" w:hint="eastAsia"/>
            <w:lang w:eastAsia="zh-CN"/>
          </w:rPr>
          <w:t>(一)、社会影响效果分析</w:t>
        </w:r>
        <w:r>
          <w:tab/>
        </w:r>
        <w:r>
          <w:fldChar w:fldCharType="begin"/>
        </w:r>
        <w:r>
          <w:instrText xml:space="preserve"> PAGEREF _Toc32267 \h </w:instrText>
        </w:r>
        <w:r>
          <w:fldChar w:fldCharType="separate"/>
        </w:r>
        <w:r>
          <w:t>30</w:t>
        </w:r>
        <w:r>
          <w:fldChar w:fldCharType="end"/>
        </w:r>
      </w:hyperlink>
    </w:p>
    <w:p>
      <w:pPr>
        <w:pStyle w:val="TOC2"/>
        <w:tabs>
          <w:tab w:val="right" w:leader="dot" w:pos="8306"/>
        </w:tabs>
      </w:pPr>
      <w:hyperlink w:anchor="_Toc7838" w:history="1">
        <w:r>
          <w:rPr>
            <w:rFonts w:ascii="仿宋" w:eastAsia="仿宋" w:hAnsi="仿宋" w:cs="仿宋" w:hint="eastAsia"/>
            <w:lang w:eastAsia="zh-CN"/>
          </w:rPr>
          <w:t>(二)、社会适应性分析</w:t>
        </w:r>
        <w:r>
          <w:tab/>
        </w:r>
        <w:r>
          <w:fldChar w:fldCharType="begin"/>
        </w:r>
        <w:r>
          <w:instrText xml:space="preserve"> PAGEREF _Toc7838 \h </w:instrText>
        </w:r>
        <w:r>
          <w:fldChar w:fldCharType="separate"/>
        </w:r>
        <w:r>
          <w:t>33</w:t>
        </w:r>
        <w:r>
          <w:fldChar w:fldCharType="end"/>
        </w:r>
      </w:hyperlink>
    </w:p>
    <w:p>
      <w:pPr>
        <w:pStyle w:val="TOC2"/>
        <w:tabs>
          <w:tab w:val="right" w:leader="dot" w:pos="8306"/>
        </w:tabs>
      </w:pPr>
      <w:hyperlink w:anchor="_Toc23487" w:history="1">
        <w:r>
          <w:rPr>
            <w:rFonts w:ascii="仿宋" w:eastAsia="仿宋" w:hAnsi="仿宋" w:cs="仿宋" w:hint="eastAsia"/>
            <w:lang w:eastAsia="zh-CN"/>
          </w:rPr>
          <w:t>(三)、社会风险及对策分析</w:t>
        </w:r>
        <w:r>
          <w:tab/>
        </w:r>
        <w:r>
          <w:fldChar w:fldCharType="begin"/>
        </w:r>
        <w:r>
          <w:instrText xml:space="preserve"> PAGEREF _Toc23487 \h </w:instrText>
        </w:r>
        <w:r>
          <w:fldChar w:fldCharType="separate"/>
        </w:r>
        <w:r>
          <w:t>34</w:t>
        </w:r>
        <w:r>
          <w:fldChar w:fldCharType="end"/>
        </w:r>
      </w:hyperlink>
    </w:p>
    <w:p>
      <w:pPr>
        <w:pStyle w:val="TOC1"/>
        <w:tabs>
          <w:tab w:val="right" w:leader="dot" w:pos="8306"/>
        </w:tabs>
      </w:pPr>
      <w:hyperlink w:anchor="_Toc26301" w:history="1">
        <w:r>
          <w:rPr>
            <w:rFonts w:ascii="仿宋" w:eastAsia="仿宋" w:hAnsi="仿宋" w:cs="仿宋" w:hint="eastAsia"/>
            <w:lang w:eastAsia="zh-CN"/>
          </w:rPr>
          <w:t>七、土地利用与规划方案</w:t>
        </w:r>
        <w:r>
          <w:tab/>
        </w:r>
        <w:r>
          <w:fldChar w:fldCharType="begin"/>
        </w:r>
        <w:r>
          <w:instrText xml:space="preserve"> PAGEREF _Toc26301 \h </w:instrText>
        </w:r>
        <w:r>
          <w:fldChar w:fldCharType="separate"/>
        </w:r>
        <w:r>
          <w:t>38</w:t>
        </w:r>
        <w:r>
          <w:fldChar w:fldCharType="end"/>
        </w:r>
      </w:hyperlink>
    </w:p>
    <w:p>
      <w:pPr>
        <w:pStyle w:val="TOC2"/>
        <w:tabs>
          <w:tab w:val="right" w:leader="dot" w:pos="8306"/>
        </w:tabs>
      </w:pPr>
      <w:hyperlink w:anchor="_Toc25044" w:history="1">
        <w:r>
          <w:rPr>
            <w:rFonts w:ascii="仿宋" w:eastAsia="仿宋" w:hAnsi="仿宋" w:cs="仿宋" w:hint="eastAsia"/>
            <w:lang w:eastAsia="zh-CN"/>
          </w:rPr>
          <w:t>(一)、项目用地情况分析</w:t>
        </w:r>
        <w:r>
          <w:tab/>
        </w:r>
        <w:r>
          <w:fldChar w:fldCharType="begin"/>
        </w:r>
        <w:r>
          <w:instrText xml:space="preserve"> PAGEREF _Toc25044 \h </w:instrText>
        </w:r>
        <w:r>
          <w:fldChar w:fldCharType="separate"/>
        </w:r>
        <w:r>
          <w:t>38</w:t>
        </w:r>
        <w:r>
          <w:fldChar w:fldCharType="end"/>
        </w:r>
      </w:hyperlink>
    </w:p>
    <w:p>
      <w:pPr>
        <w:pStyle w:val="TOC2"/>
        <w:tabs>
          <w:tab w:val="right" w:leader="dot" w:pos="8306"/>
        </w:tabs>
      </w:pPr>
      <w:hyperlink w:anchor="_Toc13000" w:history="1">
        <w:r>
          <w:rPr>
            <w:rFonts w:ascii="仿宋" w:eastAsia="仿宋" w:hAnsi="仿宋" w:cs="仿宋" w:hint="eastAsia"/>
            <w:lang w:eastAsia="zh-CN"/>
          </w:rPr>
          <w:t>(二)、土地利用规划方案</w:t>
        </w:r>
        <w:r>
          <w:tab/>
        </w:r>
        <w:r>
          <w:fldChar w:fldCharType="begin"/>
        </w:r>
        <w:r>
          <w:instrText xml:space="preserve"> PAGEREF _Toc13000 \h </w:instrText>
        </w:r>
        <w:r>
          <w:fldChar w:fldCharType="separate"/>
        </w:r>
        <w:r>
          <w:t>39</w:t>
        </w:r>
        <w:r>
          <w:fldChar w:fldCharType="end"/>
        </w:r>
      </w:hyperlink>
    </w:p>
    <w:p>
      <w:pPr>
        <w:pStyle w:val="TOC1"/>
        <w:tabs>
          <w:tab w:val="right" w:leader="dot" w:pos="8306"/>
        </w:tabs>
      </w:pPr>
      <w:hyperlink w:anchor="_Toc30197" w:history="1">
        <w:r>
          <w:rPr>
            <w:rFonts w:ascii="仿宋" w:eastAsia="仿宋" w:hAnsi="仿宋" w:cs="仿宋" w:hint="eastAsia"/>
            <w:lang w:eastAsia="zh-CN"/>
          </w:rPr>
          <w:t>八、客户关系管理与市场拓展</w:t>
        </w:r>
        <w:r>
          <w:tab/>
        </w:r>
        <w:r>
          <w:fldChar w:fldCharType="begin"/>
        </w:r>
        <w:r>
          <w:instrText xml:space="preserve"> PAGEREF _Toc30197 \h </w:instrText>
        </w:r>
        <w:r>
          <w:fldChar w:fldCharType="separate"/>
        </w:r>
        <w:r>
          <w:t>40</w:t>
        </w:r>
        <w:r>
          <w:fldChar w:fldCharType="end"/>
        </w:r>
      </w:hyperlink>
    </w:p>
    <w:p>
      <w:pPr>
        <w:pStyle w:val="TOC2"/>
        <w:tabs>
          <w:tab w:val="right" w:leader="dot" w:pos="8306"/>
        </w:tabs>
      </w:pPr>
      <w:hyperlink w:anchor="_Toc21568" w:history="1">
        <w:r>
          <w:rPr>
            <w:rFonts w:ascii="仿宋" w:eastAsia="仿宋" w:hAnsi="仿宋" w:cs="仿宋" w:hint="eastAsia"/>
            <w:lang w:eastAsia="zh-CN"/>
          </w:rPr>
          <w:t>(一)、客户关系管理策略</w:t>
        </w:r>
        <w:r>
          <w:tab/>
        </w:r>
        <w:r>
          <w:fldChar w:fldCharType="begin"/>
        </w:r>
        <w:r>
          <w:instrText xml:space="preserve"> PAGEREF _Toc21568 \h </w:instrText>
        </w:r>
        <w:r>
          <w:fldChar w:fldCharType="separate"/>
        </w:r>
        <w:r>
          <w:t>40</w:t>
        </w:r>
        <w:r>
          <w:fldChar w:fldCharType="end"/>
        </w:r>
      </w:hyperlink>
    </w:p>
    <w:p>
      <w:pPr>
        <w:pStyle w:val="TOC2"/>
        <w:tabs>
          <w:tab w:val="right" w:leader="dot" w:pos="8306"/>
        </w:tabs>
      </w:pPr>
      <w:hyperlink w:anchor="_Toc9240" w:history="1">
        <w:r>
          <w:rPr>
            <w:rFonts w:ascii="仿宋" w:eastAsia="仿宋" w:hAnsi="仿宋" w:cs="仿宋" w:hint="eastAsia"/>
            <w:lang w:eastAsia="zh-CN"/>
          </w:rPr>
          <w:t>(二)、市场拓展方案</w:t>
        </w:r>
        <w:r>
          <w:tab/>
        </w:r>
        <w:r>
          <w:fldChar w:fldCharType="begin"/>
        </w:r>
        <w:r>
          <w:instrText xml:space="preserve"> PAGEREF _Toc9240 \h </w:instrText>
        </w:r>
        <w:r>
          <w:fldChar w:fldCharType="separate"/>
        </w:r>
        <w:r>
          <w:t>41</w:t>
        </w:r>
        <w:r>
          <w:fldChar w:fldCharType="end"/>
        </w:r>
      </w:hyperlink>
    </w:p>
    <w:p>
      <w:pPr>
        <w:pStyle w:val="TOC1"/>
        <w:tabs>
          <w:tab w:val="right" w:leader="dot" w:pos="8306"/>
        </w:tabs>
      </w:pPr>
      <w:hyperlink w:anchor="_Toc3546" w:history="1">
        <w:r>
          <w:rPr>
            <w:rFonts w:ascii="仿宋" w:eastAsia="仿宋" w:hAnsi="仿宋" w:cs="仿宋" w:hint="eastAsia"/>
            <w:lang w:eastAsia="zh-CN"/>
          </w:rPr>
          <w:t>九、环境保护与绿色发展</w:t>
        </w:r>
        <w:r>
          <w:tab/>
        </w:r>
        <w:r>
          <w:fldChar w:fldCharType="begin"/>
        </w:r>
        <w:r>
          <w:instrText xml:space="preserve"> PAGEREF _Toc3546 \h </w:instrText>
        </w:r>
        <w:r>
          <w:fldChar w:fldCharType="separate"/>
        </w:r>
        <w:r>
          <w:t>42</w:t>
        </w:r>
        <w:r>
          <w:fldChar w:fldCharType="end"/>
        </w:r>
      </w:hyperlink>
    </w:p>
    <w:p>
      <w:pPr>
        <w:pStyle w:val="TOC2"/>
        <w:tabs>
          <w:tab w:val="right" w:leader="dot" w:pos="8306"/>
        </w:tabs>
      </w:pPr>
      <w:hyperlink w:anchor="_Toc14439" w:history="1">
        <w:r>
          <w:rPr>
            <w:rFonts w:ascii="仿宋" w:eastAsia="仿宋" w:hAnsi="仿宋" w:cs="仿宋" w:hint="eastAsia"/>
            <w:lang w:eastAsia="zh-CN"/>
          </w:rPr>
          <w:t>(一)、环境保护措施</w:t>
        </w:r>
        <w:r>
          <w:tab/>
        </w:r>
        <w:r>
          <w:fldChar w:fldCharType="begin"/>
        </w:r>
        <w:r>
          <w:instrText xml:space="preserve"> PAGEREF _Toc14439 \h </w:instrText>
        </w:r>
        <w:r>
          <w:fldChar w:fldCharType="separate"/>
        </w:r>
        <w:r>
          <w:t>42</w:t>
        </w:r>
        <w:r>
          <w:fldChar w:fldCharType="end"/>
        </w:r>
      </w:hyperlink>
    </w:p>
    <w:p>
      <w:pPr>
        <w:pStyle w:val="TOC2"/>
        <w:tabs>
          <w:tab w:val="right" w:leader="dot" w:pos="8306"/>
        </w:tabs>
      </w:pPr>
      <w:hyperlink w:anchor="_Toc26163" w:history="1">
        <w:r>
          <w:rPr>
            <w:rFonts w:ascii="仿宋" w:eastAsia="仿宋" w:hAnsi="仿宋" w:cs="仿宋" w:hint="eastAsia"/>
            <w:lang w:eastAsia="zh-CN"/>
          </w:rPr>
          <w:t>(二)、绿色发展与可持续发展策略</w:t>
        </w:r>
        <w:r>
          <w:tab/>
        </w:r>
        <w:r>
          <w:fldChar w:fldCharType="begin"/>
        </w:r>
        <w:r>
          <w:instrText xml:space="preserve"> PAGEREF _Toc26163 \h </w:instrText>
        </w:r>
        <w:r>
          <w:fldChar w:fldCharType="separate"/>
        </w:r>
        <w:r>
          <w:t>44</w:t>
        </w:r>
        <w:r>
          <w:fldChar w:fldCharType="end"/>
        </w:r>
      </w:hyperlink>
    </w:p>
    <w:p>
      <w:pPr>
        <w:pStyle w:val="TOC1"/>
        <w:tabs>
          <w:tab w:val="right" w:leader="dot" w:pos="8306"/>
        </w:tabs>
      </w:pPr>
      <w:hyperlink w:anchor="_Toc26023" w:history="1">
        <w:r>
          <w:rPr>
            <w:rFonts w:ascii="仿宋" w:eastAsia="仿宋" w:hAnsi="仿宋" w:cs="仿宋" w:hint="eastAsia"/>
            <w:lang w:eastAsia="zh-CN"/>
          </w:rPr>
          <w:t>十、资金管理与财务规划</w:t>
        </w:r>
        <w:r>
          <w:tab/>
        </w:r>
        <w:r>
          <w:fldChar w:fldCharType="begin"/>
        </w:r>
        <w:r>
          <w:instrText xml:space="preserve"> PAGEREF _Toc26023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835" w:history="1">
        <w:r>
          <w:rPr>
            <w:rFonts w:ascii="仿宋" w:eastAsia="仿宋" w:hAnsi="仿宋" w:cs="仿宋" w:hint="eastAsia"/>
            <w:lang w:eastAsia="zh-CN"/>
          </w:rPr>
          <w:t>(一)、项目资金来源与筹措</w:t>
        </w:r>
        <w:r>
          <w:tab/>
        </w:r>
        <w:r>
          <w:fldChar w:fldCharType="begin"/>
        </w:r>
        <w:r>
          <w:instrText xml:space="preserve"> PAGEREF _Toc22835 \h </w:instrText>
        </w:r>
        <w:r>
          <w:fldChar w:fldCharType="separate"/>
        </w:r>
        <w:r>
          <w:t>45</w:t>
        </w:r>
        <w:r>
          <w:fldChar w:fldCharType="end"/>
        </w:r>
      </w:hyperlink>
    </w:p>
    <w:p>
      <w:pPr>
        <w:pStyle w:val="TOC2"/>
        <w:tabs>
          <w:tab w:val="right" w:leader="dot" w:pos="8306"/>
        </w:tabs>
      </w:pPr>
      <w:hyperlink w:anchor="_Toc17290" w:history="1">
        <w:r>
          <w:rPr>
            <w:rFonts w:ascii="仿宋" w:eastAsia="仿宋" w:hAnsi="仿宋" w:cs="仿宋" w:hint="eastAsia"/>
            <w:lang w:eastAsia="zh-CN"/>
          </w:rPr>
          <w:t>(二)、资金使用与监管</w:t>
        </w:r>
        <w:r>
          <w:tab/>
        </w:r>
        <w:r>
          <w:fldChar w:fldCharType="begin"/>
        </w:r>
        <w:r>
          <w:instrText xml:space="preserve"> PAGEREF _Toc17290 \h </w:instrText>
        </w:r>
        <w:r>
          <w:fldChar w:fldCharType="separate"/>
        </w:r>
        <w:r>
          <w:t>47</w:t>
        </w:r>
        <w:r>
          <w:fldChar w:fldCharType="end"/>
        </w:r>
      </w:hyperlink>
    </w:p>
    <w:p>
      <w:pPr>
        <w:pStyle w:val="TOC2"/>
        <w:tabs>
          <w:tab w:val="right" w:leader="dot" w:pos="8306"/>
        </w:tabs>
      </w:pPr>
      <w:hyperlink w:anchor="_Toc9604" w:history="1">
        <w:r>
          <w:rPr>
            <w:rFonts w:ascii="仿宋" w:eastAsia="仿宋" w:hAnsi="仿宋" w:cs="仿宋" w:hint="eastAsia"/>
            <w:lang w:eastAsia="zh-CN"/>
          </w:rPr>
          <w:t>(三)、财务规划与预测</w:t>
        </w:r>
        <w:r>
          <w:tab/>
        </w:r>
        <w:r>
          <w:fldChar w:fldCharType="begin"/>
        </w:r>
        <w:r>
          <w:instrText xml:space="preserve"> PAGEREF _Toc9604 \h </w:instrText>
        </w:r>
        <w:r>
          <w:fldChar w:fldCharType="separate"/>
        </w:r>
        <w:r>
          <w:t>48</w:t>
        </w:r>
        <w:r>
          <w:fldChar w:fldCharType="end"/>
        </w:r>
      </w:hyperlink>
    </w:p>
    <w:p>
      <w:pPr>
        <w:pStyle w:val="TOC1"/>
        <w:tabs>
          <w:tab w:val="right" w:leader="dot" w:pos="8306"/>
        </w:tabs>
      </w:pPr>
      <w:hyperlink w:anchor="_Toc3274" w:history="1">
        <w:r>
          <w:rPr>
            <w:rFonts w:ascii="仿宋" w:eastAsia="仿宋" w:hAnsi="仿宋" w:cs="仿宋" w:hint="eastAsia"/>
            <w:lang w:eastAsia="zh-CN"/>
          </w:rPr>
          <w:t>十一、安全与应急管理</w:t>
        </w:r>
        <w:r>
          <w:tab/>
        </w:r>
        <w:r>
          <w:fldChar w:fldCharType="begin"/>
        </w:r>
        <w:r>
          <w:instrText xml:space="preserve"> PAGEREF _Toc3274 \h </w:instrText>
        </w:r>
        <w:r>
          <w:fldChar w:fldCharType="separate"/>
        </w:r>
        <w:r>
          <w:t>49</w:t>
        </w:r>
        <w:r>
          <w:fldChar w:fldCharType="end"/>
        </w:r>
      </w:hyperlink>
    </w:p>
    <w:p>
      <w:pPr>
        <w:pStyle w:val="TOC2"/>
        <w:tabs>
          <w:tab w:val="right" w:leader="dot" w:pos="8306"/>
        </w:tabs>
      </w:pPr>
      <w:hyperlink w:anchor="_Toc7879" w:history="1">
        <w:r>
          <w:rPr>
            <w:rFonts w:ascii="仿宋" w:eastAsia="仿宋" w:hAnsi="仿宋" w:cs="仿宋" w:hint="eastAsia"/>
            <w:lang w:eastAsia="zh-CN"/>
          </w:rPr>
          <w:t>(一)、安全生产管理</w:t>
        </w:r>
        <w:r>
          <w:tab/>
        </w:r>
        <w:r>
          <w:fldChar w:fldCharType="begin"/>
        </w:r>
        <w:r>
          <w:instrText xml:space="preserve"> PAGEREF _Toc7879 \h </w:instrText>
        </w:r>
        <w:r>
          <w:fldChar w:fldCharType="separate"/>
        </w:r>
        <w:r>
          <w:t>49</w:t>
        </w:r>
        <w:r>
          <w:fldChar w:fldCharType="end"/>
        </w:r>
      </w:hyperlink>
    </w:p>
    <w:p>
      <w:pPr>
        <w:pStyle w:val="TOC2"/>
        <w:tabs>
          <w:tab w:val="right" w:leader="dot" w:pos="8306"/>
        </w:tabs>
      </w:pPr>
      <w:hyperlink w:anchor="_Toc782" w:history="1">
        <w:r>
          <w:rPr>
            <w:rFonts w:ascii="仿宋" w:eastAsia="仿宋" w:hAnsi="仿宋" w:cs="仿宋" w:hint="eastAsia"/>
            <w:lang w:eastAsia="zh-CN"/>
          </w:rPr>
          <w:t>(二)、应急预案与响应</w:t>
        </w:r>
        <w:r>
          <w:tab/>
        </w:r>
        <w:r>
          <w:fldChar w:fldCharType="begin"/>
        </w:r>
        <w:r>
          <w:instrText xml:space="preserve"> PAGEREF _Toc782 \h </w:instrText>
        </w:r>
        <w:r>
          <w:fldChar w:fldCharType="separate"/>
        </w:r>
        <w:r>
          <w:t>51</w:t>
        </w:r>
        <w:r>
          <w:fldChar w:fldCharType="end"/>
        </w:r>
      </w:hyperlink>
    </w:p>
    <w:p>
      <w:pPr>
        <w:pStyle w:val="TOC1"/>
        <w:tabs>
          <w:tab w:val="right" w:leader="dot" w:pos="8306"/>
        </w:tabs>
      </w:pPr>
      <w:hyperlink w:anchor="_Toc29296" w:history="1">
        <w:r>
          <w:rPr>
            <w:rFonts w:ascii="仿宋" w:eastAsia="仿宋" w:hAnsi="仿宋" w:cs="仿宋" w:hint="eastAsia"/>
            <w:lang w:eastAsia="zh-CN"/>
          </w:rPr>
          <w:t>十二、项目实施与管理方案</w:t>
        </w:r>
        <w:r>
          <w:tab/>
        </w:r>
        <w:r>
          <w:fldChar w:fldCharType="begin"/>
        </w:r>
        <w:r>
          <w:instrText xml:space="preserve"> PAGEREF _Toc29296 \h </w:instrText>
        </w:r>
        <w:r>
          <w:fldChar w:fldCharType="separate"/>
        </w:r>
        <w:r>
          <w:t>52</w:t>
        </w:r>
        <w:r>
          <w:fldChar w:fldCharType="end"/>
        </w:r>
      </w:hyperlink>
    </w:p>
    <w:p>
      <w:pPr>
        <w:pStyle w:val="TOC2"/>
        <w:tabs>
          <w:tab w:val="right" w:leader="dot" w:pos="8306"/>
        </w:tabs>
      </w:pPr>
      <w:hyperlink w:anchor="_Toc20184" w:history="1">
        <w:r>
          <w:rPr>
            <w:rFonts w:ascii="仿宋" w:eastAsia="仿宋" w:hAnsi="仿宋" w:cs="仿宋" w:hint="eastAsia"/>
            <w:lang w:eastAsia="zh-CN"/>
          </w:rPr>
          <w:t>(一)、项目实施计划</w:t>
        </w:r>
        <w:r>
          <w:tab/>
        </w:r>
        <w:r>
          <w:fldChar w:fldCharType="begin"/>
        </w:r>
        <w:r>
          <w:instrText xml:space="preserve"> PAGEREF _Toc20184 \h </w:instrText>
        </w:r>
        <w:r>
          <w:fldChar w:fldCharType="separate"/>
        </w:r>
        <w:r>
          <w:t>52</w:t>
        </w:r>
        <w:r>
          <w:fldChar w:fldCharType="end"/>
        </w:r>
      </w:hyperlink>
    </w:p>
    <w:p>
      <w:pPr>
        <w:pStyle w:val="TOC2"/>
        <w:tabs>
          <w:tab w:val="right" w:leader="dot" w:pos="8306"/>
        </w:tabs>
      </w:pPr>
      <w:hyperlink w:anchor="_Toc31848" w:history="1">
        <w:r>
          <w:rPr>
            <w:rFonts w:ascii="仿宋" w:eastAsia="仿宋" w:hAnsi="仿宋" w:cs="仿宋" w:hint="eastAsia"/>
            <w:lang w:eastAsia="zh-CN"/>
          </w:rPr>
          <w:t>(二)、项目组织机构与职责</w:t>
        </w:r>
        <w:r>
          <w:tab/>
        </w:r>
        <w:r>
          <w:fldChar w:fldCharType="begin"/>
        </w:r>
        <w:r>
          <w:instrText xml:space="preserve"> PAGEREF _Toc31848 \h </w:instrText>
        </w:r>
        <w:r>
          <w:fldChar w:fldCharType="separate"/>
        </w:r>
        <w:r>
          <w:t>54</w:t>
        </w:r>
        <w:r>
          <w:fldChar w:fldCharType="end"/>
        </w:r>
      </w:hyperlink>
    </w:p>
    <w:p>
      <w:pPr>
        <w:pStyle w:val="TOC2"/>
        <w:tabs>
          <w:tab w:val="right" w:leader="dot" w:pos="8306"/>
        </w:tabs>
      </w:pPr>
      <w:hyperlink w:anchor="_Toc9235" w:history="1">
        <w:r>
          <w:rPr>
            <w:rFonts w:ascii="仿宋" w:eastAsia="仿宋" w:hAnsi="仿宋" w:cs="仿宋" w:hint="eastAsia"/>
            <w:lang w:eastAsia="zh-CN"/>
          </w:rPr>
          <w:t>(三)、项目管理与监控体系</w:t>
        </w:r>
        <w:r>
          <w:tab/>
        </w:r>
        <w:r>
          <w:fldChar w:fldCharType="begin"/>
        </w:r>
        <w:r>
          <w:instrText xml:space="preserve"> PAGEREF _Toc9235 \h </w:instrText>
        </w:r>
        <w:r>
          <w:fldChar w:fldCharType="separate"/>
        </w:r>
        <w:r>
          <w:t>56</w:t>
        </w:r>
        <w:r>
          <w:fldChar w:fldCharType="end"/>
        </w:r>
      </w:hyperlink>
    </w:p>
    <w:p>
      <w:pPr>
        <w:pStyle w:val="TOC1"/>
        <w:tabs>
          <w:tab w:val="right" w:leader="dot" w:pos="8306"/>
        </w:tabs>
      </w:pPr>
      <w:hyperlink w:anchor="_Toc29164" w:history="1">
        <w:r>
          <w:rPr>
            <w:rFonts w:ascii="仿宋" w:eastAsia="仿宋" w:hAnsi="仿宋" w:cs="仿宋" w:hint="eastAsia"/>
            <w:lang w:eastAsia="zh-CN"/>
          </w:rPr>
          <w:t>十三、知识产权管理与保护</w:t>
        </w:r>
        <w:r>
          <w:tab/>
        </w:r>
        <w:r>
          <w:fldChar w:fldCharType="begin"/>
        </w:r>
        <w:r>
          <w:instrText xml:space="preserve"> PAGEREF _Toc29164 \h </w:instrText>
        </w:r>
        <w:r>
          <w:fldChar w:fldCharType="separate"/>
        </w:r>
        <w:r>
          <w:t>58</w:t>
        </w:r>
        <w:r>
          <w:fldChar w:fldCharType="end"/>
        </w:r>
      </w:hyperlink>
    </w:p>
    <w:p>
      <w:pPr>
        <w:pStyle w:val="TOC2"/>
        <w:tabs>
          <w:tab w:val="right" w:leader="dot" w:pos="8306"/>
        </w:tabs>
      </w:pPr>
      <w:hyperlink w:anchor="_Toc30724" w:history="1">
        <w:r>
          <w:rPr>
            <w:rFonts w:ascii="仿宋" w:eastAsia="仿宋" w:hAnsi="仿宋" w:cs="仿宋" w:hint="eastAsia"/>
            <w:lang w:eastAsia="zh-CN"/>
          </w:rPr>
          <w:t>(一)、知识产权管理体系建设</w:t>
        </w:r>
        <w:r>
          <w:tab/>
        </w:r>
        <w:r>
          <w:fldChar w:fldCharType="begin"/>
        </w:r>
        <w:r>
          <w:instrText xml:space="preserve"> PAGEREF _Toc30724 \h </w:instrText>
        </w:r>
        <w:r>
          <w:fldChar w:fldCharType="separate"/>
        </w:r>
        <w:r>
          <w:t>58</w:t>
        </w:r>
        <w:r>
          <w:fldChar w:fldCharType="end"/>
        </w:r>
      </w:hyperlink>
    </w:p>
    <w:p>
      <w:pPr>
        <w:pStyle w:val="TOC2"/>
        <w:tabs>
          <w:tab w:val="right" w:leader="dot" w:pos="8306"/>
        </w:tabs>
      </w:pPr>
      <w:hyperlink w:anchor="_Toc7237" w:history="1">
        <w:r>
          <w:rPr>
            <w:rFonts w:ascii="仿宋" w:eastAsia="仿宋" w:hAnsi="仿宋" w:cs="仿宋" w:hint="eastAsia"/>
            <w:lang w:eastAsia="zh-CN"/>
          </w:rPr>
          <w:t>(二)、知识产权保护措施</w:t>
        </w:r>
        <w:r>
          <w:tab/>
        </w:r>
        <w:r>
          <w:fldChar w:fldCharType="begin"/>
        </w:r>
        <w:r>
          <w:instrText xml:space="preserve"> PAGEREF _Toc7237 \h </w:instrText>
        </w:r>
        <w:r>
          <w:fldChar w:fldCharType="separate"/>
        </w:r>
        <w:r>
          <w:t>59</w:t>
        </w:r>
        <w:r>
          <w:fldChar w:fldCharType="end"/>
        </w:r>
      </w:hyperlink>
    </w:p>
    <w:p>
      <w:pPr>
        <w:pStyle w:val="TOC1"/>
        <w:tabs>
          <w:tab w:val="right" w:leader="dot" w:pos="8306"/>
        </w:tabs>
      </w:pPr>
      <w:hyperlink w:anchor="_Toc15258" w:history="1">
        <w:r>
          <w:rPr>
            <w:rFonts w:ascii="仿宋" w:eastAsia="仿宋" w:hAnsi="仿宋" w:cs="仿宋" w:hint="eastAsia"/>
            <w:lang w:eastAsia="zh-CN"/>
          </w:rPr>
          <w:t>十四、企业合规与伦理</w:t>
        </w:r>
        <w:r>
          <w:tab/>
        </w:r>
        <w:r>
          <w:fldChar w:fldCharType="begin"/>
        </w:r>
        <w:r>
          <w:instrText xml:space="preserve"> PAGEREF _Toc15258 \h </w:instrText>
        </w:r>
        <w:r>
          <w:fldChar w:fldCharType="separate"/>
        </w:r>
        <w:r>
          <w:t>61</w:t>
        </w:r>
        <w:r>
          <w:fldChar w:fldCharType="end"/>
        </w:r>
      </w:hyperlink>
    </w:p>
    <w:p>
      <w:pPr>
        <w:pStyle w:val="TOC2"/>
        <w:tabs>
          <w:tab w:val="right" w:leader="dot" w:pos="8306"/>
        </w:tabs>
      </w:pPr>
      <w:hyperlink w:anchor="_Toc27204" w:history="1">
        <w:r>
          <w:rPr>
            <w:rFonts w:ascii="仿宋" w:eastAsia="仿宋" w:hAnsi="仿宋" w:cs="仿宋" w:hint="eastAsia"/>
            <w:lang w:eastAsia="zh-CN"/>
          </w:rPr>
          <w:t>(一)、合规政策与程序</w:t>
        </w:r>
        <w:r>
          <w:tab/>
        </w:r>
        <w:r>
          <w:fldChar w:fldCharType="begin"/>
        </w:r>
        <w:r>
          <w:instrText xml:space="preserve"> PAGEREF _Toc27204 \h </w:instrText>
        </w:r>
        <w:r>
          <w:fldChar w:fldCharType="separate"/>
        </w:r>
        <w:r>
          <w:t>61</w:t>
        </w:r>
        <w:r>
          <w:fldChar w:fldCharType="end"/>
        </w:r>
      </w:hyperlink>
    </w:p>
    <w:p>
      <w:pPr>
        <w:pStyle w:val="TOC2"/>
        <w:tabs>
          <w:tab w:val="right" w:leader="dot" w:pos="8306"/>
        </w:tabs>
      </w:pPr>
      <w:hyperlink w:anchor="_Toc25977" w:history="1">
        <w:r>
          <w:rPr>
            <w:rFonts w:ascii="仿宋" w:eastAsia="仿宋" w:hAnsi="仿宋" w:cs="仿宋" w:hint="eastAsia"/>
            <w:lang w:eastAsia="zh-CN"/>
          </w:rPr>
          <w:t>(二)、伦理规范与培训</w:t>
        </w:r>
        <w:r>
          <w:tab/>
        </w:r>
        <w:r>
          <w:fldChar w:fldCharType="begin"/>
        </w:r>
        <w:r>
          <w:instrText xml:space="preserve"> PAGEREF _Toc25977 \h </w:instrText>
        </w:r>
        <w:r>
          <w:fldChar w:fldCharType="separate"/>
        </w:r>
        <w:r>
          <w:t>62</w:t>
        </w:r>
        <w:r>
          <w:fldChar w:fldCharType="end"/>
        </w:r>
      </w:hyperlink>
    </w:p>
    <w:p>
      <w:pPr>
        <w:pStyle w:val="TOC2"/>
        <w:tabs>
          <w:tab w:val="right" w:leader="dot" w:pos="8306"/>
        </w:tabs>
      </w:pPr>
      <w:hyperlink w:anchor="_Toc5808" w:history="1">
        <w:r>
          <w:rPr>
            <w:rFonts w:ascii="仿宋" w:eastAsia="仿宋" w:hAnsi="仿宋" w:cs="仿宋" w:hint="eastAsia"/>
            <w:lang w:eastAsia="zh-CN"/>
          </w:rPr>
          <w:t>(三)、合规风险评估</w:t>
        </w:r>
        <w:r>
          <w:tab/>
        </w:r>
        <w:r>
          <w:fldChar w:fldCharType="begin"/>
        </w:r>
        <w:r>
          <w:instrText xml:space="preserve"> PAGEREF _Toc5808 \h </w:instrText>
        </w:r>
        <w:r>
          <w:fldChar w:fldCharType="separate"/>
        </w:r>
        <w:r>
          <w:t>63</w:t>
        </w:r>
        <w:r>
          <w:fldChar w:fldCharType="end"/>
        </w:r>
      </w:hyperlink>
    </w:p>
    <w:p>
      <w:pPr>
        <w:pStyle w:val="TOC2"/>
        <w:tabs>
          <w:tab w:val="right" w:leader="dot" w:pos="8306"/>
        </w:tabs>
      </w:pPr>
      <w:hyperlink w:anchor="_Toc12601" w:history="1">
        <w:r>
          <w:rPr>
            <w:rFonts w:ascii="仿宋" w:eastAsia="仿宋" w:hAnsi="仿宋" w:cs="仿宋" w:hint="eastAsia"/>
            <w:lang w:eastAsia="zh-CN"/>
          </w:rPr>
          <w:t>(四)、合规监督与执行</w:t>
        </w:r>
        <w:r>
          <w:tab/>
        </w:r>
        <w:r>
          <w:fldChar w:fldCharType="begin"/>
        </w:r>
        <w:r>
          <w:instrText xml:space="preserve"> PAGEREF _Toc12601 \h </w:instrText>
        </w:r>
        <w:r>
          <w:fldChar w:fldCharType="separate"/>
        </w:r>
        <w:r>
          <w:t>64</w:t>
        </w:r>
        <w:r>
          <w:fldChar w:fldCharType="end"/>
        </w:r>
      </w:hyperlink>
    </w:p>
    <w:p>
      <w:pPr>
        <w:pStyle w:val="TOC1"/>
        <w:tabs>
          <w:tab w:val="right" w:leader="dot" w:pos="8306"/>
        </w:tabs>
      </w:pPr>
      <w:hyperlink w:anchor="_Toc21250" w:history="1">
        <w:r>
          <w:rPr>
            <w:rFonts w:ascii="仿宋" w:eastAsia="仿宋" w:hAnsi="仿宋" w:cs="仿宋" w:hint="eastAsia"/>
            <w:lang w:eastAsia="zh-CN"/>
          </w:rPr>
          <w:t>十五、项目施工方案</w:t>
        </w:r>
        <w:r>
          <w:tab/>
        </w:r>
        <w:r>
          <w:fldChar w:fldCharType="begin"/>
        </w:r>
        <w:r>
          <w:instrText xml:space="preserve"> PAGEREF _Toc21250 \h </w:instrText>
        </w:r>
        <w:r>
          <w:fldChar w:fldCharType="separate"/>
        </w:r>
        <w:r>
          <w:t>65</w:t>
        </w:r>
        <w:r>
          <w:fldChar w:fldCharType="end"/>
        </w:r>
      </w:hyperlink>
    </w:p>
    <w:p>
      <w:pPr>
        <w:pStyle w:val="TOC2"/>
        <w:tabs>
          <w:tab w:val="right" w:leader="dot" w:pos="8306"/>
        </w:tabs>
      </w:pPr>
      <w:hyperlink w:anchor="_Toc26025" w:history="1">
        <w:r>
          <w:rPr>
            <w:rFonts w:ascii="仿宋" w:eastAsia="仿宋" w:hAnsi="仿宋" w:cs="仿宋" w:hint="eastAsia"/>
            <w:lang w:eastAsia="zh-CN"/>
          </w:rPr>
          <w:t>(一)、施工组织设计</w:t>
        </w:r>
        <w:r>
          <w:tab/>
        </w:r>
        <w:r>
          <w:fldChar w:fldCharType="begin"/>
        </w:r>
        <w:r>
          <w:instrText xml:space="preserve"> PAGEREF _Toc26025 \h </w:instrText>
        </w:r>
        <w:r>
          <w:fldChar w:fldCharType="separate"/>
        </w:r>
        <w:r>
          <w:t>65</w:t>
        </w:r>
        <w:r>
          <w:fldChar w:fldCharType="end"/>
        </w:r>
      </w:hyperlink>
    </w:p>
    <w:p>
      <w:pPr>
        <w:pStyle w:val="TOC2"/>
        <w:tabs>
          <w:tab w:val="right" w:leader="dot" w:pos="8306"/>
        </w:tabs>
      </w:pPr>
      <w:hyperlink w:anchor="_Toc8484" w:history="1">
        <w:r>
          <w:rPr>
            <w:rFonts w:ascii="仿宋" w:eastAsia="仿宋" w:hAnsi="仿宋" w:cs="仿宋" w:hint="eastAsia"/>
            <w:lang w:eastAsia="zh-CN"/>
          </w:rPr>
          <w:t>(二)、施工工艺与技术路线</w:t>
        </w:r>
        <w:r>
          <w:tab/>
        </w:r>
        <w:r>
          <w:fldChar w:fldCharType="begin"/>
        </w:r>
        <w:r>
          <w:instrText xml:space="preserve"> PAGEREF _Toc8484 \h </w:instrText>
        </w:r>
        <w:r>
          <w:fldChar w:fldCharType="separate"/>
        </w:r>
        <w:r>
          <w:t>66</w:t>
        </w:r>
        <w:r>
          <w:fldChar w:fldCharType="end"/>
        </w:r>
      </w:hyperlink>
    </w:p>
    <w:p>
      <w:pPr>
        <w:pStyle w:val="TOC2"/>
        <w:tabs>
          <w:tab w:val="right" w:leader="dot" w:pos="8306"/>
        </w:tabs>
      </w:pPr>
      <w:hyperlink w:anchor="_Toc16916" w:history="1">
        <w:r>
          <w:rPr>
            <w:rFonts w:ascii="仿宋" w:eastAsia="仿宋" w:hAnsi="仿宋" w:cs="仿宋" w:hint="eastAsia"/>
            <w:lang w:eastAsia="zh-CN"/>
          </w:rPr>
          <w:t>(三)、关键节点施工计划</w:t>
        </w:r>
        <w:r>
          <w:tab/>
        </w:r>
        <w:r>
          <w:fldChar w:fldCharType="begin"/>
        </w:r>
        <w:r>
          <w:instrText xml:space="preserve"> PAGEREF _Toc16916 \h </w:instrText>
        </w:r>
        <w:r>
          <w:fldChar w:fldCharType="separate"/>
        </w:r>
        <w:r>
          <w:t>68</w:t>
        </w:r>
        <w:r>
          <w:fldChar w:fldCharType="end"/>
        </w:r>
      </w:hyperlink>
    </w:p>
    <w:p>
      <w:pPr>
        <w:pStyle w:val="TOC2"/>
        <w:tabs>
          <w:tab w:val="right" w:leader="dot" w:pos="8306"/>
        </w:tabs>
      </w:pPr>
      <w:hyperlink w:anchor="_Toc7185" w:history="1">
        <w:r>
          <w:rPr>
            <w:rFonts w:ascii="仿宋" w:eastAsia="仿宋" w:hAnsi="仿宋" w:cs="仿宋" w:hint="eastAsia"/>
            <w:lang w:eastAsia="zh-CN"/>
          </w:rPr>
          <w:t>(四)、施工现场管理</w:t>
        </w:r>
        <w:r>
          <w:tab/>
        </w:r>
        <w:r>
          <w:fldChar w:fldCharType="begin"/>
        </w:r>
        <w:r>
          <w:instrText xml:space="preserve"> PAGEREF _Toc7185 \h </w:instrText>
        </w:r>
        <w:r>
          <w:fldChar w:fldCharType="separate"/>
        </w:r>
        <w:r>
          <w:t>69</w:t>
        </w:r>
        <w:r>
          <w:fldChar w:fldCharType="end"/>
        </w:r>
      </w:hyperlink>
    </w:p>
    <w:p>
      <w:pPr>
        <w:pStyle w:val="TOC1"/>
        <w:tabs>
          <w:tab w:val="right" w:leader="dot" w:pos="8306"/>
        </w:tabs>
      </w:pPr>
      <w:hyperlink w:anchor="_Toc29409" w:history="1">
        <w:r>
          <w:rPr>
            <w:rFonts w:ascii="仿宋" w:eastAsia="仿宋" w:hAnsi="仿宋" w:cs="仿宋" w:hint="eastAsia"/>
            <w:lang w:eastAsia="zh-CN"/>
          </w:rPr>
          <w:t>十六、质量管理与控制</w:t>
        </w:r>
        <w:r>
          <w:tab/>
        </w:r>
        <w:r>
          <w:fldChar w:fldCharType="begin"/>
        </w:r>
        <w:r>
          <w:instrText xml:space="preserve"> PAGEREF _Toc29409 \h </w:instrText>
        </w:r>
        <w:r>
          <w:fldChar w:fldCharType="separate"/>
        </w:r>
        <w:r>
          <w:t>71</w:t>
        </w:r>
        <w:r>
          <w:fldChar w:fldCharType="end"/>
        </w:r>
      </w:hyperlink>
    </w:p>
    <w:p>
      <w:pPr>
        <w:pStyle w:val="TOC2"/>
        <w:tabs>
          <w:tab w:val="right" w:leader="dot" w:pos="8306"/>
        </w:tabs>
      </w:pPr>
      <w:hyperlink w:anchor="_Toc11910" w:history="1">
        <w:r>
          <w:rPr>
            <w:rFonts w:ascii="仿宋" w:eastAsia="仿宋" w:hAnsi="仿宋" w:cs="仿宋" w:hint="eastAsia"/>
            <w:lang w:eastAsia="zh-CN"/>
          </w:rPr>
          <w:t>(一)、质量管理体系建设</w:t>
        </w:r>
        <w:r>
          <w:tab/>
        </w:r>
        <w:r>
          <w:fldChar w:fldCharType="begin"/>
        </w:r>
        <w:r>
          <w:instrText xml:space="preserve"> PAGEREF _Toc11910 \h </w:instrText>
        </w:r>
        <w:r>
          <w:fldChar w:fldCharType="separate"/>
        </w:r>
        <w:r>
          <w:t>71</w:t>
        </w:r>
        <w:r>
          <w:fldChar w:fldCharType="end"/>
        </w:r>
      </w:hyperlink>
    </w:p>
    <w:p>
      <w:pPr>
        <w:pStyle w:val="TOC2"/>
        <w:tabs>
          <w:tab w:val="right" w:leader="dot" w:pos="8306"/>
        </w:tabs>
      </w:pPr>
      <w:hyperlink w:anchor="_Toc12296" w:history="1">
        <w:r>
          <w:rPr>
            <w:rFonts w:ascii="仿宋" w:eastAsia="仿宋" w:hAnsi="仿宋" w:cs="仿宋" w:hint="eastAsia"/>
            <w:lang w:eastAsia="zh-CN"/>
          </w:rPr>
          <w:t>(二)、质量控制措施</w:t>
        </w:r>
        <w:r>
          <w:tab/>
        </w:r>
        <w:r>
          <w:fldChar w:fldCharType="begin"/>
        </w:r>
        <w:r>
          <w:instrText xml:space="preserve"> PAGEREF _Toc12296 \h </w:instrText>
        </w:r>
        <w:r>
          <w:fldChar w:fldCharType="separate"/>
        </w:r>
        <w:r>
          <w:t>73</w:t>
        </w:r>
        <w:r>
          <w:fldChar w:fldCharType="end"/>
        </w:r>
      </w:hyperlink>
    </w:p>
    <w:p>
      <w:pPr>
        <w:pStyle w:val="TOC1"/>
        <w:tabs>
          <w:tab w:val="right" w:leader="dot" w:pos="8306"/>
        </w:tabs>
      </w:pPr>
      <w:hyperlink w:anchor="_Toc28706" w:history="1">
        <w:r>
          <w:rPr>
            <w:rFonts w:ascii="仿宋" w:eastAsia="仿宋" w:hAnsi="仿宋" w:cs="仿宋" w:hint="eastAsia"/>
            <w:lang w:eastAsia="zh-CN"/>
          </w:rPr>
          <w:t>十七、人力资源管理与开发</w:t>
        </w:r>
        <w:r>
          <w:tab/>
        </w:r>
        <w:r>
          <w:fldChar w:fldCharType="begin"/>
        </w:r>
        <w:r>
          <w:instrText xml:space="preserve"> PAGEREF _Toc28706 \h </w:instrText>
        </w:r>
        <w:r>
          <w:fldChar w:fldCharType="separate"/>
        </w:r>
        <w:r>
          <w:t>74</w:t>
        </w:r>
        <w:r>
          <w:fldChar w:fldCharType="end"/>
        </w:r>
      </w:hyperlink>
    </w:p>
    <w:p>
      <w:pPr>
        <w:pStyle w:val="TOC2"/>
        <w:tabs>
          <w:tab w:val="right" w:leader="dot" w:pos="8306"/>
        </w:tabs>
      </w:pPr>
      <w:hyperlink w:anchor="_Toc31777" w:history="1">
        <w:r>
          <w:rPr>
            <w:rFonts w:ascii="仿宋" w:eastAsia="仿宋" w:hAnsi="仿宋" w:cs="仿宋" w:hint="eastAsia"/>
            <w:lang w:eastAsia="zh-CN"/>
          </w:rPr>
          <w:t>(一)、人力资源规划</w:t>
        </w:r>
        <w:r>
          <w:tab/>
        </w:r>
        <w:r>
          <w:fldChar w:fldCharType="begin"/>
        </w:r>
        <w:r>
          <w:instrText xml:space="preserve"> PAGEREF _Toc31777 \h </w:instrText>
        </w:r>
        <w:r>
          <w:fldChar w:fldCharType="separate"/>
        </w:r>
        <w:r>
          <w:t>74</w:t>
        </w:r>
        <w:r>
          <w:fldChar w:fldCharType="end"/>
        </w:r>
      </w:hyperlink>
    </w:p>
    <w:p>
      <w:pPr>
        <w:pStyle w:val="TOC2"/>
        <w:tabs>
          <w:tab w:val="right" w:leader="dot" w:pos="8306"/>
        </w:tabs>
      </w:pPr>
      <w:hyperlink w:anchor="_Toc25771" w:history="1">
        <w:r>
          <w:rPr>
            <w:rFonts w:ascii="仿宋" w:eastAsia="仿宋" w:hAnsi="仿宋" w:cs="仿宋" w:hint="eastAsia"/>
            <w:lang w:eastAsia="zh-CN"/>
          </w:rPr>
          <w:t>(二)、人力资源开发与培训</w:t>
        </w:r>
        <w:r>
          <w:tab/>
        </w:r>
        <w:r>
          <w:fldChar w:fldCharType="begin"/>
        </w:r>
        <w:r>
          <w:instrText xml:space="preserve"> PAGEREF _Toc25771 \h </w:instrText>
        </w:r>
        <w:r>
          <w:fldChar w:fldCharType="separate"/>
        </w:r>
        <w:r>
          <w:t>76</w:t>
        </w:r>
        <w:r>
          <w:fldChar w:fldCharType="end"/>
        </w:r>
      </w:hyperlink>
    </w:p>
    <w:p>
      <w:pPr>
        <w:pStyle w:val="TOC1"/>
        <w:tabs>
          <w:tab w:val="right" w:leader="dot" w:pos="8306"/>
        </w:tabs>
      </w:pPr>
      <w:hyperlink w:anchor="_Toc28969" w:history="1">
        <w:r>
          <w:rPr>
            <w:rFonts w:ascii="仿宋" w:eastAsia="仿宋" w:hAnsi="仿宋" w:cs="仿宋" w:hint="eastAsia"/>
            <w:lang w:eastAsia="zh-CN"/>
          </w:rPr>
          <w:t>十八、成果转化与推广应用</w:t>
        </w:r>
        <w:r>
          <w:tab/>
        </w:r>
        <w:r>
          <w:fldChar w:fldCharType="begin"/>
        </w:r>
        <w:r>
          <w:instrText xml:space="preserve"> PAGEREF _Toc28969 \h </w:instrText>
        </w:r>
        <w:r>
          <w:fldChar w:fldCharType="separate"/>
        </w:r>
        <w:r>
          <w:t>78</w:t>
        </w:r>
        <w:r>
          <w:fldChar w:fldCharType="end"/>
        </w:r>
      </w:hyperlink>
    </w:p>
    <w:p>
      <w:pPr>
        <w:pStyle w:val="TOC2"/>
        <w:tabs>
          <w:tab w:val="right" w:leader="dot" w:pos="8306"/>
        </w:tabs>
      </w:pPr>
      <w:hyperlink w:anchor="_Toc30287" w:history="1">
        <w:r>
          <w:rPr>
            <w:rFonts w:ascii="仿宋" w:eastAsia="仿宋" w:hAnsi="仿宋" w:cs="仿宋" w:hint="eastAsia"/>
            <w:lang w:eastAsia="zh-CN"/>
          </w:rPr>
          <w:t>(一)、成果转化策略制定</w:t>
        </w:r>
        <w:r>
          <w:tab/>
        </w:r>
        <w:r>
          <w:fldChar w:fldCharType="begin"/>
        </w:r>
        <w:r>
          <w:instrText xml:space="preserve"> PAGEREF _Toc30287 \h </w:instrText>
        </w:r>
        <w:r>
          <w:fldChar w:fldCharType="separate"/>
        </w:r>
        <w:r>
          <w:t>78</w:t>
        </w:r>
        <w:r>
          <w:fldChar w:fldCharType="end"/>
        </w:r>
      </w:hyperlink>
    </w:p>
    <w:p>
      <w:pPr>
        <w:pStyle w:val="TOC2"/>
        <w:tabs>
          <w:tab w:val="right" w:leader="dot" w:pos="8306"/>
        </w:tabs>
      </w:pPr>
      <w:hyperlink w:anchor="_Toc12332" w:history="1">
        <w:r>
          <w:rPr>
            <w:rFonts w:ascii="仿宋" w:eastAsia="仿宋" w:hAnsi="仿宋" w:cs="仿宋" w:hint="eastAsia"/>
            <w:lang w:eastAsia="zh-CN"/>
          </w:rPr>
          <w:t>(二)、成果推广应用方案</w:t>
        </w:r>
        <w:r>
          <w:tab/>
        </w:r>
        <w:r>
          <w:fldChar w:fldCharType="begin"/>
        </w:r>
        <w:r>
          <w:instrText xml:space="preserve"> PAGEREF _Toc12332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37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164"/>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7884"/>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0211"/>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3503"/>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一、Υ单光子发射体层成像装置(SPECT)项目的市场准入条件分析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Υ单光子发射体层成像装置(SPECT)项目而言，市场准入条件首先取决于政策法规环境。政府对于[行业名称]领域的法规，如环保标准、税收政策、和技术使用规范，直接影响Υ单光子发射体层成像装置(SPECT)项目的运营和成本结构。例如，若政府针对使用可再生能源的企业提供税收优惠，这将对Υ单光子发射体层成像装置(SPECT)项目的财务规划产生重要影响。同时，考虑经济环境和消费者偏好的变化对Υ单光子发射体层成像装置(SPECT)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二、Υ单光子发射体层成像装置(SPECT)项目的行业规范与合规性要求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Υ单光子发射体层成像装置(SPECT)项目来说，遵守行业规范和合规性要求是确保项目顺利进行的基础。这包括遵循质量控制标准、安全规定、数据保护法规等。例如，若Υ单光子发射体层成像装置(SPECT)项目涉及数据处理，须严格遵守相关的数据保护法规。此外，行业内部的自律规范，如产品标准和服务流程，也对于提升Υ单光子发射体层成像装置(SPECT)项目在行业内的认可度和竞争力至关重要。项目管理团队必须不断更新策略，以应对行业规范和法规的变化，确保Υ单光子发射体层成像装置(SPECT)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三、Υ单光子发射体层成像装置(SPECT)项目的竞争格局和战略定位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Υ单光子发射体层成像装置(SPECT)项目的发展规划中，理解行业的竞争格局对于制定有效的市场策略极为关键。这包括分析主要竞争对手的市场地位、优势及其业务模式。Υ单光子发射体层成像装置(SPECT)项目面临的竞争对手可能包括大型成熟企业和创新型初创公司，各自采取不同的市场策略。因此，Υ单光子发射体层成像装置(SPECT)项目需精确地定位自己的市场策略，如专注于产品创新、客户服务或成本效率，以在竞争中占据优势。通过深入的市场和竞争分析，Υ单光子发射体层成像装置(SPECT)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2325"/>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4195"/>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20509"/>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10320"/>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3583"/>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https://d.book118.com/566044240152010044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C109F2"/>
    <w:rsid w:val="24C109F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66044240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2024-02-03T09:39:00Z</dcterms:created>
  <dcterms:modified xsi:type="dcterms:W3CDTF">2024-02-03T09:39:52Z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BC79DAF752B94FBABCACB2A04FD35B76_11</vt:lpwstr>
  </property>
  <property fmtid="{D5CDD505-2E9C-101B-9397-08002B2CF9AE}" pid="3" name="KSOProductBuildVer">
    <vt:lpwstr>2052-12.1.0.16250</vt:lpwstr>
  </property>
</Properties>
</file>