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数控火花机项目规划设计方案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5" w:history="1">
        <w:r>
          <w:rPr>
            <w:rFonts w:ascii="仿宋" w:eastAsia="仿宋" w:hAnsi="仿宋" w:cs="仿宋" w:hint="eastAsia"/>
            <w:lang w:eastAsia="zh-CN"/>
          </w:rPr>
          <w:t>概论</w:t>
        </w:r>
        <w:r>
          <w:tab/>
        </w:r>
        <w:r>
          <w:fldChar w:fldCharType="begin"/>
        </w:r>
        <w:r>
          <w:instrText xml:space="preserve"> PAGEREF _Toc3175 \h </w:instrText>
        </w:r>
        <w:r>
          <w:fldChar w:fldCharType="separate"/>
        </w:r>
        <w:r>
          <w:t>3</w:t>
        </w:r>
        <w:r>
          <w:fldChar w:fldCharType="end"/>
        </w:r>
      </w:hyperlink>
    </w:p>
    <w:p>
      <w:pPr>
        <w:pStyle w:val="TOC1"/>
        <w:tabs>
          <w:tab w:val="right" w:leader="dot" w:pos="8306"/>
        </w:tabs>
      </w:pPr>
      <w:hyperlink w:anchor="_Toc4005" w:history="1">
        <w:r>
          <w:rPr>
            <w:rFonts w:ascii="仿宋" w:eastAsia="仿宋" w:hAnsi="仿宋" w:cs="仿宋" w:hint="eastAsia"/>
            <w:lang w:eastAsia="zh-CN"/>
          </w:rPr>
          <w:t>一、数控火花机项目危机管理</w:t>
        </w:r>
        <w:r>
          <w:tab/>
        </w:r>
        <w:r>
          <w:fldChar w:fldCharType="begin"/>
        </w:r>
        <w:r>
          <w:instrText xml:space="preserve"> PAGEREF _Toc4005 \h </w:instrText>
        </w:r>
        <w:r>
          <w:fldChar w:fldCharType="separate"/>
        </w:r>
        <w:r>
          <w:t>3</w:t>
        </w:r>
        <w:r>
          <w:fldChar w:fldCharType="end"/>
        </w:r>
      </w:hyperlink>
    </w:p>
    <w:p>
      <w:pPr>
        <w:pStyle w:val="TOC2"/>
        <w:tabs>
          <w:tab w:val="right" w:leader="dot" w:pos="8306"/>
        </w:tabs>
      </w:pPr>
      <w:hyperlink w:anchor="_Toc3918" w:history="1">
        <w:r>
          <w:rPr>
            <w:rFonts w:ascii="仿宋" w:eastAsia="仿宋" w:hAnsi="仿宋" w:cs="仿宋" w:hint="eastAsia"/>
            <w:lang w:eastAsia="zh-CN"/>
          </w:rPr>
          <w:t>(一)、危机预警与识别</w:t>
        </w:r>
        <w:r>
          <w:tab/>
        </w:r>
        <w:r>
          <w:fldChar w:fldCharType="begin"/>
        </w:r>
        <w:r>
          <w:instrText xml:space="preserve"> PAGEREF _Toc3918 \h </w:instrText>
        </w:r>
        <w:r>
          <w:fldChar w:fldCharType="separate"/>
        </w:r>
        <w:r>
          <w:t>3</w:t>
        </w:r>
        <w:r>
          <w:fldChar w:fldCharType="end"/>
        </w:r>
      </w:hyperlink>
    </w:p>
    <w:p>
      <w:pPr>
        <w:pStyle w:val="TOC2"/>
        <w:tabs>
          <w:tab w:val="right" w:leader="dot" w:pos="8306"/>
        </w:tabs>
      </w:pPr>
      <w:hyperlink w:anchor="_Toc26458" w:history="1">
        <w:r>
          <w:rPr>
            <w:rFonts w:ascii="仿宋" w:eastAsia="仿宋" w:hAnsi="仿宋" w:cs="仿宋" w:hint="eastAsia"/>
            <w:lang w:eastAsia="zh-CN"/>
          </w:rPr>
          <w:t>(二)、危机应对与恢复</w:t>
        </w:r>
        <w:r>
          <w:tab/>
        </w:r>
        <w:r>
          <w:fldChar w:fldCharType="begin"/>
        </w:r>
        <w:r>
          <w:instrText xml:space="preserve"> PAGEREF _Toc26458 \h </w:instrText>
        </w:r>
        <w:r>
          <w:fldChar w:fldCharType="separate"/>
        </w:r>
        <w:r>
          <w:t>4</w:t>
        </w:r>
        <w:r>
          <w:fldChar w:fldCharType="end"/>
        </w:r>
      </w:hyperlink>
    </w:p>
    <w:p>
      <w:pPr>
        <w:pStyle w:val="TOC1"/>
        <w:tabs>
          <w:tab w:val="right" w:leader="dot" w:pos="8306"/>
        </w:tabs>
      </w:pPr>
      <w:hyperlink w:anchor="_Toc16529" w:history="1">
        <w:r>
          <w:rPr>
            <w:rFonts w:ascii="仿宋" w:eastAsia="仿宋" w:hAnsi="仿宋" w:cs="仿宋" w:hint="eastAsia"/>
            <w:lang w:eastAsia="zh-CN"/>
          </w:rPr>
          <w:t>二、数控火花机项目概论</w:t>
        </w:r>
        <w:r>
          <w:tab/>
        </w:r>
        <w:r>
          <w:fldChar w:fldCharType="begin"/>
        </w:r>
        <w:r>
          <w:instrText xml:space="preserve"> PAGEREF _Toc16529 \h </w:instrText>
        </w:r>
        <w:r>
          <w:fldChar w:fldCharType="separate"/>
        </w:r>
        <w:r>
          <w:t>5</w:t>
        </w:r>
        <w:r>
          <w:fldChar w:fldCharType="end"/>
        </w:r>
      </w:hyperlink>
    </w:p>
    <w:p>
      <w:pPr>
        <w:pStyle w:val="TOC2"/>
        <w:tabs>
          <w:tab w:val="right" w:leader="dot" w:pos="8306"/>
        </w:tabs>
      </w:pPr>
      <w:hyperlink w:anchor="_Toc7560" w:history="1">
        <w:r>
          <w:rPr>
            <w:rFonts w:ascii="仿宋" w:eastAsia="仿宋" w:hAnsi="仿宋" w:cs="仿宋" w:hint="eastAsia"/>
            <w:lang w:eastAsia="zh-CN"/>
          </w:rPr>
          <w:t>(一)、数控火花机项目概况</w:t>
        </w:r>
        <w:r>
          <w:tab/>
        </w:r>
        <w:r>
          <w:fldChar w:fldCharType="begin"/>
        </w:r>
        <w:r>
          <w:instrText xml:space="preserve"> PAGEREF _Toc7560 \h </w:instrText>
        </w:r>
        <w:r>
          <w:fldChar w:fldCharType="separate"/>
        </w:r>
        <w:r>
          <w:t>5</w:t>
        </w:r>
        <w:r>
          <w:fldChar w:fldCharType="end"/>
        </w:r>
      </w:hyperlink>
    </w:p>
    <w:p>
      <w:pPr>
        <w:pStyle w:val="TOC2"/>
        <w:tabs>
          <w:tab w:val="right" w:leader="dot" w:pos="8306"/>
        </w:tabs>
      </w:pPr>
      <w:hyperlink w:anchor="_Toc26299" w:history="1">
        <w:r>
          <w:rPr>
            <w:rFonts w:ascii="仿宋" w:eastAsia="仿宋" w:hAnsi="仿宋" w:cs="仿宋" w:hint="eastAsia"/>
            <w:lang w:eastAsia="zh-CN"/>
          </w:rPr>
          <w:t>(二)、数控火花机项目目标</w:t>
        </w:r>
        <w:r>
          <w:tab/>
        </w:r>
        <w:r>
          <w:fldChar w:fldCharType="begin"/>
        </w:r>
        <w:r>
          <w:instrText xml:space="preserve"> PAGEREF _Toc26299 \h </w:instrText>
        </w:r>
        <w:r>
          <w:fldChar w:fldCharType="separate"/>
        </w:r>
        <w:r>
          <w:t>8</w:t>
        </w:r>
        <w:r>
          <w:fldChar w:fldCharType="end"/>
        </w:r>
      </w:hyperlink>
    </w:p>
    <w:p>
      <w:pPr>
        <w:pStyle w:val="TOC2"/>
        <w:tabs>
          <w:tab w:val="right" w:leader="dot" w:pos="8306"/>
        </w:tabs>
      </w:pPr>
      <w:hyperlink w:anchor="_Toc23822" w:history="1">
        <w:r>
          <w:rPr>
            <w:rFonts w:ascii="仿宋" w:eastAsia="仿宋" w:hAnsi="仿宋" w:cs="仿宋" w:hint="eastAsia"/>
            <w:lang w:eastAsia="zh-CN"/>
          </w:rPr>
          <w:t>(三)、数控火花机项目提出的理由</w:t>
        </w:r>
        <w:r>
          <w:tab/>
        </w:r>
        <w:r>
          <w:fldChar w:fldCharType="begin"/>
        </w:r>
        <w:r>
          <w:instrText xml:space="preserve"> PAGEREF _Toc23822 \h </w:instrText>
        </w:r>
        <w:r>
          <w:fldChar w:fldCharType="separate"/>
        </w:r>
        <w:r>
          <w:t>8</w:t>
        </w:r>
        <w:r>
          <w:fldChar w:fldCharType="end"/>
        </w:r>
      </w:hyperlink>
    </w:p>
    <w:p>
      <w:pPr>
        <w:pStyle w:val="TOC2"/>
        <w:tabs>
          <w:tab w:val="right" w:leader="dot" w:pos="8306"/>
        </w:tabs>
      </w:pPr>
      <w:hyperlink w:anchor="_Toc28098" w:history="1">
        <w:r>
          <w:rPr>
            <w:rFonts w:ascii="仿宋" w:eastAsia="仿宋" w:hAnsi="仿宋" w:cs="仿宋" w:hint="eastAsia"/>
            <w:lang w:eastAsia="zh-CN"/>
          </w:rPr>
          <w:t>(四)、数控火花机项目意义</w:t>
        </w:r>
        <w:r>
          <w:tab/>
        </w:r>
        <w:r>
          <w:fldChar w:fldCharType="begin"/>
        </w:r>
        <w:r>
          <w:instrText xml:space="preserve"> PAGEREF _Toc28098 \h </w:instrText>
        </w:r>
        <w:r>
          <w:fldChar w:fldCharType="separate"/>
        </w:r>
        <w:r>
          <w:t>10</w:t>
        </w:r>
        <w:r>
          <w:fldChar w:fldCharType="end"/>
        </w:r>
      </w:hyperlink>
    </w:p>
    <w:p>
      <w:pPr>
        <w:pStyle w:val="TOC2"/>
        <w:tabs>
          <w:tab w:val="right" w:leader="dot" w:pos="8306"/>
        </w:tabs>
      </w:pPr>
      <w:hyperlink w:anchor="_Toc25677" w:history="1">
        <w:r>
          <w:rPr>
            <w:rFonts w:ascii="仿宋" w:eastAsia="仿宋" w:hAnsi="仿宋" w:cs="仿宋" w:hint="eastAsia"/>
            <w:lang w:eastAsia="zh-CN"/>
          </w:rPr>
          <w:t>(五)、数控火花机项目背景</w:t>
        </w:r>
        <w:r>
          <w:tab/>
        </w:r>
        <w:r>
          <w:fldChar w:fldCharType="begin"/>
        </w:r>
        <w:r>
          <w:instrText xml:space="preserve"> PAGEREF _Toc25677 \h </w:instrText>
        </w:r>
        <w:r>
          <w:fldChar w:fldCharType="separate"/>
        </w:r>
        <w:r>
          <w:t>11</w:t>
        </w:r>
        <w:r>
          <w:fldChar w:fldCharType="end"/>
        </w:r>
      </w:hyperlink>
    </w:p>
    <w:p>
      <w:pPr>
        <w:pStyle w:val="TOC1"/>
        <w:tabs>
          <w:tab w:val="right" w:leader="dot" w:pos="8306"/>
        </w:tabs>
      </w:pPr>
      <w:hyperlink w:anchor="_Toc15268" w:history="1">
        <w:r>
          <w:rPr>
            <w:rFonts w:ascii="仿宋" w:eastAsia="仿宋" w:hAnsi="仿宋" w:cs="仿宋" w:hint="eastAsia"/>
            <w:lang w:eastAsia="zh-CN"/>
          </w:rPr>
          <w:t>三、数控火花机项目建设单位说明</w:t>
        </w:r>
        <w:r>
          <w:tab/>
        </w:r>
        <w:r>
          <w:fldChar w:fldCharType="begin"/>
        </w:r>
        <w:r>
          <w:instrText xml:space="preserve"> PAGEREF _Toc15268 \h </w:instrText>
        </w:r>
        <w:r>
          <w:fldChar w:fldCharType="separate"/>
        </w:r>
        <w:r>
          <w:t>12</w:t>
        </w:r>
        <w:r>
          <w:fldChar w:fldCharType="end"/>
        </w:r>
      </w:hyperlink>
    </w:p>
    <w:p>
      <w:pPr>
        <w:pStyle w:val="TOC2"/>
        <w:tabs>
          <w:tab w:val="right" w:leader="dot" w:pos="8306"/>
        </w:tabs>
      </w:pPr>
      <w:hyperlink w:anchor="_Toc9706" w:history="1">
        <w:r>
          <w:rPr>
            <w:rFonts w:ascii="仿宋" w:eastAsia="仿宋" w:hAnsi="仿宋" w:cs="仿宋" w:hint="eastAsia"/>
            <w:lang w:eastAsia="zh-CN"/>
          </w:rPr>
          <w:t>(一)、数控火花机项目承办单位基本情况</w:t>
        </w:r>
        <w:r>
          <w:tab/>
        </w:r>
        <w:r>
          <w:fldChar w:fldCharType="begin"/>
        </w:r>
        <w:r>
          <w:instrText xml:space="preserve"> PAGEREF _Toc9706 \h </w:instrText>
        </w:r>
        <w:r>
          <w:fldChar w:fldCharType="separate"/>
        </w:r>
        <w:r>
          <w:t>12</w:t>
        </w:r>
        <w:r>
          <w:fldChar w:fldCharType="end"/>
        </w:r>
      </w:hyperlink>
    </w:p>
    <w:p>
      <w:pPr>
        <w:pStyle w:val="TOC2"/>
        <w:tabs>
          <w:tab w:val="right" w:leader="dot" w:pos="8306"/>
        </w:tabs>
      </w:pPr>
      <w:hyperlink w:anchor="_Toc29348" w:history="1">
        <w:r>
          <w:rPr>
            <w:rFonts w:ascii="仿宋" w:eastAsia="仿宋" w:hAnsi="仿宋" w:cs="仿宋" w:hint="eastAsia"/>
            <w:lang w:eastAsia="zh-CN"/>
          </w:rPr>
          <w:t>(二)、公司经济效益分析</w:t>
        </w:r>
        <w:r>
          <w:tab/>
        </w:r>
        <w:r>
          <w:fldChar w:fldCharType="begin"/>
        </w:r>
        <w:r>
          <w:instrText xml:space="preserve"> PAGEREF _Toc29348 \h </w:instrText>
        </w:r>
        <w:r>
          <w:fldChar w:fldCharType="separate"/>
        </w:r>
        <w:r>
          <w:t>13</w:t>
        </w:r>
        <w:r>
          <w:fldChar w:fldCharType="end"/>
        </w:r>
      </w:hyperlink>
    </w:p>
    <w:p>
      <w:pPr>
        <w:pStyle w:val="TOC1"/>
        <w:tabs>
          <w:tab w:val="right" w:leader="dot" w:pos="8306"/>
        </w:tabs>
      </w:pPr>
      <w:hyperlink w:anchor="_Toc5253" w:history="1">
        <w:r>
          <w:rPr>
            <w:rFonts w:ascii="仿宋" w:eastAsia="仿宋" w:hAnsi="仿宋" w:cs="仿宋" w:hint="eastAsia"/>
            <w:lang w:eastAsia="zh-CN"/>
          </w:rPr>
          <w:t>四、数控火花机项目选址可行性分析</w:t>
        </w:r>
        <w:r>
          <w:tab/>
        </w:r>
        <w:r>
          <w:fldChar w:fldCharType="begin"/>
        </w:r>
        <w:r>
          <w:instrText xml:space="preserve"> PAGEREF _Toc5253 \h </w:instrText>
        </w:r>
        <w:r>
          <w:fldChar w:fldCharType="separate"/>
        </w:r>
        <w:r>
          <w:t>14</w:t>
        </w:r>
        <w:r>
          <w:fldChar w:fldCharType="end"/>
        </w:r>
      </w:hyperlink>
    </w:p>
    <w:p>
      <w:pPr>
        <w:pStyle w:val="TOC2"/>
        <w:tabs>
          <w:tab w:val="right" w:leader="dot" w:pos="8306"/>
        </w:tabs>
      </w:pPr>
      <w:hyperlink w:anchor="_Toc22179" w:history="1">
        <w:r>
          <w:rPr>
            <w:rFonts w:ascii="仿宋" w:eastAsia="仿宋" w:hAnsi="仿宋" w:cs="仿宋" w:hint="eastAsia"/>
            <w:lang w:eastAsia="zh-CN"/>
          </w:rPr>
          <w:t>(一)、数控火花机项目选址</w:t>
        </w:r>
        <w:r>
          <w:tab/>
        </w:r>
        <w:r>
          <w:fldChar w:fldCharType="begin"/>
        </w:r>
        <w:r>
          <w:instrText xml:space="preserve"> PAGEREF _Toc22179 \h </w:instrText>
        </w:r>
        <w:r>
          <w:fldChar w:fldCharType="separate"/>
        </w:r>
        <w:r>
          <w:t>14</w:t>
        </w:r>
        <w:r>
          <w:fldChar w:fldCharType="end"/>
        </w:r>
      </w:hyperlink>
    </w:p>
    <w:p>
      <w:pPr>
        <w:pStyle w:val="TOC2"/>
        <w:tabs>
          <w:tab w:val="right" w:leader="dot" w:pos="8306"/>
        </w:tabs>
      </w:pPr>
      <w:hyperlink w:anchor="_Toc6451" w:history="1">
        <w:r>
          <w:rPr>
            <w:rFonts w:ascii="仿宋" w:eastAsia="仿宋" w:hAnsi="仿宋" w:cs="仿宋" w:hint="eastAsia"/>
            <w:lang w:eastAsia="zh-CN"/>
          </w:rPr>
          <w:t>(二)、用地控制指标</w:t>
        </w:r>
        <w:r>
          <w:tab/>
        </w:r>
        <w:r>
          <w:fldChar w:fldCharType="begin"/>
        </w:r>
        <w:r>
          <w:instrText xml:space="preserve"> PAGEREF _Toc6451 \h </w:instrText>
        </w:r>
        <w:r>
          <w:fldChar w:fldCharType="separate"/>
        </w:r>
        <w:r>
          <w:t>14</w:t>
        </w:r>
        <w:r>
          <w:fldChar w:fldCharType="end"/>
        </w:r>
      </w:hyperlink>
    </w:p>
    <w:p>
      <w:pPr>
        <w:pStyle w:val="TOC2"/>
        <w:tabs>
          <w:tab w:val="right" w:leader="dot" w:pos="8306"/>
        </w:tabs>
      </w:pPr>
      <w:hyperlink w:anchor="_Toc30263" w:history="1">
        <w:r>
          <w:rPr>
            <w:rFonts w:ascii="仿宋" w:eastAsia="仿宋" w:hAnsi="仿宋" w:cs="仿宋" w:hint="eastAsia"/>
            <w:lang w:eastAsia="zh-CN"/>
          </w:rPr>
          <w:t>(三)、节约用地措施</w:t>
        </w:r>
        <w:r>
          <w:tab/>
        </w:r>
        <w:r>
          <w:fldChar w:fldCharType="begin"/>
        </w:r>
        <w:r>
          <w:instrText xml:space="preserve"> PAGEREF _Toc30263 \h </w:instrText>
        </w:r>
        <w:r>
          <w:fldChar w:fldCharType="separate"/>
        </w:r>
        <w:r>
          <w:t>16</w:t>
        </w:r>
        <w:r>
          <w:fldChar w:fldCharType="end"/>
        </w:r>
      </w:hyperlink>
    </w:p>
    <w:p>
      <w:pPr>
        <w:pStyle w:val="TOC2"/>
        <w:tabs>
          <w:tab w:val="right" w:leader="dot" w:pos="8306"/>
        </w:tabs>
      </w:pPr>
      <w:hyperlink w:anchor="_Toc29375" w:history="1">
        <w:r>
          <w:rPr>
            <w:rFonts w:ascii="仿宋" w:eastAsia="仿宋" w:hAnsi="仿宋" w:cs="仿宋" w:hint="eastAsia"/>
            <w:lang w:eastAsia="zh-CN"/>
          </w:rPr>
          <w:t>(四)、总图布置方案</w:t>
        </w:r>
        <w:r>
          <w:tab/>
        </w:r>
        <w:r>
          <w:fldChar w:fldCharType="begin"/>
        </w:r>
        <w:r>
          <w:instrText xml:space="preserve"> PAGEREF _Toc29375 \h </w:instrText>
        </w:r>
        <w:r>
          <w:fldChar w:fldCharType="separate"/>
        </w:r>
        <w:r>
          <w:t>17</w:t>
        </w:r>
        <w:r>
          <w:fldChar w:fldCharType="end"/>
        </w:r>
      </w:hyperlink>
    </w:p>
    <w:p>
      <w:pPr>
        <w:pStyle w:val="TOC2"/>
        <w:tabs>
          <w:tab w:val="right" w:leader="dot" w:pos="8306"/>
        </w:tabs>
      </w:pPr>
      <w:hyperlink w:anchor="_Toc32097" w:history="1">
        <w:r>
          <w:rPr>
            <w:rFonts w:ascii="仿宋" w:eastAsia="仿宋" w:hAnsi="仿宋" w:cs="仿宋" w:hint="eastAsia"/>
            <w:lang w:eastAsia="zh-CN"/>
          </w:rPr>
          <w:t>(五)、选址综合评价</w:t>
        </w:r>
        <w:r>
          <w:tab/>
        </w:r>
        <w:r>
          <w:fldChar w:fldCharType="begin"/>
        </w:r>
        <w:r>
          <w:instrText xml:space="preserve"> PAGEREF _Toc32097 \h </w:instrText>
        </w:r>
        <w:r>
          <w:fldChar w:fldCharType="separate"/>
        </w:r>
        <w:r>
          <w:t>18</w:t>
        </w:r>
        <w:r>
          <w:fldChar w:fldCharType="end"/>
        </w:r>
      </w:hyperlink>
    </w:p>
    <w:p>
      <w:pPr>
        <w:pStyle w:val="TOC1"/>
        <w:tabs>
          <w:tab w:val="right" w:leader="dot" w:pos="8306"/>
        </w:tabs>
      </w:pPr>
      <w:hyperlink w:anchor="_Toc27643" w:history="1">
        <w:r>
          <w:rPr>
            <w:rFonts w:ascii="仿宋" w:eastAsia="仿宋" w:hAnsi="仿宋" w:cs="仿宋" w:hint="eastAsia"/>
            <w:lang w:eastAsia="zh-CN"/>
          </w:rPr>
          <w:t>五、数控火花机项目建设背景及必要性分析</w:t>
        </w:r>
        <w:r>
          <w:tab/>
        </w:r>
        <w:r>
          <w:fldChar w:fldCharType="begin"/>
        </w:r>
        <w:r>
          <w:instrText xml:space="preserve"> PAGEREF _Toc27643 \h </w:instrText>
        </w:r>
        <w:r>
          <w:fldChar w:fldCharType="separate"/>
        </w:r>
        <w:r>
          <w:t>19</w:t>
        </w:r>
        <w:r>
          <w:fldChar w:fldCharType="end"/>
        </w:r>
      </w:hyperlink>
    </w:p>
    <w:p>
      <w:pPr>
        <w:pStyle w:val="TOC2"/>
        <w:tabs>
          <w:tab w:val="right" w:leader="dot" w:pos="8306"/>
        </w:tabs>
      </w:pPr>
      <w:hyperlink w:anchor="_Toc1816" w:history="1">
        <w:r>
          <w:rPr>
            <w:rFonts w:ascii="仿宋" w:eastAsia="仿宋" w:hAnsi="仿宋" w:cs="仿宋" w:hint="eastAsia"/>
            <w:lang w:eastAsia="zh-CN"/>
          </w:rPr>
          <w:t>(一)、数控火花机项目背景分析</w:t>
        </w:r>
        <w:r>
          <w:tab/>
        </w:r>
        <w:r>
          <w:fldChar w:fldCharType="begin"/>
        </w:r>
        <w:r>
          <w:instrText xml:space="preserve"> PAGEREF _Toc1816 \h </w:instrText>
        </w:r>
        <w:r>
          <w:fldChar w:fldCharType="separate"/>
        </w:r>
        <w:r>
          <w:t>19</w:t>
        </w:r>
        <w:r>
          <w:fldChar w:fldCharType="end"/>
        </w:r>
      </w:hyperlink>
    </w:p>
    <w:p>
      <w:pPr>
        <w:pStyle w:val="TOC2"/>
        <w:tabs>
          <w:tab w:val="right" w:leader="dot" w:pos="8306"/>
        </w:tabs>
      </w:pPr>
      <w:hyperlink w:anchor="_Toc2483" w:history="1">
        <w:r>
          <w:rPr>
            <w:rFonts w:ascii="仿宋" w:eastAsia="仿宋" w:hAnsi="仿宋" w:cs="仿宋" w:hint="eastAsia"/>
            <w:lang w:eastAsia="zh-CN"/>
          </w:rPr>
          <w:t>(二)、数控火花机项目建设必要性分析</w:t>
        </w:r>
        <w:r>
          <w:tab/>
        </w:r>
        <w:r>
          <w:fldChar w:fldCharType="begin"/>
        </w:r>
        <w:r>
          <w:instrText xml:space="preserve"> PAGEREF _Toc2483 \h </w:instrText>
        </w:r>
        <w:r>
          <w:fldChar w:fldCharType="separate"/>
        </w:r>
        <w:r>
          <w:t>21</w:t>
        </w:r>
        <w:r>
          <w:fldChar w:fldCharType="end"/>
        </w:r>
      </w:hyperlink>
    </w:p>
    <w:p>
      <w:pPr>
        <w:pStyle w:val="TOC1"/>
        <w:tabs>
          <w:tab w:val="right" w:leader="dot" w:pos="8306"/>
        </w:tabs>
      </w:pPr>
      <w:hyperlink w:anchor="_Toc11263" w:history="1">
        <w:r>
          <w:rPr>
            <w:rFonts w:ascii="仿宋" w:eastAsia="仿宋" w:hAnsi="仿宋" w:cs="仿宋" w:hint="eastAsia"/>
            <w:lang w:eastAsia="zh-CN"/>
          </w:rPr>
          <w:t>六、数控火花机项目可持续发展</w:t>
        </w:r>
        <w:r>
          <w:tab/>
        </w:r>
        <w:r>
          <w:fldChar w:fldCharType="begin"/>
        </w:r>
        <w:r>
          <w:instrText xml:space="preserve"> PAGEREF _Toc11263 \h </w:instrText>
        </w:r>
        <w:r>
          <w:fldChar w:fldCharType="separate"/>
        </w:r>
        <w:r>
          <w:t>22</w:t>
        </w:r>
        <w:r>
          <w:fldChar w:fldCharType="end"/>
        </w:r>
      </w:hyperlink>
    </w:p>
    <w:p>
      <w:pPr>
        <w:pStyle w:val="TOC2"/>
        <w:tabs>
          <w:tab w:val="right" w:leader="dot" w:pos="8306"/>
        </w:tabs>
      </w:pPr>
      <w:hyperlink w:anchor="_Toc5363" w:history="1">
        <w:r>
          <w:rPr>
            <w:rFonts w:ascii="仿宋" w:eastAsia="仿宋" w:hAnsi="仿宋" w:cs="仿宋" w:hint="eastAsia"/>
            <w:lang w:eastAsia="zh-CN"/>
          </w:rPr>
          <w:t>(一)、可持续战略与实践</w:t>
        </w:r>
        <w:r>
          <w:tab/>
        </w:r>
        <w:r>
          <w:fldChar w:fldCharType="begin"/>
        </w:r>
        <w:r>
          <w:instrText xml:space="preserve"> PAGEREF _Toc5363 \h </w:instrText>
        </w:r>
        <w:r>
          <w:fldChar w:fldCharType="separate"/>
        </w:r>
        <w:r>
          <w:t>22</w:t>
        </w:r>
        <w:r>
          <w:fldChar w:fldCharType="end"/>
        </w:r>
      </w:hyperlink>
    </w:p>
    <w:p>
      <w:pPr>
        <w:pStyle w:val="TOC2"/>
        <w:tabs>
          <w:tab w:val="right" w:leader="dot" w:pos="8306"/>
        </w:tabs>
      </w:pPr>
      <w:hyperlink w:anchor="_Toc16386" w:history="1">
        <w:r>
          <w:rPr>
            <w:rFonts w:ascii="仿宋" w:eastAsia="仿宋" w:hAnsi="仿宋" w:cs="仿宋" w:hint="eastAsia"/>
            <w:lang w:eastAsia="zh-CN"/>
          </w:rPr>
          <w:t>(二)、环保与社会责任</w:t>
        </w:r>
        <w:r>
          <w:tab/>
        </w:r>
        <w:r>
          <w:fldChar w:fldCharType="begin"/>
        </w:r>
        <w:r>
          <w:instrText xml:space="preserve"> PAGEREF _Toc16386 \h </w:instrText>
        </w:r>
        <w:r>
          <w:fldChar w:fldCharType="separate"/>
        </w:r>
        <w:r>
          <w:t>23</w:t>
        </w:r>
        <w:r>
          <w:fldChar w:fldCharType="end"/>
        </w:r>
      </w:hyperlink>
    </w:p>
    <w:p>
      <w:pPr>
        <w:pStyle w:val="TOC1"/>
        <w:tabs>
          <w:tab w:val="right" w:leader="dot" w:pos="8306"/>
        </w:tabs>
      </w:pPr>
      <w:hyperlink w:anchor="_Toc19648" w:history="1">
        <w:r>
          <w:rPr>
            <w:rFonts w:ascii="仿宋" w:eastAsia="仿宋" w:hAnsi="仿宋" w:cs="仿宋" w:hint="eastAsia"/>
            <w:lang w:eastAsia="zh-CN"/>
          </w:rPr>
          <w:t>七、数控火花机项目环境影响分析</w:t>
        </w:r>
        <w:r>
          <w:tab/>
        </w:r>
        <w:r>
          <w:fldChar w:fldCharType="begin"/>
        </w:r>
        <w:r>
          <w:instrText xml:space="preserve"> PAGEREF _Toc19648 \h </w:instrText>
        </w:r>
        <w:r>
          <w:fldChar w:fldCharType="separate"/>
        </w:r>
        <w:r>
          <w:t>24</w:t>
        </w:r>
        <w:r>
          <w:fldChar w:fldCharType="end"/>
        </w:r>
      </w:hyperlink>
    </w:p>
    <w:p>
      <w:pPr>
        <w:pStyle w:val="TOC2"/>
        <w:tabs>
          <w:tab w:val="right" w:leader="dot" w:pos="8306"/>
        </w:tabs>
      </w:pPr>
      <w:hyperlink w:anchor="_Toc32180" w:history="1">
        <w:r>
          <w:rPr>
            <w:rFonts w:ascii="仿宋" w:eastAsia="仿宋" w:hAnsi="仿宋" w:cs="仿宋" w:hint="eastAsia"/>
            <w:lang w:eastAsia="zh-CN"/>
          </w:rPr>
          <w:t>(一)、建设区域环境质量现状</w:t>
        </w:r>
        <w:r>
          <w:tab/>
        </w:r>
        <w:r>
          <w:fldChar w:fldCharType="begin"/>
        </w:r>
        <w:r>
          <w:instrText xml:space="preserve"> PAGEREF _Toc32180 \h </w:instrText>
        </w:r>
        <w:r>
          <w:fldChar w:fldCharType="separate"/>
        </w:r>
        <w:r>
          <w:t>24</w:t>
        </w:r>
        <w:r>
          <w:fldChar w:fldCharType="end"/>
        </w:r>
      </w:hyperlink>
    </w:p>
    <w:p>
      <w:pPr>
        <w:pStyle w:val="TOC2"/>
        <w:tabs>
          <w:tab w:val="right" w:leader="dot" w:pos="8306"/>
        </w:tabs>
      </w:pPr>
      <w:hyperlink w:anchor="_Toc8832" w:history="1">
        <w:r>
          <w:rPr>
            <w:rFonts w:ascii="仿宋" w:eastAsia="仿宋" w:hAnsi="仿宋" w:cs="仿宋" w:hint="eastAsia"/>
            <w:lang w:eastAsia="zh-CN"/>
          </w:rPr>
          <w:t>(二)、建设期环境保护</w:t>
        </w:r>
        <w:r>
          <w:tab/>
        </w:r>
        <w:r>
          <w:fldChar w:fldCharType="begin"/>
        </w:r>
        <w:r>
          <w:instrText xml:space="preserve"> PAGEREF _Toc8832 \h </w:instrText>
        </w:r>
        <w:r>
          <w:fldChar w:fldCharType="separate"/>
        </w:r>
        <w:r>
          <w:t>25</w:t>
        </w:r>
        <w:r>
          <w:fldChar w:fldCharType="end"/>
        </w:r>
      </w:hyperlink>
    </w:p>
    <w:p>
      <w:pPr>
        <w:pStyle w:val="TOC2"/>
        <w:tabs>
          <w:tab w:val="right" w:leader="dot" w:pos="8306"/>
        </w:tabs>
      </w:pPr>
      <w:hyperlink w:anchor="_Toc5525" w:history="1">
        <w:r>
          <w:rPr>
            <w:rFonts w:ascii="仿宋" w:eastAsia="仿宋" w:hAnsi="仿宋" w:cs="仿宋" w:hint="eastAsia"/>
            <w:lang w:eastAsia="zh-CN"/>
          </w:rPr>
          <w:t>(三)、运营期环境保护</w:t>
        </w:r>
        <w:r>
          <w:tab/>
        </w:r>
        <w:r>
          <w:fldChar w:fldCharType="begin"/>
        </w:r>
        <w:r>
          <w:instrText xml:space="preserve"> PAGEREF _Toc5525 \h </w:instrText>
        </w:r>
        <w:r>
          <w:fldChar w:fldCharType="separate"/>
        </w:r>
        <w:r>
          <w:t>26</w:t>
        </w:r>
        <w:r>
          <w:fldChar w:fldCharType="end"/>
        </w:r>
      </w:hyperlink>
    </w:p>
    <w:p>
      <w:pPr>
        <w:pStyle w:val="TOC2"/>
        <w:tabs>
          <w:tab w:val="right" w:leader="dot" w:pos="8306"/>
        </w:tabs>
      </w:pPr>
      <w:hyperlink w:anchor="_Toc16025" w:history="1">
        <w:r>
          <w:rPr>
            <w:rFonts w:ascii="仿宋" w:eastAsia="仿宋" w:hAnsi="仿宋" w:cs="仿宋" w:hint="eastAsia"/>
            <w:lang w:eastAsia="zh-CN"/>
          </w:rPr>
          <w:t>(四)、数控火花机项目建设对区域经济的影响</w:t>
        </w:r>
        <w:r>
          <w:tab/>
        </w:r>
        <w:r>
          <w:fldChar w:fldCharType="begin"/>
        </w:r>
        <w:r>
          <w:instrText xml:space="preserve"> PAGEREF _Toc16025 \h </w:instrText>
        </w:r>
        <w:r>
          <w:fldChar w:fldCharType="separate"/>
        </w:r>
        <w:r>
          <w:t>28</w:t>
        </w:r>
        <w:r>
          <w:fldChar w:fldCharType="end"/>
        </w:r>
      </w:hyperlink>
    </w:p>
    <w:p>
      <w:pPr>
        <w:pStyle w:val="TOC2"/>
        <w:tabs>
          <w:tab w:val="right" w:leader="dot" w:pos="8306"/>
        </w:tabs>
      </w:pPr>
      <w:hyperlink w:anchor="_Toc2231" w:history="1">
        <w:r>
          <w:rPr>
            <w:rFonts w:ascii="仿宋" w:eastAsia="仿宋" w:hAnsi="仿宋" w:cs="仿宋" w:hint="eastAsia"/>
            <w:lang w:eastAsia="zh-CN"/>
          </w:rPr>
          <w:t>(五)、废弃物处理</w:t>
        </w:r>
        <w:r>
          <w:tab/>
        </w:r>
        <w:r>
          <w:fldChar w:fldCharType="begin"/>
        </w:r>
        <w:r>
          <w:instrText xml:space="preserve"> PAGEREF _Toc2231 \h </w:instrText>
        </w:r>
        <w:r>
          <w:fldChar w:fldCharType="separate"/>
        </w:r>
        <w:r>
          <w:t>30</w:t>
        </w:r>
        <w:r>
          <w:fldChar w:fldCharType="end"/>
        </w:r>
      </w:hyperlink>
    </w:p>
    <w:p>
      <w:pPr>
        <w:pStyle w:val="TOC2"/>
        <w:tabs>
          <w:tab w:val="right" w:leader="dot" w:pos="8306"/>
        </w:tabs>
      </w:pPr>
      <w:hyperlink w:anchor="_Toc14097" w:history="1">
        <w:r>
          <w:rPr>
            <w:rFonts w:ascii="仿宋" w:eastAsia="仿宋" w:hAnsi="仿宋" w:cs="仿宋" w:hint="eastAsia"/>
            <w:lang w:eastAsia="zh-CN"/>
          </w:rPr>
          <w:t>(六)、特殊环境影响分析</w:t>
        </w:r>
        <w:r>
          <w:tab/>
        </w:r>
        <w:r>
          <w:fldChar w:fldCharType="begin"/>
        </w:r>
        <w:r>
          <w:instrText xml:space="preserve"> PAGEREF _Toc14097 \h </w:instrText>
        </w:r>
        <w:r>
          <w:fldChar w:fldCharType="separate"/>
        </w:r>
        <w:r>
          <w:t>31</w:t>
        </w:r>
        <w:r>
          <w:fldChar w:fldCharType="end"/>
        </w:r>
      </w:hyperlink>
    </w:p>
    <w:p>
      <w:pPr>
        <w:pStyle w:val="TOC2"/>
        <w:tabs>
          <w:tab w:val="right" w:leader="dot" w:pos="8306"/>
        </w:tabs>
      </w:pPr>
      <w:hyperlink w:anchor="_Toc12630" w:history="1">
        <w:r>
          <w:rPr>
            <w:rFonts w:ascii="仿宋" w:eastAsia="仿宋" w:hAnsi="仿宋" w:cs="仿宋" w:hint="eastAsia"/>
            <w:lang w:eastAsia="zh-CN"/>
          </w:rPr>
          <w:t>(七)、清洁生产</w:t>
        </w:r>
        <w:r>
          <w:tab/>
        </w:r>
        <w:r>
          <w:fldChar w:fldCharType="begin"/>
        </w:r>
        <w:r>
          <w:instrText xml:space="preserve"> PAGEREF _Toc12630 \h </w:instrText>
        </w:r>
        <w:r>
          <w:fldChar w:fldCharType="separate"/>
        </w:r>
        <w:r>
          <w:t>32</w:t>
        </w:r>
        <w:r>
          <w:fldChar w:fldCharType="end"/>
        </w:r>
      </w:hyperlink>
    </w:p>
    <w:p>
      <w:pPr>
        <w:pStyle w:val="TOC2"/>
        <w:tabs>
          <w:tab w:val="right" w:leader="dot" w:pos="8306"/>
        </w:tabs>
      </w:pPr>
      <w:hyperlink w:anchor="_Toc28731" w:history="1">
        <w:r>
          <w:rPr>
            <w:rFonts w:ascii="仿宋" w:eastAsia="仿宋" w:hAnsi="仿宋" w:cs="仿宋" w:hint="eastAsia"/>
            <w:lang w:eastAsia="zh-CN"/>
          </w:rPr>
          <w:t>(八)、环境保护综合评价</w:t>
        </w:r>
        <w:r>
          <w:tab/>
        </w:r>
        <w:r>
          <w:fldChar w:fldCharType="begin"/>
        </w:r>
        <w:r>
          <w:instrText xml:space="preserve"> PAGEREF _Toc28731 \h </w:instrText>
        </w:r>
        <w:r>
          <w:fldChar w:fldCharType="separate"/>
        </w:r>
        <w:r>
          <w:t>33</w:t>
        </w:r>
        <w:r>
          <w:fldChar w:fldCharType="end"/>
        </w:r>
      </w:hyperlink>
    </w:p>
    <w:p>
      <w:pPr>
        <w:pStyle w:val="TOC1"/>
        <w:tabs>
          <w:tab w:val="right" w:leader="dot" w:pos="8306"/>
        </w:tabs>
      </w:pPr>
      <w:hyperlink w:anchor="_Toc12639" w:history="1">
        <w:r>
          <w:rPr>
            <w:rFonts w:ascii="仿宋" w:eastAsia="仿宋" w:hAnsi="仿宋" w:cs="仿宋" w:hint="eastAsia"/>
            <w:lang w:eastAsia="zh-CN"/>
          </w:rPr>
          <w:t>八、数控火花机项目经营效益</w:t>
        </w:r>
        <w:r>
          <w:tab/>
        </w:r>
        <w:r>
          <w:fldChar w:fldCharType="begin"/>
        </w:r>
        <w:r>
          <w:instrText xml:space="preserve"> PAGEREF _Toc12639 \h </w:instrText>
        </w:r>
        <w:r>
          <w:fldChar w:fldCharType="separate"/>
        </w:r>
        <w:r>
          <w:t>34</w:t>
        </w:r>
        <w:r>
          <w:fldChar w:fldCharType="end"/>
        </w:r>
      </w:hyperlink>
    </w:p>
    <w:p>
      <w:pPr>
        <w:pStyle w:val="TOC2"/>
        <w:tabs>
          <w:tab w:val="right" w:leader="dot" w:pos="8306"/>
        </w:tabs>
      </w:pPr>
      <w:hyperlink w:anchor="_Toc8111" w:history="1">
        <w:r>
          <w:rPr>
            <w:rFonts w:ascii="仿宋" w:eastAsia="仿宋" w:hAnsi="仿宋" w:cs="仿宋" w:hint="eastAsia"/>
            <w:lang w:eastAsia="zh-CN"/>
          </w:rPr>
          <w:t>(一)、经济评价财务测算</w:t>
        </w:r>
        <w:r>
          <w:tab/>
        </w:r>
        <w:r>
          <w:fldChar w:fldCharType="begin"/>
        </w:r>
        <w:r>
          <w:instrText xml:space="preserve"> PAGEREF _Toc8111 \h </w:instrText>
        </w:r>
        <w:r>
          <w:fldChar w:fldCharType="separate"/>
        </w:r>
        <w:r>
          <w:t>34</w:t>
        </w:r>
        <w:r>
          <w:fldChar w:fldCharType="end"/>
        </w:r>
      </w:hyperlink>
    </w:p>
    <w:p>
      <w:pPr>
        <w:pStyle w:val="TOC2"/>
        <w:tabs>
          <w:tab w:val="right" w:leader="dot" w:pos="8306"/>
        </w:tabs>
      </w:pPr>
      <w:hyperlink w:anchor="_Toc32248" w:history="1">
        <w:r>
          <w:rPr>
            <w:rFonts w:ascii="仿宋" w:eastAsia="仿宋" w:hAnsi="仿宋" w:cs="仿宋" w:hint="eastAsia"/>
            <w:lang w:eastAsia="zh-CN"/>
          </w:rPr>
          <w:t>(二)、数控火花机项目盈利能力分析</w:t>
        </w:r>
        <w:r>
          <w:tab/>
        </w:r>
        <w:r>
          <w:fldChar w:fldCharType="begin"/>
        </w:r>
        <w:r>
          <w:instrText xml:space="preserve"> PAGEREF _Toc32248 \h </w:instrText>
        </w:r>
        <w:r>
          <w:fldChar w:fldCharType="separate"/>
        </w:r>
        <w:r>
          <w:t>36</w:t>
        </w:r>
        <w:r>
          <w:fldChar w:fldCharType="end"/>
        </w:r>
      </w:hyperlink>
    </w:p>
    <w:p>
      <w:pPr>
        <w:pStyle w:val="TOC1"/>
        <w:tabs>
          <w:tab w:val="right" w:leader="dot" w:pos="8306"/>
        </w:tabs>
      </w:pPr>
      <w:hyperlink w:anchor="_Toc27682" w:history="1">
        <w:r>
          <w:rPr>
            <w:rFonts w:ascii="仿宋" w:eastAsia="仿宋" w:hAnsi="仿宋" w:cs="仿宋" w:hint="eastAsia"/>
            <w:lang w:eastAsia="zh-CN"/>
          </w:rPr>
          <w:t>九、数控火花机项目创新与研发</w:t>
        </w:r>
        <w:r>
          <w:tab/>
        </w:r>
        <w:r>
          <w:fldChar w:fldCharType="begin"/>
        </w:r>
        <w:r>
          <w:instrText xml:space="preserve"> PAGEREF _Toc27682 \h </w:instrText>
        </w:r>
        <w:r>
          <w:fldChar w:fldCharType="separate"/>
        </w:r>
        <w:r>
          <w:t>36</w:t>
        </w:r>
        <w:r>
          <w:fldChar w:fldCharType="end"/>
        </w:r>
      </w:hyperlink>
    </w:p>
    <w:p>
      <w:pPr>
        <w:pStyle w:val="TOC2"/>
        <w:tabs>
          <w:tab w:val="right" w:leader="dot" w:pos="8306"/>
        </w:tabs>
      </w:pPr>
      <w:hyperlink w:anchor="_Toc14472" w:history="1">
        <w:r>
          <w:rPr>
            <w:rFonts w:ascii="仿宋" w:eastAsia="仿宋" w:hAnsi="仿宋" w:cs="仿宋" w:hint="eastAsia"/>
            <w:lang w:eastAsia="zh-CN"/>
          </w:rPr>
          <w:t>(一)、创新策略与方向</w:t>
        </w:r>
        <w:r>
          <w:tab/>
        </w:r>
        <w:r>
          <w:fldChar w:fldCharType="begin"/>
        </w:r>
        <w:r>
          <w:instrText xml:space="preserve"> PAGEREF _Toc14472 \h </w:instrText>
        </w:r>
        <w:r>
          <w:fldChar w:fldCharType="separate"/>
        </w:r>
        <w:r>
          <w:t>36</w:t>
        </w:r>
        <w:r>
          <w:fldChar w:fldCharType="end"/>
        </w:r>
      </w:hyperlink>
    </w:p>
    <w:p>
      <w:pPr>
        <w:pStyle w:val="TOC2"/>
        <w:tabs>
          <w:tab w:val="right" w:leader="dot" w:pos="8306"/>
        </w:tabs>
      </w:pPr>
      <w:hyperlink w:anchor="_Toc14550" w:history="1">
        <w:r>
          <w:rPr>
            <w:rFonts w:ascii="仿宋" w:eastAsia="仿宋" w:hAnsi="仿宋" w:cs="仿宋" w:hint="eastAsia"/>
            <w:lang w:eastAsia="zh-CN"/>
          </w:rPr>
          <w:t>(二)、研发规划与投入</w:t>
        </w:r>
        <w:r>
          <w:tab/>
        </w:r>
        <w:r>
          <w:fldChar w:fldCharType="begin"/>
        </w:r>
        <w:r>
          <w:instrText xml:space="preserve"> PAGEREF _Toc14550 \h </w:instrText>
        </w:r>
        <w:r>
          <w:fldChar w:fldCharType="separate"/>
        </w:r>
        <w:r>
          <w:t>38</w:t>
        </w:r>
        <w:r>
          <w:fldChar w:fldCharType="end"/>
        </w:r>
      </w:hyperlink>
    </w:p>
    <w:p>
      <w:pPr>
        <w:pStyle w:val="TOC1"/>
        <w:tabs>
          <w:tab w:val="right" w:leader="dot" w:pos="8306"/>
        </w:tabs>
      </w:pPr>
      <w:hyperlink w:anchor="_Toc18650" w:history="1">
        <w:r>
          <w:rPr>
            <w:rFonts w:ascii="仿宋" w:eastAsia="仿宋" w:hAnsi="仿宋" w:cs="仿宋" w:hint="eastAsia"/>
            <w:lang w:eastAsia="zh-CN"/>
          </w:rPr>
          <w:t>十、生产安全保护</w:t>
        </w:r>
        <w:r>
          <w:tab/>
        </w:r>
        <w:r>
          <w:fldChar w:fldCharType="begin"/>
        </w:r>
        <w:r>
          <w:instrText xml:space="preserve"> PAGEREF _Toc18650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20" w:history="1">
        <w:r>
          <w:rPr>
            <w:rFonts w:ascii="仿宋" w:eastAsia="仿宋" w:hAnsi="仿宋" w:cs="仿宋" w:hint="eastAsia"/>
            <w:lang w:eastAsia="zh-CN"/>
          </w:rPr>
          <w:t>(一)、消防安全</w:t>
        </w:r>
        <w:r>
          <w:tab/>
        </w:r>
        <w:r>
          <w:fldChar w:fldCharType="begin"/>
        </w:r>
        <w:r>
          <w:instrText xml:space="preserve"> PAGEREF _Toc25020 \h </w:instrText>
        </w:r>
        <w:r>
          <w:fldChar w:fldCharType="separate"/>
        </w:r>
        <w:r>
          <w:t>39</w:t>
        </w:r>
        <w:r>
          <w:fldChar w:fldCharType="end"/>
        </w:r>
      </w:hyperlink>
    </w:p>
    <w:p>
      <w:pPr>
        <w:pStyle w:val="TOC2"/>
        <w:tabs>
          <w:tab w:val="right" w:leader="dot" w:pos="8306"/>
        </w:tabs>
      </w:pPr>
      <w:hyperlink w:anchor="_Toc2362" w:history="1">
        <w:r>
          <w:rPr>
            <w:rFonts w:ascii="仿宋" w:eastAsia="仿宋" w:hAnsi="仿宋" w:cs="仿宋" w:hint="eastAsia"/>
            <w:lang w:eastAsia="zh-CN"/>
          </w:rPr>
          <w:t>(二)、防火防爆总图布置措施</w:t>
        </w:r>
        <w:r>
          <w:tab/>
        </w:r>
        <w:r>
          <w:fldChar w:fldCharType="begin"/>
        </w:r>
        <w:r>
          <w:instrText xml:space="preserve"> PAGEREF _Toc2362 \h </w:instrText>
        </w:r>
        <w:r>
          <w:fldChar w:fldCharType="separate"/>
        </w:r>
        <w:r>
          <w:t>41</w:t>
        </w:r>
        <w:r>
          <w:fldChar w:fldCharType="end"/>
        </w:r>
      </w:hyperlink>
    </w:p>
    <w:p>
      <w:pPr>
        <w:pStyle w:val="TOC2"/>
        <w:tabs>
          <w:tab w:val="right" w:leader="dot" w:pos="8306"/>
        </w:tabs>
      </w:pPr>
      <w:hyperlink w:anchor="_Toc5507" w:history="1">
        <w:r>
          <w:rPr>
            <w:rFonts w:ascii="仿宋" w:eastAsia="仿宋" w:hAnsi="仿宋" w:cs="仿宋" w:hint="eastAsia"/>
            <w:lang w:eastAsia="zh-CN"/>
          </w:rPr>
          <w:t>(三)、自然灾害防范措施</w:t>
        </w:r>
        <w:r>
          <w:tab/>
        </w:r>
        <w:r>
          <w:fldChar w:fldCharType="begin"/>
        </w:r>
        <w:r>
          <w:instrText xml:space="preserve"> PAGEREF _Toc5507 \h </w:instrText>
        </w:r>
        <w:r>
          <w:fldChar w:fldCharType="separate"/>
        </w:r>
        <w:r>
          <w:t>42</w:t>
        </w:r>
        <w:r>
          <w:fldChar w:fldCharType="end"/>
        </w:r>
      </w:hyperlink>
    </w:p>
    <w:p>
      <w:pPr>
        <w:pStyle w:val="TOC2"/>
        <w:tabs>
          <w:tab w:val="right" w:leader="dot" w:pos="8306"/>
        </w:tabs>
      </w:pPr>
      <w:hyperlink w:anchor="_Toc7376" w:history="1">
        <w:r>
          <w:rPr>
            <w:rFonts w:ascii="仿宋" w:eastAsia="仿宋" w:hAnsi="仿宋" w:cs="仿宋" w:hint="eastAsia"/>
            <w:lang w:eastAsia="zh-CN"/>
          </w:rPr>
          <w:t>(四)、安全色及安全标志使用要求</w:t>
        </w:r>
        <w:r>
          <w:tab/>
        </w:r>
        <w:r>
          <w:fldChar w:fldCharType="begin"/>
        </w:r>
        <w:r>
          <w:instrText xml:space="preserve"> PAGEREF _Toc7376 \h </w:instrText>
        </w:r>
        <w:r>
          <w:fldChar w:fldCharType="separate"/>
        </w:r>
        <w:r>
          <w:t>43</w:t>
        </w:r>
        <w:r>
          <w:fldChar w:fldCharType="end"/>
        </w:r>
      </w:hyperlink>
    </w:p>
    <w:p>
      <w:pPr>
        <w:pStyle w:val="TOC2"/>
        <w:tabs>
          <w:tab w:val="right" w:leader="dot" w:pos="8306"/>
        </w:tabs>
      </w:pPr>
      <w:hyperlink w:anchor="_Toc9502" w:history="1">
        <w:r>
          <w:rPr>
            <w:rFonts w:ascii="仿宋" w:eastAsia="仿宋" w:hAnsi="仿宋" w:cs="仿宋" w:hint="eastAsia"/>
            <w:lang w:eastAsia="zh-CN"/>
          </w:rPr>
          <w:t>(五)、防尘防毒措施</w:t>
        </w:r>
        <w:r>
          <w:tab/>
        </w:r>
        <w:r>
          <w:fldChar w:fldCharType="begin"/>
        </w:r>
        <w:r>
          <w:instrText xml:space="preserve"> PAGEREF _Toc9502 \h </w:instrText>
        </w:r>
        <w:r>
          <w:fldChar w:fldCharType="separate"/>
        </w:r>
        <w:r>
          <w:t>44</w:t>
        </w:r>
        <w:r>
          <w:fldChar w:fldCharType="end"/>
        </w:r>
      </w:hyperlink>
    </w:p>
    <w:p>
      <w:pPr>
        <w:pStyle w:val="TOC2"/>
        <w:tabs>
          <w:tab w:val="right" w:leader="dot" w:pos="8306"/>
        </w:tabs>
      </w:pPr>
      <w:hyperlink w:anchor="_Toc2437" w:history="1">
        <w:r>
          <w:rPr>
            <w:rFonts w:ascii="仿宋" w:eastAsia="仿宋" w:hAnsi="仿宋" w:cs="仿宋" w:hint="eastAsia"/>
            <w:lang w:eastAsia="zh-CN"/>
          </w:rPr>
          <w:t>(六)、防静电、触电防护及防雷措施</w:t>
        </w:r>
        <w:r>
          <w:tab/>
        </w:r>
        <w:r>
          <w:fldChar w:fldCharType="begin"/>
        </w:r>
        <w:r>
          <w:instrText xml:space="preserve"> PAGEREF _Toc2437 \h </w:instrText>
        </w:r>
        <w:r>
          <w:fldChar w:fldCharType="separate"/>
        </w:r>
        <w:r>
          <w:t>45</w:t>
        </w:r>
        <w:r>
          <w:fldChar w:fldCharType="end"/>
        </w:r>
      </w:hyperlink>
    </w:p>
    <w:p>
      <w:pPr>
        <w:pStyle w:val="TOC2"/>
        <w:tabs>
          <w:tab w:val="right" w:leader="dot" w:pos="8306"/>
        </w:tabs>
      </w:pPr>
      <w:hyperlink w:anchor="_Toc7310" w:history="1">
        <w:r>
          <w:rPr>
            <w:rFonts w:ascii="仿宋" w:eastAsia="仿宋" w:hAnsi="仿宋" w:cs="仿宋" w:hint="eastAsia"/>
            <w:lang w:eastAsia="zh-CN"/>
          </w:rPr>
          <w:t>(七)、机械设备安全保障措施</w:t>
        </w:r>
        <w:r>
          <w:tab/>
        </w:r>
        <w:r>
          <w:fldChar w:fldCharType="begin"/>
        </w:r>
        <w:r>
          <w:instrText xml:space="preserve"> PAGEREF _Toc7310 \h </w:instrText>
        </w:r>
        <w:r>
          <w:fldChar w:fldCharType="separate"/>
        </w:r>
        <w:r>
          <w:t>46</w:t>
        </w:r>
        <w:r>
          <w:fldChar w:fldCharType="end"/>
        </w:r>
      </w:hyperlink>
    </w:p>
    <w:p>
      <w:pPr>
        <w:pStyle w:val="TOC1"/>
        <w:tabs>
          <w:tab w:val="right" w:leader="dot" w:pos="8306"/>
        </w:tabs>
      </w:pPr>
      <w:hyperlink w:anchor="_Toc14886" w:history="1">
        <w:r>
          <w:rPr>
            <w:rFonts w:ascii="仿宋" w:eastAsia="仿宋" w:hAnsi="仿宋" w:cs="仿宋" w:hint="eastAsia"/>
            <w:lang w:eastAsia="zh-CN"/>
          </w:rPr>
          <w:t>十一、数控火花机项目人力资源培养与发展</w:t>
        </w:r>
        <w:r>
          <w:tab/>
        </w:r>
        <w:r>
          <w:fldChar w:fldCharType="begin"/>
        </w:r>
        <w:r>
          <w:instrText xml:space="preserve"> PAGEREF _Toc14886 \h </w:instrText>
        </w:r>
        <w:r>
          <w:fldChar w:fldCharType="separate"/>
        </w:r>
        <w:r>
          <w:t>47</w:t>
        </w:r>
        <w:r>
          <w:fldChar w:fldCharType="end"/>
        </w:r>
      </w:hyperlink>
    </w:p>
    <w:p>
      <w:pPr>
        <w:pStyle w:val="TOC2"/>
        <w:tabs>
          <w:tab w:val="right" w:leader="dot" w:pos="8306"/>
        </w:tabs>
      </w:pPr>
      <w:hyperlink w:anchor="_Toc22262" w:history="1">
        <w:r>
          <w:rPr>
            <w:rFonts w:ascii="仿宋" w:eastAsia="仿宋" w:hAnsi="仿宋" w:cs="仿宋" w:hint="eastAsia"/>
            <w:lang w:eastAsia="zh-CN"/>
          </w:rPr>
          <w:t>(一)、人才需求与规划</w:t>
        </w:r>
        <w:r>
          <w:tab/>
        </w:r>
        <w:r>
          <w:fldChar w:fldCharType="begin"/>
        </w:r>
        <w:r>
          <w:instrText xml:space="preserve"> PAGEREF _Toc22262 \h </w:instrText>
        </w:r>
        <w:r>
          <w:fldChar w:fldCharType="separate"/>
        </w:r>
        <w:r>
          <w:t>47</w:t>
        </w:r>
        <w:r>
          <w:fldChar w:fldCharType="end"/>
        </w:r>
      </w:hyperlink>
    </w:p>
    <w:p>
      <w:pPr>
        <w:pStyle w:val="TOC2"/>
        <w:tabs>
          <w:tab w:val="right" w:leader="dot" w:pos="8306"/>
        </w:tabs>
      </w:pPr>
      <w:hyperlink w:anchor="_Toc29359" w:history="1">
        <w:r>
          <w:rPr>
            <w:rFonts w:ascii="仿宋" w:eastAsia="仿宋" w:hAnsi="仿宋" w:cs="仿宋" w:hint="eastAsia"/>
            <w:lang w:eastAsia="zh-CN"/>
          </w:rPr>
          <w:t>(二)、培训与发展计划</w:t>
        </w:r>
        <w:r>
          <w:tab/>
        </w:r>
        <w:r>
          <w:fldChar w:fldCharType="begin"/>
        </w:r>
        <w:r>
          <w:instrText xml:space="preserve"> PAGEREF _Toc29359 \h </w:instrText>
        </w:r>
        <w:r>
          <w:fldChar w:fldCharType="separate"/>
        </w:r>
        <w:r>
          <w:t>48</w:t>
        </w:r>
        <w:r>
          <w:fldChar w:fldCharType="end"/>
        </w:r>
      </w:hyperlink>
    </w:p>
    <w:p>
      <w:pPr>
        <w:pStyle w:val="TOC1"/>
        <w:tabs>
          <w:tab w:val="right" w:leader="dot" w:pos="8306"/>
        </w:tabs>
      </w:pPr>
      <w:hyperlink w:anchor="_Toc4154" w:history="1">
        <w:r>
          <w:rPr>
            <w:rFonts w:ascii="仿宋" w:eastAsia="仿宋" w:hAnsi="仿宋" w:cs="仿宋" w:hint="eastAsia"/>
            <w:lang w:eastAsia="zh-CN"/>
          </w:rPr>
          <w:t>十二、数控火花机项目财务管理</w:t>
        </w:r>
        <w:r>
          <w:tab/>
        </w:r>
        <w:r>
          <w:fldChar w:fldCharType="begin"/>
        </w:r>
        <w:r>
          <w:instrText xml:space="preserve"> PAGEREF _Toc4154 \h </w:instrText>
        </w:r>
        <w:r>
          <w:fldChar w:fldCharType="separate"/>
        </w:r>
        <w:r>
          <w:t>48</w:t>
        </w:r>
        <w:r>
          <w:fldChar w:fldCharType="end"/>
        </w:r>
      </w:hyperlink>
    </w:p>
    <w:p>
      <w:pPr>
        <w:pStyle w:val="TOC2"/>
        <w:tabs>
          <w:tab w:val="right" w:leader="dot" w:pos="8306"/>
        </w:tabs>
      </w:pPr>
      <w:hyperlink w:anchor="_Toc20450" w:history="1">
        <w:r>
          <w:rPr>
            <w:rFonts w:ascii="仿宋" w:eastAsia="仿宋" w:hAnsi="仿宋" w:cs="仿宋" w:hint="eastAsia"/>
            <w:lang w:eastAsia="zh-CN"/>
          </w:rPr>
          <w:t>(一)、资金需求大</w:t>
        </w:r>
        <w:r>
          <w:tab/>
        </w:r>
        <w:r>
          <w:fldChar w:fldCharType="begin"/>
        </w:r>
        <w:r>
          <w:instrText xml:space="preserve"> PAGEREF _Toc20450 \h </w:instrText>
        </w:r>
        <w:r>
          <w:fldChar w:fldCharType="separate"/>
        </w:r>
        <w:r>
          <w:t>48</w:t>
        </w:r>
        <w:r>
          <w:fldChar w:fldCharType="end"/>
        </w:r>
      </w:hyperlink>
    </w:p>
    <w:p>
      <w:pPr>
        <w:pStyle w:val="TOC2"/>
        <w:tabs>
          <w:tab w:val="right" w:leader="dot" w:pos="8306"/>
        </w:tabs>
      </w:pPr>
      <w:hyperlink w:anchor="_Toc18624" w:history="1">
        <w:r>
          <w:rPr>
            <w:rFonts w:ascii="仿宋" w:eastAsia="仿宋" w:hAnsi="仿宋" w:cs="仿宋" w:hint="eastAsia"/>
            <w:lang w:eastAsia="zh-CN"/>
          </w:rPr>
          <w:t>(二)、研发周期长</w:t>
        </w:r>
        <w:r>
          <w:tab/>
        </w:r>
        <w:r>
          <w:fldChar w:fldCharType="begin"/>
        </w:r>
        <w:r>
          <w:instrText xml:space="preserve"> PAGEREF _Toc18624 \h </w:instrText>
        </w:r>
        <w:r>
          <w:fldChar w:fldCharType="separate"/>
        </w:r>
        <w:r>
          <w:t>50</w:t>
        </w:r>
        <w:r>
          <w:fldChar w:fldCharType="end"/>
        </w:r>
      </w:hyperlink>
    </w:p>
    <w:p>
      <w:pPr>
        <w:pStyle w:val="TOC2"/>
        <w:tabs>
          <w:tab w:val="right" w:leader="dot" w:pos="8306"/>
        </w:tabs>
      </w:pPr>
      <w:hyperlink w:anchor="_Toc29842" w:history="1">
        <w:r>
          <w:rPr>
            <w:rFonts w:ascii="仿宋" w:eastAsia="仿宋" w:hAnsi="仿宋" w:cs="仿宋" w:hint="eastAsia"/>
            <w:lang w:eastAsia="zh-CN"/>
          </w:rPr>
          <w:t>(三)、市场风险大</w:t>
        </w:r>
        <w:r>
          <w:tab/>
        </w:r>
        <w:r>
          <w:fldChar w:fldCharType="begin"/>
        </w:r>
        <w:r>
          <w:instrText xml:space="preserve"> PAGEREF _Toc29842 \h </w:instrText>
        </w:r>
        <w:r>
          <w:fldChar w:fldCharType="separate"/>
        </w:r>
        <w:r>
          <w:t>51</w:t>
        </w:r>
        <w:r>
          <w:fldChar w:fldCharType="end"/>
        </w:r>
      </w:hyperlink>
    </w:p>
    <w:p>
      <w:pPr>
        <w:pStyle w:val="TOC2"/>
        <w:tabs>
          <w:tab w:val="right" w:leader="dot" w:pos="8306"/>
        </w:tabs>
      </w:pPr>
      <w:hyperlink w:anchor="_Toc13323" w:history="1">
        <w:r>
          <w:rPr>
            <w:rFonts w:ascii="仿宋" w:eastAsia="仿宋" w:hAnsi="仿宋" w:cs="仿宋" w:hint="eastAsia"/>
            <w:lang w:eastAsia="zh-CN"/>
          </w:rPr>
          <w:t>(四)、利润率高</w:t>
        </w:r>
        <w:r>
          <w:tab/>
        </w:r>
        <w:r>
          <w:fldChar w:fldCharType="begin"/>
        </w:r>
        <w:r>
          <w:instrText xml:space="preserve"> PAGEREF _Toc13323 \h </w:instrText>
        </w:r>
        <w:r>
          <w:fldChar w:fldCharType="separate"/>
        </w:r>
        <w:r>
          <w:t>53</w:t>
        </w:r>
        <w:r>
          <w:fldChar w:fldCharType="end"/>
        </w:r>
      </w:hyperlink>
    </w:p>
    <w:p>
      <w:pPr>
        <w:pStyle w:val="TOC1"/>
        <w:tabs>
          <w:tab w:val="right" w:leader="dot" w:pos="8306"/>
        </w:tabs>
      </w:pPr>
      <w:hyperlink w:anchor="_Toc23114" w:history="1">
        <w:r>
          <w:rPr>
            <w:rFonts w:ascii="仿宋" w:eastAsia="仿宋" w:hAnsi="仿宋" w:cs="仿宋" w:hint="eastAsia"/>
            <w:lang w:eastAsia="zh-CN"/>
          </w:rPr>
          <w:t>十三、营销与推广策略</w:t>
        </w:r>
        <w:r>
          <w:tab/>
        </w:r>
        <w:r>
          <w:fldChar w:fldCharType="begin"/>
        </w:r>
        <w:r>
          <w:instrText xml:space="preserve"> PAGEREF _Toc23114 \h </w:instrText>
        </w:r>
        <w:r>
          <w:fldChar w:fldCharType="separate"/>
        </w:r>
        <w:r>
          <w:t>56</w:t>
        </w:r>
        <w:r>
          <w:fldChar w:fldCharType="end"/>
        </w:r>
      </w:hyperlink>
    </w:p>
    <w:p>
      <w:pPr>
        <w:pStyle w:val="TOC2"/>
        <w:tabs>
          <w:tab w:val="right" w:leader="dot" w:pos="8306"/>
        </w:tabs>
      </w:pPr>
      <w:hyperlink w:anchor="_Toc28989" w:history="1">
        <w:r>
          <w:rPr>
            <w:rFonts w:ascii="仿宋" w:eastAsia="仿宋" w:hAnsi="仿宋" w:cs="仿宋" w:hint="eastAsia"/>
            <w:lang w:eastAsia="zh-CN"/>
          </w:rPr>
          <w:t>(一)、产品/服务定位与特点</w:t>
        </w:r>
        <w:r>
          <w:tab/>
        </w:r>
        <w:r>
          <w:fldChar w:fldCharType="begin"/>
        </w:r>
        <w:r>
          <w:instrText xml:space="preserve"> PAGEREF _Toc28989 \h </w:instrText>
        </w:r>
        <w:r>
          <w:fldChar w:fldCharType="separate"/>
        </w:r>
        <w:r>
          <w:t>56</w:t>
        </w:r>
        <w:r>
          <w:fldChar w:fldCharType="end"/>
        </w:r>
      </w:hyperlink>
    </w:p>
    <w:p>
      <w:pPr>
        <w:pStyle w:val="TOC2"/>
        <w:tabs>
          <w:tab w:val="right" w:leader="dot" w:pos="8306"/>
        </w:tabs>
      </w:pPr>
      <w:hyperlink w:anchor="_Toc10303" w:history="1">
        <w:r>
          <w:rPr>
            <w:rFonts w:ascii="仿宋" w:eastAsia="仿宋" w:hAnsi="仿宋" w:cs="仿宋" w:hint="eastAsia"/>
            <w:lang w:eastAsia="zh-CN"/>
          </w:rPr>
          <w:t>(二)、市场定位与竞争分析</w:t>
        </w:r>
        <w:r>
          <w:tab/>
        </w:r>
        <w:r>
          <w:fldChar w:fldCharType="begin"/>
        </w:r>
        <w:r>
          <w:instrText xml:space="preserve"> PAGEREF _Toc10303 \h </w:instrText>
        </w:r>
        <w:r>
          <w:fldChar w:fldCharType="separate"/>
        </w:r>
        <w:r>
          <w:t>57</w:t>
        </w:r>
        <w:r>
          <w:fldChar w:fldCharType="end"/>
        </w:r>
      </w:hyperlink>
    </w:p>
    <w:p>
      <w:pPr>
        <w:pStyle w:val="TOC2"/>
        <w:tabs>
          <w:tab w:val="right" w:leader="dot" w:pos="8306"/>
        </w:tabs>
      </w:pPr>
      <w:hyperlink w:anchor="_Toc1239" w:history="1">
        <w:r>
          <w:rPr>
            <w:rFonts w:ascii="仿宋" w:eastAsia="仿宋" w:hAnsi="仿宋" w:cs="仿宋" w:hint="eastAsia"/>
            <w:lang w:eastAsia="zh-CN"/>
          </w:rPr>
          <w:t>(三)、营销渠道与策略</w:t>
        </w:r>
        <w:r>
          <w:tab/>
        </w:r>
        <w:r>
          <w:fldChar w:fldCharType="begin"/>
        </w:r>
        <w:r>
          <w:instrText xml:space="preserve"> PAGEREF _Toc1239 \h </w:instrText>
        </w:r>
        <w:r>
          <w:fldChar w:fldCharType="separate"/>
        </w:r>
        <w:r>
          <w:t>58</w:t>
        </w:r>
        <w:r>
          <w:fldChar w:fldCharType="end"/>
        </w:r>
      </w:hyperlink>
    </w:p>
    <w:p>
      <w:pPr>
        <w:pStyle w:val="TOC2"/>
        <w:tabs>
          <w:tab w:val="right" w:leader="dot" w:pos="8306"/>
        </w:tabs>
      </w:pPr>
      <w:hyperlink w:anchor="_Toc19110" w:history="1">
        <w:r>
          <w:rPr>
            <w:rFonts w:ascii="仿宋" w:eastAsia="仿宋" w:hAnsi="仿宋" w:cs="仿宋" w:hint="eastAsia"/>
            <w:lang w:eastAsia="zh-CN"/>
          </w:rPr>
          <w:t>(四)、推广与宣传活动</w:t>
        </w:r>
        <w:r>
          <w:tab/>
        </w:r>
        <w:r>
          <w:fldChar w:fldCharType="begin"/>
        </w:r>
        <w:r>
          <w:instrText xml:space="preserve"> PAGEREF _Toc19110 \h </w:instrText>
        </w:r>
        <w:r>
          <w:fldChar w:fldCharType="separate"/>
        </w:r>
        <w:r>
          <w:t>59</w:t>
        </w:r>
        <w:r>
          <w:fldChar w:fldCharType="end"/>
        </w:r>
      </w:hyperlink>
    </w:p>
    <w:p>
      <w:pPr>
        <w:pStyle w:val="TOC1"/>
        <w:tabs>
          <w:tab w:val="right" w:leader="dot" w:pos="8306"/>
        </w:tabs>
      </w:pPr>
      <w:hyperlink w:anchor="_Toc1313" w:history="1">
        <w:r>
          <w:rPr>
            <w:rFonts w:ascii="仿宋" w:eastAsia="仿宋" w:hAnsi="仿宋" w:cs="仿宋" w:hint="eastAsia"/>
            <w:lang w:eastAsia="zh-CN"/>
          </w:rPr>
          <w:t>十四、数控火花机项目实施保障措施</w:t>
        </w:r>
        <w:r>
          <w:tab/>
        </w:r>
        <w:r>
          <w:fldChar w:fldCharType="begin"/>
        </w:r>
        <w:r>
          <w:instrText xml:space="preserve"> PAGEREF _Toc1313 \h </w:instrText>
        </w:r>
        <w:r>
          <w:fldChar w:fldCharType="separate"/>
        </w:r>
        <w:r>
          <w:t>65</w:t>
        </w:r>
        <w:r>
          <w:fldChar w:fldCharType="end"/>
        </w:r>
      </w:hyperlink>
    </w:p>
    <w:p>
      <w:pPr>
        <w:pStyle w:val="TOC2"/>
        <w:tabs>
          <w:tab w:val="right" w:leader="dot" w:pos="8306"/>
        </w:tabs>
      </w:pPr>
      <w:hyperlink w:anchor="_Toc5607" w:history="1">
        <w:r>
          <w:rPr>
            <w:rFonts w:ascii="仿宋" w:eastAsia="仿宋" w:hAnsi="仿宋" w:cs="仿宋" w:hint="eastAsia"/>
            <w:lang w:eastAsia="zh-CN"/>
          </w:rPr>
          <w:t>(一)、数控火花机项目实施保障机制</w:t>
        </w:r>
        <w:r>
          <w:tab/>
        </w:r>
        <w:r>
          <w:fldChar w:fldCharType="begin"/>
        </w:r>
        <w:r>
          <w:instrText xml:space="preserve"> PAGEREF _Toc5607 \h </w:instrText>
        </w:r>
        <w:r>
          <w:fldChar w:fldCharType="separate"/>
        </w:r>
        <w:r>
          <w:t>65</w:t>
        </w:r>
        <w:r>
          <w:fldChar w:fldCharType="end"/>
        </w:r>
      </w:hyperlink>
    </w:p>
    <w:p>
      <w:pPr>
        <w:pStyle w:val="TOC2"/>
        <w:tabs>
          <w:tab w:val="right" w:leader="dot" w:pos="8306"/>
        </w:tabs>
      </w:pPr>
      <w:hyperlink w:anchor="_Toc14112" w:history="1">
        <w:r>
          <w:rPr>
            <w:rFonts w:ascii="仿宋" w:eastAsia="仿宋" w:hAnsi="仿宋" w:cs="仿宋" w:hint="eastAsia"/>
            <w:lang w:eastAsia="zh-CN"/>
          </w:rPr>
          <w:t>(二)、数控火花机项目法律合规要求</w:t>
        </w:r>
        <w:r>
          <w:tab/>
        </w:r>
        <w:r>
          <w:fldChar w:fldCharType="begin"/>
        </w:r>
        <w:r>
          <w:instrText xml:space="preserve"> PAGEREF _Toc14112 \h </w:instrText>
        </w:r>
        <w:r>
          <w:fldChar w:fldCharType="separate"/>
        </w:r>
        <w:r>
          <w:t>68</w:t>
        </w:r>
        <w:r>
          <w:fldChar w:fldCharType="end"/>
        </w:r>
      </w:hyperlink>
    </w:p>
    <w:p>
      <w:pPr>
        <w:pStyle w:val="TOC2"/>
        <w:tabs>
          <w:tab w:val="right" w:leader="dot" w:pos="8306"/>
        </w:tabs>
      </w:pPr>
      <w:hyperlink w:anchor="_Toc23623" w:history="1">
        <w:r>
          <w:rPr>
            <w:rFonts w:ascii="仿宋" w:eastAsia="仿宋" w:hAnsi="仿宋" w:cs="仿宋" w:hint="eastAsia"/>
            <w:lang w:eastAsia="zh-CN"/>
          </w:rPr>
          <w:t>(三)、数控火花机项目合同管理与法律事务</w:t>
        </w:r>
        <w:r>
          <w:tab/>
        </w:r>
        <w:r>
          <w:fldChar w:fldCharType="begin"/>
        </w:r>
        <w:r>
          <w:instrText xml:space="preserve"> PAGEREF _Toc23623 \h </w:instrText>
        </w:r>
        <w:r>
          <w:fldChar w:fldCharType="separate"/>
        </w:r>
        <w:r>
          <w:t>72</w:t>
        </w:r>
        <w:r>
          <w:fldChar w:fldCharType="end"/>
        </w:r>
      </w:hyperlink>
    </w:p>
    <w:p>
      <w:pPr>
        <w:pStyle w:val="TOC2"/>
        <w:tabs>
          <w:tab w:val="right" w:leader="dot" w:pos="8306"/>
        </w:tabs>
      </w:pPr>
      <w:hyperlink w:anchor="_Toc2060" w:history="1">
        <w:r>
          <w:rPr>
            <w:rFonts w:ascii="仿宋" w:eastAsia="仿宋" w:hAnsi="仿宋" w:cs="仿宋" w:hint="eastAsia"/>
            <w:lang w:eastAsia="zh-CN"/>
          </w:rPr>
          <w:t>(四)、数控火花机项目知识产权保护策略</w:t>
        </w:r>
        <w:r>
          <w:tab/>
        </w:r>
        <w:r>
          <w:fldChar w:fldCharType="begin"/>
        </w:r>
        <w:r>
          <w:instrText xml:space="preserve"> PAGEREF _Toc2060 \h </w:instrText>
        </w:r>
        <w:r>
          <w:fldChar w:fldCharType="separate"/>
        </w:r>
        <w:r>
          <w:t>79</w:t>
        </w:r>
        <w:r>
          <w:fldChar w:fldCharType="end"/>
        </w:r>
      </w:hyperlink>
    </w:p>
    <w:p>
      <w:pPr>
        <w:pStyle w:val="TOC1"/>
        <w:tabs>
          <w:tab w:val="right" w:leader="dot" w:pos="8306"/>
        </w:tabs>
      </w:pPr>
      <w:hyperlink w:anchor="_Toc20988" w:history="1">
        <w:r>
          <w:rPr>
            <w:rFonts w:ascii="仿宋" w:eastAsia="仿宋" w:hAnsi="仿宋" w:cs="仿宋" w:hint="eastAsia"/>
            <w:lang w:eastAsia="zh-CN"/>
          </w:rPr>
          <w:t>十五、数控火花机项目变更管理</w:t>
        </w:r>
        <w:r>
          <w:tab/>
        </w:r>
        <w:r>
          <w:fldChar w:fldCharType="begin"/>
        </w:r>
        <w:r>
          <w:instrText xml:space="preserve"> PAGEREF _Toc20988 \h </w:instrText>
        </w:r>
        <w:r>
          <w:fldChar w:fldCharType="separate"/>
        </w:r>
        <w:r>
          <w:t>81</w:t>
        </w:r>
        <w:r>
          <w:fldChar w:fldCharType="end"/>
        </w:r>
      </w:hyperlink>
    </w:p>
    <w:p>
      <w:pPr>
        <w:pStyle w:val="TOC2"/>
        <w:tabs>
          <w:tab w:val="right" w:leader="dot" w:pos="8306"/>
        </w:tabs>
      </w:pPr>
      <w:hyperlink w:anchor="_Toc28577" w:history="1">
        <w:r>
          <w:rPr>
            <w:rFonts w:ascii="仿宋" w:eastAsia="仿宋" w:hAnsi="仿宋" w:cs="仿宋" w:hint="eastAsia"/>
            <w:lang w:eastAsia="zh-CN"/>
          </w:rPr>
          <w:t>(一)、变更申请与评估</w:t>
        </w:r>
        <w:r>
          <w:tab/>
        </w:r>
        <w:r>
          <w:fldChar w:fldCharType="begin"/>
        </w:r>
        <w:r>
          <w:instrText xml:space="preserve"> PAGEREF _Toc28577 \h </w:instrText>
        </w:r>
        <w:r>
          <w:fldChar w:fldCharType="separate"/>
        </w:r>
        <w:r>
          <w:t>81</w:t>
        </w:r>
        <w:r>
          <w:fldChar w:fldCharType="end"/>
        </w:r>
      </w:hyperlink>
    </w:p>
    <w:p>
      <w:pPr>
        <w:pStyle w:val="TOC2"/>
        <w:tabs>
          <w:tab w:val="right" w:leader="dot" w:pos="8306"/>
        </w:tabs>
      </w:pPr>
      <w:hyperlink w:anchor="_Toc15048" w:history="1">
        <w:r>
          <w:rPr>
            <w:rFonts w:ascii="仿宋" w:eastAsia="仿宋" w:hAnsi="仿宋" w:cs="仿宋" w:hint="eastAsia"/>
            <w:lang w:eastAsia="zh-CN"/>
          </w:rPr>
          <w:t>(二)、变更实施与控制</w:t>
        </w:r>
        <w:r>
          <w:tab/>
        </w:r>
        <w:r>
          <w:fldChar w:fldCharType="begin"/>
        </w:r>
        <w:r>
          <w:instrText xml:space="preserve"> PAGEREF _Toc15048 \h </w:instrText>
        </w:r>
        <w:r>
          <w:fldChar w:fldCharType="separate"/>
        </w:r>
        <w:r>
          <w:t>82</w:t>
        </w:r>
        <w:r>
          <w:fldChar w:fldCharType="end"/>
        </w:r>
      </w:hyperlink>
    </w:p>
    <w:p>
      <w:pPr>
        <w:pStyle w:val="TOC1"/>
        <w:tabs>
          <w:tab w:val="right" w:leader="dot" w:pos="8306"/>
        </w:tabs>
      </w:pPr>
      <w:hyperlink w:anchor="_Toc27068" w:history="1">
        <w:r>
          <w:rPr>
            <w:rFonts w:ascii="仿宋" w:eastAsia="仿宋" w:hAnsi="仿宋" w:cs="仿宋" w:hint="eastAsia"/>
            <w:lang w:eastAsia="zh-CN"/>
          </w:rPr>
          <w:t>十六、供应链管理</w:t>
        </w:r>
        <w:r>
          <w:tab/>
        </w:r>
        <w:r>
          <w:fldChar w:fldCharType="begin"/>
        </w:r>
        <w:r>
          <w:instrText xml:space="preserve"> PAGEREF _Toc27068 \h </w:instrText>
        </w:r>
        <w:r>
          <w:fldChar w:fldCharType="separate"/>
        </w:r>
        <w:r>
          <w:t>82</w:t>
        </w:r>
        <w:r>
          <w:fldChar w:fldCharType="end"/>
        </w:r>
      </w:hyperlink>
    </w:p>
    <w:p>
      <w:pPr>
        <w:pStyle w:val="TOC2"/>
        <w:tabs>
          <w:tab w:val="right" w:leader="dot" w:pos="8306"/>
        </w:tabs>
      </w:pPr>
      <w:hyperlink w:anchor="_Toc30099" w:history="1">
        <w:r>
          <w:rPr>
            <w:rFonts w:ascii="仿宋" w:eastAsia="仿宋" w:hAnsi="仿宋" w:cs="仿宋" w:hint="eastAsia"/>
            <w:lang w:eastAsia="zh-CN"/>
          </w:rPr>
          <w:t>(一)、供应链战略规划</w:t>
        </w:r>
        <w:r>
          <w:tab/>
        </w:r>
        <w:r>
          <w:fldChar w:fldCharType="begin"/>
        </w:r>
        <w:r>
          <w:instrText xml:space="preserve"> PAGEREF _Toc30099 \h </w:instrText>
        </w:r>
        <w:r>
          <w:fldChar w:fldCharType="separate"/>
        </w:r>
        <w:r>
          <w:t>82</w:t>
        </w:r>
        <w:r>
          <w:fldChar w:fldCharType="end"/>
        </w:r>
      </w:hyperlink>
    </w:p>
    <w:p>
      <w:pPr>
        <w:pStyle w:val="TOC2"/>
        <w:tabs>
          <w:tab w:val="right" w:leader="dot" w:pos="8306"/>
        </w:tabs>
      </w:pPr>
      <w:hyperlink w:anchor="_Toc27175" w:history="1">
        <w:r>
          <w:rPr>
            <w:rFonts w:ascii="仿宋" w:eastAsia="仿宋" w:hAnsi="仿宋" w:cs="仿宋" w:hint="eastAsia"/>
            <w:lang w:eastAsia="zh-CN"/>
          </w:rPr>
          <w:t>(二)、供应商选择与合作</w:t>
        </w:r>
        <w:r>
          <w:tab/>
        </w:r>
        <w:r>
          <w:fldChar w:fldCharType="begin"/>
        </w:r>
        <w:r>
          <w:instrText xml:space="preserve"> PAGEREF _Toc27175 \h </w:instrText>
        </w:r>
        <w:r>
          <w:fldChar w:fldCharType="separate"/>
        </w:r>
        <w:r>
          <w:t>84</w:t>
        </w:r>
        <w:r>
          <w:fldChar w:fldCharType="end"/>
        </w:r>
      </w:hyperlink>
    </w:p>
    <w:p>
      <w:pPr>
        <w:pStyle w:val="TOC2"/>
        <w:tabs>
          <w:tab w:val="right" w:leader="dot" w:pos="8306"/>
        </w:tabs>
      </w:pPr>
      <w:hyperlink w:anchor="_Toc23956" w:history="1">
        <w:r>
          <w:rPr>
            <w:rFonts w:ascii="仿宋" w:eastAsia="仿宋" w:hAnsi="仿宋" w:cs="仿宋" w:hint="eastAsia"/>
            <w:lang w:eastAsia="zh-CN"/>
          </w:rPr>
          <w:t>(三)、物流与库存管理</w:t>
        </w:r>
        <w:r>
          <w:tab/>
        </w:r>
        <w:r>
          <w:fldChar w:fldCharType="begin"/>
        </w:r>
        <w:r>
          <w:instrText xml:space="preserve"> PAGEREF _Toc23956 \h </w:instrText>
        </w:r>
        <w:r>
          <w:fldChar w:fldCharType="separate"/>
        </w:r>
        <w:r>
          <w:t>85</w:t>
        </w:r>
        <w:r>
          <w:fldChar w:fldCharType="end"/>
        </w:r>
      </w:hyperlink>
    </w:p>
    <w:p>
      <w:pPr>
        <w:pStyle w:val="TOC1"/>
        <w:tabs>
          <w:tab w:val="right" w:leader="dot" w:pos="8306"/>
        </w:tabs>
      </w:pPr>
      <w:hyperlink w:anchor="_Toc897" w:history="1">
        <w:r>
          <w:rPr>
            <w:rFonts w:ascii="仿宋" w:eastAsia="仿宋" w:hAnsi="仿宋" w:cs="仿宋" w:hint="eastAsia"/>
            <w:lang w:eastAsia="zh-CN"/>
          </w:rPr>
          <w:t>十七、数控火花机项目工程方案分析</w:t>
        </w:r>
        <w:r>
          <w:tab/>
        </w:r>
        <w:r>
          <w:fldChar w:fldCharType="begin"/>
        </w:r>
        <w:r>
          <w:instrText xml:space="preserve"> PAGEREF _Toc897 \h </w:instrText>
        </w:r>
        <w:r>
          <w:fldChar w:fldCharType="separate"/>
        </w:r>
        <w:r>
          <w:t>86</w:t>
        </w:r>
        <w:r>
          <w:fldChar w:fldCharType="end"/>
        </w:r>
      </w:hyperlink>
    </w:p>
    <w:p>
      <w:pPr>
        <w:pStyle w:val="TOC2"/>
        <w:tabs>
          <w:tab w:val="right" w:leader="dot" w:pos="8306"/>
        </w:tabs>
      </w:pPr>
      <w:hyperlink w:anchor="_Toc30221" w:history="1">
        <w:r>
          <w:rPr>
            <w:rFonts w:ascii="仿宋" w:eastAsia="仿宋" w:hAnsi="仿宋" w:cs="仿宋" w:hint="eastAsia"/>
            <w:lang w:eastAsia="zh-CN"/>
          </w:rPr>
          <w:t>(一)、建筑工程设计原则</w:t>
        </w:r>
        <w:r>
          <w:tab/>
        </w:r>
        <w:r>
          <w:fldChar w:fldCharType="begin"/>
        </w:r>
        <w:r>
          <w:instrText xml:space="preserve"> PAGEREF _Toc30221 \h </w:instrText>
        </w:r>
        <w:r>
          <w:fldChar w:fldCharType="separate"/>
        </w:r>
        <w:r>
          <w:t>86</w:t>
        </w:r>
        <w:r>
          <w:fldChar w:fldCharType="end"/>
        </w:r>
      </w:hyperlink>
    </w:p>
    <w:p>
      <w:pPr>
        <w:pStyle w:val="TOC2"/>
        <w:tabs>
          <w:tab w:val="right" w:leader="dot" w:pos="8306"/>
        </w:tabs>
      </w:pPr>
      <w:hyperlink w:anchor="_Toc674" w:history="1">
        <w:r>
          <w:rPr>
            <w:rFonts w:ascii="仿宋" w:eastAsia="仿宋" w:hAnsi="仿宋" w:cs="仿宋" w:hint="eastAsia"/>
            <w:lang w:eastAsia="zh-CN"/>
          </w:rPr>
          <w:t>(二)、土建工程建设指标</w:t>
        </w:r>
        <w:r>
          <w:tab/>
        </w:r>
        <w:r>
          <w:fldChar w:fldCharType="begin"/>
        </w:r>
        <w:r>
          <w:instrText xml:space="preserve"> PAGEREF _Toc674 \h </w:instrText>
        </w:r>
        <w:r>
          <w:fldChar w:fldCharType="separate"/>
        </w:r>
        <w:r>
          <w:t>90</w:t>
        </w:r>
        <w:r>
          <w:fldChar w:fldCharType="end"/>
        </w:r>
      </w:hyperlink>
    </w:p>
    <w:p>
      <w:pPr>
        <w:pStyle w:val="TOC1"/>
        <w:tabs>
          <w:tab w:val="right" w:leader="dot" w:pos="8306"/>
        </w:tabs>
      </w:pPr>
      <w:hyperlink w:anchor="_Toc15528" w:history="1">
        <w:r>
          <w:rPr>
            <w:rFonts w:ascii="仿宋" w:eastAsia="仿宋" w:hAnsi="仿宋" w:cs="仿宋" w:hint="eastAsia"/>
            <w:lang w:eastAsia="zh-CN"/>
          </w:rPr>
          <w:t>十八、数控火花机项目实施时间节点</w:t>
        </w:r>
        <w:r>
          <w:tab/>
        </w:r>
        <w:r>
          <w:fldChar w:fldCharType="begin"/>
        </w:r>
        <w:r>
          <w:instrText xml:space="preserve"> PAGEREF _Toc15528 \h </w:instrText>
        </w:r>
        <w:r>
          <w:fldChar w:fldCharType="separate"/>
        </w:r>
        <w:r>
          <w:t>91</w:t>
        </w:r>
        <w:r>
          <w:fldChar w:fldCharType="end"/>
        </w:r>
      </w:hyperlink>
    </w:p>
    <w:p>
      <w:pPr>
        <w:pStyle w:val="TOC2"/>
        <w:tabs>
          <w:tab w:val="right" w:leader="dot" w:pos="8306"/>
        </w:tabs>
      </w:pPr>
      <w:hyperlink w:anchor="_Toc2545" w:history="1">
        <w:r>
          <w:rPr>
            <w:rFonts w:ascii="仿宋" w:eastAsia="仿宋" w:hAnsi="仿宋" w:cs="仿宋" w:hint="eastAsia"/>
            <w:lang w:eastAsia="zh-CN"/>
          </w:rPr>
          <w:t>(一)、数控火花机项目启动阶段时间节点</w:t>
        </w:r>
        <w:r>
          <w:tab/>
        </w:r>
        <w:r>
          <w:fldChar w:fldCharType="begin"/>
        </w:r>
        <w:r>
          <w:instrText xml:space="preserve"> PAGEREF _Toc2545 \h </w:instrText>
        </w:r>
        <w:r>
          <w:fldChar w:fldCharType="separate"/>
        </w:r>
        <w:r>
          <w:t>91</w:t>
        </w:r>
        <w:r>
          <w:fldChar w:fldCharType="end"/>
        </w:r>
      </w:hyperlink>
    </w:p>
    <w:p>
      <w:pPr>
        <w:pStyle w:val="TOC2"/>
        <w:tabs>
          <w:tab w:val="right" w:leader="dot" w:pos="8306"/>
        </w:tabs>
      </w:pPr>
      <w:hyperlink w:anchor="_Toc8182" w:history="1">
        <w:r>
          <w:rPr>
            <w:rFonts w:ascii="仿宋" w:eastAsia="仿宋" w:hAnsi="仿宋" w:cs="仿宋" w:hint="eastAsia"/>
            <w:lang w:eastAsia="zh-CN"/>
          </w:rPr>
          <w:t>(二)、数控火花机项目执行阶段时间节点</w:t>
        </w:r>
        <w:r>
          <w:tab/>
        </w:r>
        <w:r>
          <w:fldChar w:fldCharType="begin"/>
        </w:r>
        <w:r>
          <w:instrText xml:space="preserve"> PAGEREF _Toc8182 \h </w:instrText>
        </w:r>
        <w:r>
          <w:fldChar w:fldCharType="separate"/>
        </w:r>
        <w:r>
          <w:t>93</w:t>
        </w:r>
        <w:r>
          <w:fldChar w:fldCharType="end"/>
        </w:r>
      </w:hyperlink>
    </w:p>
    <w:p>
      <w:pPr>
        <w:pStyle w:val="TOC2"/>
        <w:tabs>
          <w:tab w:val="right" w:leader="dot" w:pos="8306"/>
        </w:tabs>
      </w:pPr>
      <w:hyperlink w:anchor="_Toc21628" w:history="1">
        <w:r>
          <w:rPr>
            <w:rFonts w:ascii="仿宋" w:eastAsia="仿宋" w:hAnsi="仿宋" w:cs="仿宋" w:hint="eastAsia"/>
            <w:lang w:eastAsia="zh-CN"/>
          </w:rPr>
          <w:t>(三)、数控火花机项目完成阶段时间节点</w:t>
        </w:r>
        <w:r>
          <w:tab/>
        </w:r>
        <w:r>
          <w:fldChar w:fldCharType="begin"/>
        </w:r>
        <w:r>
          <w:instrText xml:space="preserve"> PAGEREF _Toc21628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005"/>
      <w:r>
        <w:rPr>
          <w:rFonts w:ascii="仿宋" w:eastAsia="仿宋" w:hAnsi="仿宋" w:cs="仿宋" w:hint="eastAsia"/>
          <w:sz w:val="28"/>
          <w:lang w:eastAsia="zh-CN"/>
        </w:rPr>
        <w:t>一、数控火花机项目危机管理</w:t>
      </w:r>
      <w:bookmarkEnd w:id="2"/>
    </w:p>
    <w:p>
      <w:pPr>
        <w:pStyle w:val="Heading2"/>
        <w:rPr>
          <w:rFonts w:ascii="仿宋" w:eastAsia="仿宋" w:hAnsi="仿宋" w:cs="仿宋" w:hint="eastAsia"/>
          <w:lang w:eastAsia="zh-CN"/>
        </w:rPr>
      </w:pPr>
      <w:bookmarkStart w:id="3" w:name="_Toc391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火花机项目危机管理中，危机预警与识别是确保数控火花机项目稳健运行的核心步骤。通过建立全面的监测机制，数控火花机项目团队旨在及时发现和理解潜在的风险和危机因素，以便采取及时的预防和应对措施，确保数控火花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首先，通过深入的风险评估，数控火花机项目团队全面分析了整个数控火花机项目和各个阶段可能存在的威胁。这包括准确评估每个潜在风险的发生概率和可能影响的程度，为后续危机预警提供了有力支持。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数控火花机项目团队着重于明确定义数控火花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控火花机项目进展的持续监控，团队能够及时发现潜在问题并作出迅速反应。数控火花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在这一阶段，团队的专业素养和反应速度将发挥至关重要的作用，以确保潜在危机能够在初期得到有效的处理，最大程度地减轻负面影响。通过危机预警与识别，数控火花机项目得以更有序、可控地推进。</w:t>
      </w:r>
    </w:p>
    <w:p>
      <w:pPr>
        <w:pStyle w:val="Heading2"/>
        <w:ind w:firstLine="560" w:firstLineChars="200"/>
        <w:rPr>
          <w:rFonts w:ascii="仿宋" w:eastAsia="仿宋" w:hAnsi="仿宋" w:cs="仿宋" w:hint="eastAsia"/>
          <w:sz w:val="28"/>
          <w:lang w:eastAsia="zh-CN"/>
        </w:rPr>
      </w:pPr>
      <w:bookmarkStart w:id="4" w:name="_Toc2645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在危机发生时，数控火花机项目团队立即行动，成立了应急小组。该小组的任务是迅速制定并实施紧急应对措施，以最小化潜在损失。以下是采取的主要措施：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暂停数控火花机项目进度：为遏制危机蔓延，数控火花机项目暂时停止进行，以便全面评估当前状况。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资源重新分配：重新评估数控火花机项目资源的分配，确保最大限度地减小损失。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实时沟通：与关键利益相关者建立实时沟通机制，向他们传递数控火花机项目危机的实际状况，保障数控火花机项目核心利益。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在紧急应对的同时，数控火花机项目团队强调了团队协作和有效沟通的重要性。以下是团队协作的关键举措：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信息共享机制：建立了信息共享平台，确保团队成员能够及时获取数控火花机项目危机的实时信息。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领导者沟通：数控火花机项目领导者通过定期会议和即时沟通工具，指导团队应对危机，保持团队稳定运行。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随着危机得到初步控制，数控火花机项目团队转向制定恢复计划，以确保数控火花机项目能够从中迅速恢复。主要恢复计划包括：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修复受损的进度计划：重新评估数控火花机项目进度，制定修复计划，确保数控火花机项目尽快回归正常进程。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重新调整资源分配：优化资源分配，确保数控火花机项目在有限资源下高效运转。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风险管理机制加强：对数控火花机项目风险进行全面评估，制定更强化的风险管理策略，以预防未来可能的危机。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6529"/>
      <w:r>
        <w:rPr>
          <w:rFonts w:ascii="仿宋" w:eastAsia="仿宋" w:hAnsi="仿宋" w:cs="仿宋" w:hint="eastAsia"/>
          <w:sz w:val="28"/>
          <w:lang w:eastAsia="zh-CN"/>
        </w:rPr>
        <w:t>二、数控火花机项目概论</w:t>
      </w:r>
      <w:bookmarkEnd w:id="5"/>
    </w:p>
    <w:p>
      <w:pPr>
        <w:pStyle w:val="Heading2"/>
        <w:rPr>
          <w:rFonts w:ascii="仿宋" w:eastAsia="仿宋" w:hAnsi="仿宋" w:cs="仿宋" w:hint="eastAsia"/>
          <w:lang w:eastAsia="zh-CN"/>
        </w:rPr>
      </w:pPr>
      <w:bookmarkStart w:id="6" w:name="_Toc7560"/>
      <w:r>
        <w:rPr>
          <w:rFonts w:ascii="仿宋" w:eastAsia="仿宋" w:hAnsi="仿宋" w:cs="仿宋" w:hint="eastAsia"/>
          <w:lang w:eastAsia="zh-CN"/>
        </w:rPr>
        <w:t>(一)、数控火花机项目概况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火花机项目的起源追溯至对市场的深入洞察。市场的不断演变与变革为数控火花机项目提供了难得的机遇。当前市场存在的需求缺口和变革的大环境共同构成了数控火花机项目的背景。这个数控火花机项目旨在充分利用市场机遇，填补行业中尚未满足的需求，为客户提供全新的解决方案。市场的变革和需求的增长使得这个数控火花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数控火花机项目名称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火花机项目正式命名为数控火花机。这个名称不仅仅是一个标识，更代表了数控火花机项目的核心理念和愿景。它蕴含着数控火花机项目所要解决问题的关键字，具有强烈的表达和辨识度，为数控火花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数控火花机项目目标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火花机项目的核心目标是提供一种全新、高效的解决方案，满足客户日益增长的需求。数控火花机项目追求的不仅仅是满足市场需求，更是在市场中获得卓越的竞争优势。通过不断提升产品或服务的质量和创新水平，数控火花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数控火花机项目范围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火花机项目全面涵盖了产品研发、制造、市场推广和售后服务，确保从产品设计到最终用户体验的全方位关注。这一全面的数控火花机项目范围是为了确保数控火花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数控火花机项目时间表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数控火花机项目计划在未来18个月内完成，包括研发、测试、市场试点和正式推出等不同阶段。这个时间表的合理设计是为了确保数控火花机项目各个阶段的顺利推进，以便按时交付高质量的成果。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数控火花机项目预算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数控火花机项目总预算估算为XX百万美元，主要分配在研发、市场推广、人员培训和运营等方面。这一充足的预算为数控火花机项目提供了充足的资源，确保数控火花机项目在各个方面都能取得优异的表现。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数控火花机项目风险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火花机项目可能面临的风险包括市场接受度低、技术难题、竞争激烈等。数控火花机项目团队已经制定了相应的风险应对计划，通过前瞻性的风险管理，确保数控火花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数控火花机项目团队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数控火花机项目汇聚了一支经验丰富、多领域专业素养的核心团队，确保数控火花机项目在各个方面都能拥有高水平的执行力。团队的协同作战是数控火花机项目成功的关键因素之一。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数控火花机项目背景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数控火花机项目的背景根植于市场对更高效、创新产品的渴望，同时也受到科技发展对行业格局的深刻改变的影响。这为数控火花机项目提供了广阔的发展空间和市场需求。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数控火花机项目现状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截至目前，数控火花机项目已完成市场调研和技术验证，取得了初步的成功。这为数控火花机项目在未来的发展奠定了坚实的基础，为更远大的目标打下了坚实的基石。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6299"/>
      <w:r>
        <w:rPr>
          <w:rFonts w:ascii="仿宋" w:eastAsia="仿宋" w:hAnsi="仿宋" w:cs="仿宋" w:hint="eastAsia"/>
          <w:sz w:val="28"/>
          <w:lang w:eastAsia="zh-CN"/>
        </w:rPr>
        <w:t>(二)、数控火花机项目目标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keyword》数控火花机项目首要业务目标是在市场中占据有利地位，实现产品/服务的成功推广和销售。通过不断提升产品质量、创新性，数控火花机项目追求成为行业中的领导者，赢得更多客户的青睐。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在科技迅速发展的时代，数控火花机项目着眼于技术创新。通过持续的研发和技术升级，数控火花机项目旨在推出更具创新性的产品或服务，以满足市场对新鲜、先进解决方案的需求。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为了建立可持续的客户关系，数控火花机项目设定了客户满意度目标。通过提供卓越的产品质量和优质的客户服务，数控火花机项目追求赢得客户的信任和忠诚度，确保他们的满意度达到行业领先水平。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数控火花机项目注重社会责任和可持续发展。通过实施环保、社会责任数控火花机项目，数控火花机项目致力于在经济发展的同时保护环境，促进社会公平，实现可持续经营。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数控火花机项目的团队是实现目标的核心驱动力。因此，数控火花机项目设定了团队发展目标，包括提升团队成员的专业技能、培养领导力，以及搭建协同高效的团队工作氛围。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3822"/>
      <w:r>
        <w:rPr>
          <w:rFonts w:ascii="仿宋" w:eastAsia="仿宋" w:hAnsi="仿宋" w:cs="仿宋" w:hint="eastAsia"/>
          <w:sz w:val="28"/>
          <w:lang w:eastAsia="zh-CN"/>
        </w:rPr>
        <w:t>(三)、数控火花机项目提出的理由</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2. 数控火花机项目提出的理由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火花机项目的提出源于对市场机遇的深刻洞察。当前市场中存在的需求缺口和行业发展趋势表明，有巨大的商业机会等待被开发。通过准确捕捉市场机遇，数控火花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火花机项目的理念基于对技术创新的信仰。通过持续的研发和技术投入，数控火花机项目有望推出更具创新性的产品或服务。在科技飞速发展的当下，数控火花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火花机项目的提出是为了增强企业的行业竞争力。通过提升产品或服务的质量和独特性，数控火花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火花机项目响应了消费者需求的变化。随着社会和科技的不断发展，消费者对产品和服务的需求也在发生变化。通过深入了解并及时回应消费者的新需求，数控火花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数控火花机项目的提出是企业战略发展规划的一部分。在面对日益激烈的市场竞争和不断变化的商业环境中，数控火花机项目作为企业战略的一环，旨在为企业开辟新的增长领域，巩固企业在行业中的地位。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火花机项目的提出不仅仅是基于商业考量，还注重社会责任。通过推出环保、社会责任等方面的数控火花机项目，数控火花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数控火花机项目的提出反映了对利益相关者期望的关注。包括客户、员工、投资者等利益相关者在企业发展中都有着各自的期望，数控火花机项目力求在满足这些期望的同时，取得更大的共赢。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8098"/>
      <w:r>
        <w:rPr>
          <w:rFonts w:ascii="仿宋" w:eastAsia="仿宋" w:hAnsi="仿宋" w:cs="仿宋" w:hint="eastAsia"/>
          <w:sz w:val="28"/>
          <w:lang w:eastAsia="zh-CN"/>
        </w:rPr>
        <w:t>(四)、数控火花机项目意义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在实施数控火花机项目的过程中，我们不仅仅是在追逐商业成功，更是为企业和社会的多个层面创造了深远的意义。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火花机项目的首要意义在于提升企业的市场竞争力。通过持续的创新和对产品质量的高标准要求，数控火花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控火花机项目的推进将促使行业技术水平的提升。通过引入先进技术和创新性解决方案，数控火花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数控火花机项目不仅创造了大量就业机会，提高了就业水平，还注重社会责任和环保。通过参与社会公益事业和推动环保数控火花机项目，数控火花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综合而言，数控火花机项目意义重大，不仅推动了企业的发展，也为行业和社会的进步贡献了积极力量。这是一个全面而深刻的影响，将在未来产生可持续的正面效应。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5677"/>
      <w:r>
        <w:rPr>
          <w:rFonts w:ascii="仿宋" w:eastAsia="仿宋" w:hAnsi="仿宋" w:cs="仿宋" w:hint="eastAsia"/>
          <w:sz w:val="28"/>
          <w:lang w:eastAsia="zh-CN"/>
        </w:rPr>
        <w:t>(五)、数控火花机项目背景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在当今迅猛发展的商业环境中，数控火花机项目的动因根植于对多方面因素的审慎考量。这个数控火花机项目的提出并非孤立的决策，而是对企业所处背景深入思考的产物。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数控火花机项目背后的首要原因。科技的迅速发展和全球市场的快速变化使得企业必须灵活应对。数控火花机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竞争的激烈程度也是数控火花机项目背景中不可忽视的一环。企业需要在激烈竞争中脱颖而出，为此，数控火花机项目致力于打破常规，提供独特的价值主张，以吸引客户并确保市场份额的增长。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技术的迅速发展为企业带来了机遇与挑战。作为数控火花机项目启动的背景之一，对新兴技术的应用将有助于提升企业的技术水平，使其在不断演进的商业环境中保持竞争优势。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此外，社会对企业责任的期望也在逐渐升高。数控火花机项目充分融入了社会责任的理念，通过可持续经营和社会公益数控火花机项目，企图为社会贡献一份力量，在商业成功的同时关注社会价值。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5268"/>
      <w:r>
        <w:rPr>
          <w:rFonts w:ascii="仿宋" w:eastAsia="仿宋" w:hAnsi="仿宋" w:cs="仿宋" w:hint="eastAsia"/>
          <w:sz w:val="28"/>
          <w:lang w:eastAsia="zh-CN"/>
        </w:rPr>
        <w:t>三、数控火花机项目建设单位说明</w:t>
      </w:r>
      <w:bookmarkEnd w:id="11"/>
    </w:p>
    <w:p>
      <w:pPr>
        <w:pStyle w:val="Heading2"/>
        <w:rPr>
          <w:rFonts w:ascii="仿宋" w:eastAsia="仿宋" w:hAnsi="仿宋" w:cs="仿宋" w:hint="eastAsia"/>
          <w:lang w:eastAsia="zh-CN"/>
        </w:rPr>
      </w:pPr>
      <w:bookmarkStart w:id="12" w:name="_Toc9706"/>
      <w:r>
        <w:rPr>
          <w:rFonts w:ascii="仿宋" w:eastAsia="仿宋" w:hAnsi="仿宋" w:cs="仿宋" w:hint="eastAsia"/>
          <w:lang w:eastAsia="zh-CN"/>
        </w:rPr>
        <w:t>(一)、数控火花机项目承办单位基本情况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9348"/>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控火花机项目承办单位的XXXX，我们着眼于实现可持续的经济效益。通过技术创新和解决方案的提供，公司预计在数控火花机项目执行期间将获得可观的收入增长。这一收入来源主要包括数控火花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同时，我们注重成本控制和效率提升，以确保数控火花机项目的可持续盈利。透过精细的管理和资源优化，公司期望实现数控火花机项目利润最大化。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控火花机项目实施进行全面的投资评估，包括数控火花机项目启动阶段的资金投入和后续运营成本。通过对数控火花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数控火花机项目实施过程中具备足够的资金流动性，公司将进行详尽的现金流分析。这包括资金需求的合理预测、数控火花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5253"/>
      <w:r>
        <w:rPr>
          <w:rFonts w:ascii="仿宋" w:eastAsia="仿宋" w:hAnsi="仿宋" w:cs="仿宋" w:hint="eastAsia"/>
          <w:sz w:val="28"/>
          <w:lang w:eastAsia="zh-CN"/>
        </w:rPr>
        <w:t>四、数控火花机项目选址可行性分析</w:t>
      </w:r>
      <w:bookmarkEnd w:id="14"/>
    </w:p>
    <w:p>
      <w:pPr>
        <w:pStyle w:val="Heading2"/>
        <w:rPr>
          <w:rFonts w:ascii="仿宋" w:eastAsia="仿宋" w:hAnsi="仿宋" w:cs="仿宋" w:hint="eastAsia"/>
          <w:lang w:eastAsia="zh-CN"/>
        </w:rPr>
      </w:pPr>
      <w:bookmarkStart w:id="15" w:name="_Toc22179"/>
      <w:r>
        <w:rPr>
          <w:rFonts w:ascii="仿宋" w:eastAsia="仿宋" w:hAnsi="仿宋" w:cs="仿宋" w:hint="eastAsia"/>
          <w:lang w:eastAsia="zh-CN"/>
        </w:rPr>
        <w:t>(一)、数控火花机项目选址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该数控火花机项目选址位于XX省XX市XX区XXX街道</w:t>
      </w:r>
    </w:p>
    <w:p>
      <w:pPr>
        <w:pStyle w:val="Heading2"/>
        <w:ind w:firstLine="560" w:firstLineChars="200"/>
        <w:rPr>
          <w:rFonts w:ascii="仿宋" w:eastAsia="仿宋" w:hAnsi="仿宋" w:cs="仿宋" w:hint="eastAsia"/>
          <w:sz w:val="28"/>
          <w:lang w:eastAsia="zh-CN"/>
        </w:rPr>
      </w:pPr>
      <w:bookmarkStart w:id="16" w:name="_Toc6451"/>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数控火花机项目的征地面积将根据数控火花机项目的实际规模和需求进行精确规划。具体面积XXX平方米，旨在确保数控火花机项目不仅能够满足当前的发展需求，还能够预留空间以适应未来的扩展。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净用地面积是在征地面积基础上去除不可利用面积后的实际可开发用地。具体面积XXX平方米，考虑到环保、交通、安全等多方面因素，以确保数控火花机项目在整体利用效率上达到最优。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数控火花机项目计划建设的建筑总规模具体面积XXX平方米。这一规模的确定综合考虑了数控火花机项目的性质、规模，以及城市规划的相关要求，确保建筑布局与周边环境协调一致。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绿地率是数控火花机项目用地中被规划为绿地的比例。具体面积XXX平方米，旨在通过合理规划绿地，改善数控火花机项目周边环境，提升居民生活质量，并符合城市整体绿化规划。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容积率是用地上可以建设的建筑总体积与用地面积之比。具体面积XXX，通过合理的容积率规划，确保数控火花机项目建筑规模与周边环境和谐共生。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控火花机项目选址与当地城市规划相一致，具体面积XXX平方米。通过与城市规划部门深入沟通，确保数控火花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控火花机项目选址符合当地产业政策，具体面积XXX平方米。这包括数控火花机项目对当地经济的促进作用，以及对相关产业的带动效应，确保数控火花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用地总体要求必须符合环保和可持续发展的原则，具体面积XXX平方米。通过采用绿色建筑设计、节能减排等措施，确保数控火花机项目在建设和运营过程中对环境的影响最小化，达到可持续发展的要求。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确保数控火花机项目选址具备必要的公共设施配套，具体面积XXX平方米。这包括交通便利性、教育、医疗等基础设施，以提高居民生活品质，使得数控火花机项目选址更具吸引力。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考虑用地总体要求对当地社会稳定性的影响，具体面积XXX平方米。通过深入了解当地社区反馈，确保数控火花机项目的选址和建设过程对当地社会和谐稳定产生积极作用。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控火花机项目选址不仅符合法规和规划，还在实际操作中具有可行性。这一全面规划将为数控火花机项目的成功实施提供坚实的基础，确保数控火花机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0263"/>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火花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控火花机项目的设备规划和空间设计中，我们将采取灵活设备布局的措施。设备布局将根据实际需求进行灵活设计，避免不必要的浪费。通过合理规划设备摆放位置，我们将提高设备的利用率，减少设备间距，以确保数控火花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https://d.book118.com/566055025233010044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数控火花机项目规划设计方案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数控火花机项目规划设计方案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数控火花机项目规划设计方案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数控火花机项目规划设计方案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数控火花机项目规划设计方案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数控火花机项目规划设计方案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数控火花机项目规划设计方案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数控火花机项目规划设计方案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数控火花机项目规划设计方案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数控火花机项目规划设计方案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数控火花机项目规划设计方案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数控火花机项目规划设计方案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数控火花机项目规划设计方案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数控火花机项目规划设计方案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数控火花机项目规划设计方案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数控火花机项目规划设计方案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数控火花机项目规划设计方案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CA7880"/>
    <w:rsid w:val="46CA78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05502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2024-02-06T02:34:00Z</dcterms:created>
  <dcterms:modified xsi:type="dcterms:W3CDTF">2024-02-06T02:35:15Z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BC106ED40C3E446796AD196394E21AE6_11</vt:lpwstr>
  </property>
  <property fmtid="{D5CDD505-2E9C-101B-9397-08002B2CF9AE}" pid="3" name="KSOProductBuildVer">
    <vt:lpwstr>2052-12.1.0.16250</vt:lpwstr>
  </property>
</Properties>
</file>