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纺织仪器，相关专用测试仪器项目建设总纲及方案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16" w:history="1">
        <w:r>
          <w:rPr>
            <w:rFonts w:ascii="仿宋" w:eastAsia="仿宋" w:hAnsi="仿宋" w:cs="仿宋" w:hint="eastAsia"/>
            <w:lang w:eastAsia="zh-CN"/>
          </w:rPr>
          <w:t>前言</w:t>
        </w:r>
        <w:r>
          <w:tab/>
        </w:r>
        <w:r>
          <w:fldChar w:fldCharType="begin"/>
        </w:r>
        <w:r>
          <w:instrText xml:space="preserve"> PAGEREF _Toc12116 \h </w:instrText>
        </w:r>
        <w:r>
          <w:fldChar w:fldCharType="separate"/>
        </w:r>
        <w:r>
          <w:t>3</w:t>
        </w:r>
        <w:r>
          <w:fldChar w:fldCharType="end"/>
        </w:r>
      </w:hyperlink>
    </w:p>
    <w:p>
      <w:pPr>
        <w:pStyle w:val="TOC1"/>
        <w:tabs>
          <w:tab w:val="right" w:leader="dot" w:pos="8306"/>
        </w:tabs>
      </w:pPr>
      <w:hyperlink w:anchor="_Toc11589" w:history="1">
        <w:r>
          <w:rPr>
            <w:rFonts w:ascii="仿宋" w:eastAsia="仿宋" w:hAnsi="仿宋" w:cs="仿宋" w:hint="eastAsia"/>
            <w:lang w:eastAsia="zh-CN"/>
          </w:rPr>
          <w:t>一、项目选址研究</w:t>
        </w:r>
        <w:r>
          <w:tab/>
        </w:r>
        <w:r>
          <w:fldChar w:fldCharType="begin"/>
        </w:r>
        <w:r>
          <w:instrText xml:space="preserve"> PAGEREF _Toc11589 \h </w:instrText>
        </w:r>
        <w:r>
          <w:fldChar w:fldCharType="separate"/>
        </w:r>
        <w:r>
          <w:t>3</w:t>
        </w:r>
        <w:r>
          <w:fldChar w:fldCharType="end"/>
        </w:r>
      </w:hyperlink>
    </w:p>
    <w:p>
      <w:pPr>
        <w:pStyle w:val="TOC2"/>
        <w:tabs>
          <w:tab w:val="right" w:leader="dot" w:pos="8306"/>
        </w:tabs>
      </w:pPr>
      <w:hyperlink w:anchor="_Toc500" w:history="1">
        <w:r>
          <w:rPr>
            <w:rFonts w:ascii="仿宋" w:eastAsia="仿宋" w:hAnsi="仿宋" w:cs="仿宋" w:hint="eastAsia"/>
            <w:lang w:eastAsia="zh-CN"/>
          </w:rPr>
          <w:t>(一)、项目选址原则</w:t>
        </w:r>
        <w:r>
          <w:tab/>
        </w:r>
        <w:r>
          <w:fldChar w:fldCharType="begin"/>
        </w:r>
        <w:r>
          <w:instrText xml:space="preserve"> PAGEREF _Toc500 \h </w:instrText>
        </w:r>
        <w:r>
          <w:fldChar w:fldCharType="separate"/>
        </w:r>
        <w:r>
          <w:t>3</w:t>
        </w:r>
        <w:r>
          <w:fldChar w:fldCharType="end"/>
        </w:r>
      </w:hyperlink>
    </w:p>
    <w:p>
      <w:pPr>
        <w:pStyle w:val="TOC2"/>
        <w:tabs>
          <w:tab w:val="right" w:leader="dot" w:pos="8306"/>
        </w:tabs>
      </w:pPr>
      <w:hyperlink w:anchor="_Toc4244" w:history="1">
        <w:r>
          <w:rPr>
            <w:rFonts w:ascii="仿宋" w:eastAsia="仿宋" w:hAnsi="仿宋" w:cs="仿宋" w:hint="eastAsia"/>
            <w:lang w:eastAsia="zh-CN"/>
          </w:rPr>
          <w:t>(二)、项目选址</w:t>
        </w:r>
        <w:r>
          <w:tab/>
        </w:r>
        <w:r>
          <w:fldChar w:fldCharType="begin"/>
        </w:r>
        <w:r>
          <w:instrText xml:space="preserve"> PAGEREF _Toc4244 \h </w:instrText>
        </w:r>
        <w:r>
          <w:fldChar w:fldCharType="separate"/>
        </w:r>
        <w:r>
          <w:t>6</w:t>
        </w:r>
        <w:r>
          <w:fldChar w:fldCharType="end"/>
        </w:r>
      </w:hyperlink>
    </w:p>
    <w:p>
      <w:pPr>
        <w:pStyle w:val="TOC2"/>
        <w:tabs>
          <w:tab w:val="right" w:leader="dot" w:pos="8306"/>
        </w:tabs>
      </w:pPr>
      <w:hyperlink w:anchor="_Toc5656" w:history="1">
        <w:r>
          <w:rPr>
            <w:rFonts w:ascii="仿宋" w:eastAsia="仿宋" w:hAnsi="仿宋" w:cs="仿宋" w:hint="eastAsia"/>
            <w:lang w:eastAsia="zh-CN"/>
          </w:rPr>
          <w:t>(三)、建设条件分析</w:t>
        </w:r>
        <w:r>
          <w:tab/>
        </w:r>
        <w:r>
          <w:fldChar w:fldCharType="begin"/>
        </w:r>
        <w:r>
          <w:instrText xml:space="preserve"> PAGEREF _Toc5656 \h </w:instrText>
        </w:r>
        <w:r>
          <w:fldChar w:fldCharType="separate"/>
        </w:r>
        <w:r>
          <w:t>8</w:t>
        </w:r>
        <w:r>
          <w:fldChar w:fldCharType="end"/>
        </w:r>
      </w:hyperlink>
    </w:p>
    <w:p>
      <w:pPr>
        <w:pStyle w:val="TOC2"/>
        <w:tabs>
          <w:tab w:val="right" w:leader="dot" w:pos="8306"/>
        </w:tabs>
      </w:pPr>
      <w:hyperlink w:anchor="_Toc11029" w:history="1">
        <w:r>
          <w:rPr>
            <w:rFonts w:ascii="仿宋" w:eastAsia="仿宋" w:hAnsi="仿宋" w:cs="仿宋" w:hint="eastAsia"/>
            <w:lang w:eastAsia="zh-CN"/>
          </w:rPr>
          <w:t>(四)、用地控制指标</w:t>
        </w:r>
        <w:r>
          <w:tab/>
        </w:r>
        <w:r>
          <w:fldChar w:fldCharType="begin"/>
        </w:r>
        <w:r>
          <w:instrText xml:space="preserve"> PAGEREF _Toc11029 \h </w:instrText>
        </w:r>
        <w:r>
          <w:fldChar w:fldCharType="separate"/>
        </w:r>
        <w:r>
          <w:t>10</w:t>
        </w:r>
        <w:r>
          <w:fldChar w:fldCharType="end"/>
        </w:r>
      </w:hyperlink>
    </w:p>
    <w:p>
      <w:pPr>
        <w:pStyle w:val="TOC2"/>
        <w:tabs>
          <w:tab w:val="right" w:leader="dot" w:pos="8306"/>
        </w:tabs>
      </w:pPr>
      <w:hyperlink w:anchor="_Toc3700" w:history="1">
        <w:r>
          <w:rPr>
            <w:rFonts w:ascii="仿宋" w:eastAsia="仿宋" w:hAnsi="仿宋" w:cs="仿宋" w:hint="eastAsia"/>
            <w:lang w:eastAsia="zh-CN"/>
          </w:rPr>
          <w:t>(五)、地总体要求</w:t>
        </w:r>
        <w:r>
          <w:tab/>
        </w:r>
        <w:r>
          <w:fldChar w:fldCharType="begin"/>
        </w:r>
        <w:r>
          <w:instrText xml:space="preserve"> PAGEREF _Toc3700 \h </w:instrText>
        </w:r>
        <w:r>
          <w:fldChar w:fldCharType="separate"/>
        </w:r>
        <w:r>
          <w:t>11</w:t>
        </w:r>
        <w:r>
          <w:fldChar w:fldCharType="end"/>
        </w:r>
      </w:hyperlink>
    </w:p>
    <w:p>
      <w:pPr>
        <w:pStyle w:val="TOC2"/>
        <w:tabs>
          <w:tab w:val="right" w:leader="dot" w:pos="8306"/>
        </w:tabs>
      </w:pPr>
      <w:hyperlink w:anchor="_Toc1151" w:history="1">
        <w:r>
          <w:rPr>
            <w:rFonts w:ascii="仿宋" w:eastAsia="仿宋" w:hAnsi="仿宋" w:cs="仿宋" w:hint="eastAsia"/>
            <w:lang w:eastAsia="zh-CN"/>
          </w:rPr>
          <w:t>(六)、节约用地措施</w:t>
        </w:r>
        <w:r>
          <w:tab/>
        </w:r>
        <w:r>
          <w:fldChar w:fldCharType="begin"/>
        </w:r>
        <w:r>
          <w:instrText xml:space="preserve"> PAGEREF _Toc1151 \h </w:instrText>
        </w:r>
        <w:r>
          <w:fldChar w:fldCharType="separate"/>
        </w:r>
        <w:r>
          <w:t>12</w:t>
        </w:r>
        <w:r>
          <w:fldChar w:fldCharType="end"/>
        </w:r>
      </w:hyperlink>
    </w:p>
    <w:p>
      <w:pPr>
        <w:pStyle w:val="TOC2"/>
        <w:tabs>
          <w:tab w:val="right" w:leader="dot" w:pos="8306"/>
        </w:tabs>
      </w:pPr>
      <w:hyperlink w:anchor="_Toc27734" w:history="1">
        <w:r>
          <w:rPr>
            <w:rFonts w:ascii="仿宋" w:eastAsia="仿宋" w:hAnsi="仿宋" w:cs="仿宋" w:hint="eastAsia"/>
            <w:lang w:eastAsia="zh-CN"/>
          </w:rPr>
          <w:t>(七)、选址综合评价</w:t>
        </w:r>
        <w:r>
          <w:tab/>
        </w:r>
        <w:r>
          <w:fldChar w:fldCharType="begin"/>
        </w:r>
        <w:r>
          <w:instrText xml:space="preserve"> PAGEREF _Toc27734 \h </w:instrText>
        </w:r>
        <w:r>
          <w:fldChar w:fldCharType="separate"/>
        </w:r>
        <w:r>
          <w:t>14</w:t>
        </w:r>
        <w:r>
          <w:fldChar w:fldCharType="end"/>
        </w:r>
      </w:hyperlink>
    </w:p>
    <w:p>
      <w:pPr>
        <w:pStyle w:val="TOC1"/>
        <w:tabs>
          <w:tab w:val="right" w:leader="dot" w:pos="8306"/>
        </w:tabs>
      </w:pPr>
      <w:hyperlink w:anchor="_Toc6042" w:history="1">
        <w:r>
          <w:rPr>
            <w:rFonts w:ascii="仿宋" w:eastAsia="仿宋" w:hAnsi="仿宋" w:cs="仿宋" w:hint="eastAsia"/>
            <w:lang w:eastAsia="zh-CN"/>
          </w:rPr>
          <w:t>二、社会影响分析</w:t>
        </w:r>
        <w:r>
          <w:tab/>
        </w:r>
        <w:r>
          <w:fldChar w:fldCharType="begin"/>
        </w:r>
        <w:r>
          <w:instrText xml:space="preserve"> PAGEREF _Toc6042 \h </w:instrText>
        </w:r>
        <w:r>
          <w:fldChar w:fldCharType="separate"/>
        </w:r>
        <w:r>
          <w:t>15</w:t>
        </w:r>
        <w:r>
          <w:fldChar w:fldCharType="end"/>
        </w:r>
      </w:hyperlink>
    </w:p>
    <w:p>
      <w:pPr>
        <w:pStyle w:val="TOC2"/>
        <w:tabs>
          <w:tab w:val="right" w:leader="dot" w:pos="8306"/>
        </w:tabs>
      </w:pPr>
      <w:hyperlink w:anchor="_Toc27497" w:history="1">
        <w:r>
          <w:rPr>
            <w:rFonts w:ascii="仿宋" w:eastAsia="仿宋" w:hAnsi="仿宋" w:cs="仿宋" w:hint="eastAsia"/>
            <w:lang w:eastAsia="zh-CN"/>
          </w:rPr>
          <w:t>(一)、社会影响效果分析</w:t>
        </w:r>
        <w:r>
          <w:tab/>
        </w:r>
        <w:r>
          <w:fldChar w:fldCharType="begin"/>
        </w:r>
        <w:r>
          <w:instrText xml:space="preserve"> PAGEREF _Toc27497 \h </w:instrText>
        </w:r>
        <w:r>
          <w:fldChar w:fldCharType="separate"/>
        </w:r>
        <w:r>
          <w:t>15</w:t>
        </w:r>
        <w:r>
          <w:fldChar w:fldCharType="end"/>
        </w:r>
      </w:hyperlink>
    </w:p>
    <w:p>
      <w:pPr>
        <w:pStyle w:val="TOC2"/>
        <w:tabs>
          <w:tab w:val="right" w:leader="dot" w:pos="8306"/>
        </w:tabs>
      </w:pPr>
      <w:hyperlink w:anchor="_Toc13656" w:history="1">
        <w:r>
          <w:rPr>
            <w:rFonts w:ascii="仿宋" w:eastAsia="仿宋" w:hAnsi="仿宋" w:cs="仿宋" w:hint="eastAsia"/>
            <w:lang w:eastAsia="zh-CN"/>
          </w:rPr>
          <w:t>(二)、社会适应性分析</w:t>
        </w:r>
        <w:r>
          <w:tab/>
        </w:r>
        <w:r>
          <w:fldChar w:fldCharType="begin"/>
        </w:r>
        <w:r>
          <w:instrText xml:space="preserve"> PAGEREF _Toc13656 \h </w:instrText>
        </w:r>
        <w:r>
          <w:fldChar w:fldCharType="separate"/>
        </w:r>
        <w:r>
          <w:t>17</w:t>
        </w:r>
        <w:r>
          <w:fldChar w:fldCharType="end"/>
        </w:r>
      </w:hyperlink>
    </w:p>
    <w:p>
      <w:pPr>
        <w:pStyle w:val="TOC2"/>
        <w:tabs>
          <w:tab w:val="right" w:leader="dot" w:pos="8306"/>
        </w:tabs>
      </w:pPr>
      <w:hyperlink w:anchor="_Toc29924" w:history="1">
        <w:r>
          <w:rPr>
            <w:rFonts w:ascii="仿宋" w:eastAsia="仿宋" w:hAnsi="仿宋" w:cs="仿宋" w:hint="eastAsia"/>
            <w:lang w:eastAsia="zh-CN"/>
          </w:rPr>
          <w:t>(三)、社会风险及对策分析</w:t>
        </w:r>
        <w:r>
          <w:tab/>
        </w:r>
        <w:r>
          <w:fldChar w:fldCharType="begin"/>
        </w:r>
        <w:r>
          <w:instrText xml:space="preserve"> PAGEREF _Toc29924 \h </w:instrText>
        </w:r>
        <w:r>
          <w:fldChar w:fldCharType="separate"/>
        </w:r>
        <w:r>
          <w:t>19</w:t>
        </w:r>
        <w:r>
          <w:fldChar w:fldCharType="end"/>
        </w:r>
      </w:hyperlink>
    </w:p>
    <w:p>
      <w:pPr>
        <w:pStyle w:val="TOC1"/>
        <w:tabs>
          <w:tab w:val="right" w:leader="dot" w:pos="8306"/>
        </w:tabs>
      </w:pPr>
      <w:hyperlink w:anchor="_Toc21986" w:history="1">
        <w:r>
          <w:rPr>
            <w:rFonts w:ascii="仿宋" w:eastAsia="仿宋" w:hAnsi="仿宋" w:cs="仿宋" w:hint="eastAsia"/>
            <w:lang w:eastAsia="zh-CN"/>
          </w:rPr>
          <w:t>三、财务管理与成本控制</w:t>
        </w:r>
        <w:r>
          <w:tab/>
        </w:r>
        <w:r>
          <w:fldChar w:fldCharType="begin"/>
        </w:r>
        <w:r>
          <w:instrText xml:space="preserve"> PAGEREF _Toc21986 \h </w:instrText>
        </w:r>
        <w:r>
          <w:fldChar w:fldCharType="separate"/>
        </w:r>
        <w:r>
          <w:t>22</w:t>
        </w:r>
        <w:r>
          <w:fldChar w:fldCharType="end"/>
        </w:r>
      </w:hyperlink>
    </w:p>
    <w:p>
      <w:pPr>
        <w:pStyle w:val="TOC2"/>
        <w:tabs>
          <w:tab w:val="right" w:leader="dot" w:pos="8306"/>
        </w:tabs>
      </w:pPr>
      <w:hyperlink w:anchor="_Toc11510" w:history="1">
        <w:r>
          <w:rPr>
            <w:rFonts w:ascii="仿宋" w:eastAsia="仿宋" w:hAnsi="仿宋" w:cs="仿宋" w:hint="eastAsia"/>
            <w:lang w:eastAsia="zh-CN"/>
          </w:rPr>
          <w:t>(一)、财务管理体系建设</w:t>
        </w:r>
        <w:r>
          <w:tab/>
        </w:r>
        <w:r>
          <w:fldChar w:fldCharType="begin"/>
        </w:r>
        <w:r>
          <w:instrText xml:space="preserve"> PAGEREF _Toc11510 \h </w:instrText>
        </w:r>
        <w:r>
          <w:fldChar w:fldCharType="separate"/>
        </w:r>
        <w:r>
          <w:t>22</w:t>
        </w:r>
        <w:r>
          <w:fldChar w:fldCharType="end"/>
        </w:r>
      </w:hyperlink>
    </w:p>
    <w:p>
      <w:pPr>
        <w:pStyle w:val="TOC2"/>
        <w:tabs>
          <w:tab w:val="right" w:leader="dot" w:pos="8306"/>
        </w:tabs>
      </w:pPr>
      <w:hyperlink w:anchor="_Toc28358" w:history="1">
        <w:r>
          <w:rPr>
            <w:rFonts w:ascii="仿宋" w:eastAsia="仿宋" w:hAnsi="仿宋" w:cs="仿宋" w:hint="eastAsia"/>
            <w:lang w:eastAsia="zh-CN"/>
          </w:rPr>
          <w:t>(二)、成本控制措施</w:t>
        </w:r>
        <w:r>
          <w:tab/>
        </w:r>
        <w:r>
          <w:fldChar w:fldCharType="begin"/>
        </w:r>
        <w:r>
          <w:instrText xml:space="preserve"> PAGEREF _Toc28358 \h </w:instrText>
        </w:r>
        <w:r>
          <w:fldChar w:fldCharType="separate"/>
        </w:r>
        <w:r>
          <w:t>23</w:t>
        </w:r>
        <w:r>
          <w:fldChar w:fldCharType="end"/>
        </w:r>
      </w:hyperlink>
    </w:p>
    <w:p>
      <w:pPr>
        <w:pStyle w:val="TOC1"/>
        <w:tabs>
          <w:tab w:val="right" w:leader="dot" w:pos="8306"/>
        </w:tabs>
      </w:pPr>
      <w:hyperlink w:anchor="_Toc29853" w:history="1">
        <w:r>
          <w:rPr>
            <w:rFonts w:ascii="仿宋" w:eastAsia="仿宋" w:hAnsi="仿宋" w:cs="仿宋" w:hint="eastAsia"/>
            <w:lang w:eastAsia="zh-CN"/>
          </w:rPr>
          <w:t>四、背景、必要性分析</w:t>
        </w:r>
        <w:r>
          <w:tab/>
        </w:r>
        <w:r>
          <w:fldChar w:fldCharType="begin"/>
        </w:r>
        <w:r>
          <w:instrText xml:space="preserve"> PAGEREF _Toc29853 \h </w:instrText>
        </w:r>
        <w:r>
          <w:fldChar w:fldCharType="separate"/>
        </w:r>
        <w:r>
          <w:t>25</w:t>
        </w:r>
        <w:r>
          <w:fldChar w:fldCharType="end"/>
        </w:r>
      </w:hyperlink>
    </w:p>
    <w:p>
      <w:pPr>
        <w:pStyle w:val="TOC2"/>
        <w:tabs>
          <w:tab w:val="right" w:leader="dot" w:pos="8306"/>
        </w:tabs>
      </w:pPr>
      <w:hyperlink w:anchor="_Toc24562" w:history="1">
        <w:r>
          <w:rPr>
            <w:rFonts w:ascii="仿宋" w:eastAsia="仿宋" w:hAnsi="仿宋" w:cs="仿宋" w:hint="eastAsia"/>
            <w:lang w:eastAsia="zh-CN"/>
          </w:rPr>
          <w:t>(一)、项目建设背景</w:t>
        </w:r>
        <w:r>
          <w:tab/>
        </w:r>
        <w:r>
          <w:fldChar w:fldCharType="begin"/>
        </w:r>
        <w:r>
          <w:instrText xml:space="preserve"> PAGEREF _Toc24562 \h </w:instrText>
        </w:r>
        <w:r>
          <w:fldChar w:fldCharType="separate"/>
        </w:r>
        <w:r>
          <w:t>25</w:t>
        </w:r>
        <w:r>
          <w:fldChar w:fldCharType="end"/>
        </w:r>
      </w:hyperlink>
    </w:p>
    <w:p>
      <w:pPr>
        <w:pStyle w:val="TOC2"/>
        <w:tabs>
          <w:tab w:val="right" w:leader="dot" w:pos="8306"/>
        </w:tabs>
      </w:pPr>
      <w:hyperlink w:anchor="_Toc19291" w:history="1">
        <w:r>
          <w:rPr>
            <w:rFonts w:ascii="仿宋" w:eastAsia="仿宋" w:hAnsi="仿宋" w:cs="仿宋" w:hint="eastAsia"/>
            <w:lang w:eastAsia="zh-CN"/>
          </w:rPr>
          <w:t>(二)、必要性分析</w:t>
        </w:r>
        <w:r>
          <w:tab/>
        </w:r>
        <w:r>
          <w:fldChar w:fldCharType="begin"/>
        </w:r>
        <w:r>
          <w:instrText xml:space="preserve"> PAGEREF _Toc19291 \h </w:instrText>
        </w:r>
        <w:r>
          <w:fldChar w:fldCharType="separate"/>
        </w:r>
        <w:r>
          <w:t>26</w:t>
        </w:r>
        <w:r>
          <w:fldChar w:fldCharType="end"/>
        </w:r>
      </w:hyperlink>
    </w:p>
    <w:p>
      <w:pPr>
        <w:pStyle w:val="TOC2"/>
        <w:tabs>
          <w:tab w:val="right" w:leader="dot" w:pos="8306"/>
        </w:tabs>
      </w:pPr>
      <w:hyperlink w:anchor="_Toc21785" w:history="1">
        <w:r>
          <w:rPr>
            <w:rFonts w:ascii="仿宋" w:eastAsia="仿宋" w:hAnsi="仿宋" w:cs="仿宋" w:hint="eastAsia"/>
            <w:lang w:eastAsia="zh-CN"/>
          </w:rPr>
          <w:t>(三)、项目建设有利条件</w:t>
        </w:r>
        <w:r>
          <w:tab/>
        </w:r>
        <w:r>
          <w:fldChar w:fldCharType="begin"/>
        </w:r>
        <w:r>
          <w:instrText xml:space="preserve"> PAGEREF _Toc21785 \h </w:instrText>
        </w:r>
        <w:r>
          <w:fldChar w:fldCharType="separate"/>
        </w:r>
        <w:r>
          <w:t>27</w:t>
        </w:r>
        <w:r>
          <w:fldChar w:fldCharType="end"/>
        </w:r>
      </w:hyperlink>
    </w:p>
    <w:p>
      <w:pPr>
        <w:pStyle w:val="TOC1"/>
        <w:tabs>
          <w:tab w:val="right" w:leader="dot" w:pos="8306"/>
        </w:tabs>
      </w:pPr>
      <w:hyperlink w:anchor="_Toc5983" w:history="1">
        <w:r>
          <w:rPr>
            <w:rFonts w:ascii="仿宋" w:eastAsia="仿宋" w:hAnsi="仿宋" w:cs="仿宋" w:hint="eastAsia"/>
            <w:lang w:eastAsia="zh-CN"/>
          </w:rPr>
          <w:t>五、发展规划、产业政策和行业准入分析</w:t>
        </w:r>
        <w:r>
          <w:tab/>
        </w:r>
        <w:r>
          <w:fldChar w:fldCharType="begin"/>
        </w:r>
        <w:r>
          <w:instrText xml:space="preserve"> PAGEREF _Toc5983 \h </w:instrText>
        </w:r>
        <w:r>
          <w:fldChar w:fldCharType="separate"/>
        </w:r>
        <w:r>
          <w:t>29</w:t>
        </w:r>
        <w:r>
          <w:fldChar w:fldCharType="end"/>
        </w:r>
      </w:hyperlink>
    </w:p>
    <w:p>
      <w:pPr>
        <w:pStyle w:val="TOC2"/>
        <w:tabs>
          <w:tab w:val="right" w:leader="dot" w:pos="8306"/>
        </w:tabs>
      </w:pPr>
      <w:hyperlink w:anchor="_Toc10169" w:history="1">
        <w:r>
          <w:rPr>
            <w:rFonts w:ascii="仿宋" w:eastAsia="仿宋" w:hAnsi="仿宋" w:cs="仿宋" w:hint="eastAsia"/>
            <w:lang w:eastAsia="zh-CN"/>
          </w:rPr>
          <w:t>(一)、发展规划分析</w:t>
        </w:r>
        <w:r>
          <w:tab/>
        </w:r>
        <w:r>
          <w:fldChar w:fldCharType="begin"/>
        </w:r>
        <w:r>
          <w:instrText xml:space="preserve"> PAGEREF _Toc10169 \h </w:instrText>
        </w:r>
        <w:r>
          <w:fldChar w:fldCharType="separate"/>
        </w:r>
        <w:r>
          <w:t>29</w:t>
        </w:r>
        <w:r>
          <w:fldChar w:fldCharType="end"/>
        </w:r>
      </w:hyperlink>
    </w:p>
    <w:p>
      <w:pPr>
        <w:pStyle w:val="TOC2"/>
        <w:tabs>
          <w:tab w:val="right" w:leader="dot" w:pos="8306"/>
        </w:tabs>
      </w:pPr>
      <w:hyperlink w:anchor="_Toc20505" w:history="1">
        <w:r>
          <w:rPr>
            <w:rFonts w:ascii="仿宋" w:eastAsia="仿宋" w:hAnsi="仿宋" w:cs="仿宋" w:hint="eastAsia"/>
            <w:lang w:eastAsia="zh-CN"/>
          </w:rPr>
          <w:t>(二)、产业政策分析</w:t>
        </w:r>
        <w:r>
          <w:tab/>
        </w:r>
        <w:r>
          <w:fldChar w:fldCharType="begin"/>
        </w:r>
        <w:r>
          <w:instrText xml:space="preserve"> PAGEREF _Toc20505 \h </w:instrText>
        </w:r>
        <w:r>
          <w:fldChar w:fldCharType="separate"/>
        </w:r>
        <w:r>
          <w:t>30</w:t>
        </w:r>
        <w:r>
          <w:fldChar w:fldCharType="end"/>
        </w:r>
      </w:hyperlink>
    </w:p>
    <w:p>
      <w:pPr>
        <w:pStyle w:val="TOC2"/>
        <w:tabs>
          <w:tab w:val="right" w:leader="dot" w:pos="8306"/>
        </w:tabs>
      </w:pPr>
      <w:hyperlink w:anchor="_Toc28126" w:history="1">
        <w:r>
          <w:rPr>
            <w:rFonts w:ascii="仿宋" w:eastAsia="仿宋" w:hAnsi="仿宋" w:cs="仿宋" w:hint="eastAsia"/>
            <w:lang w:eastAsia="zh-CN"/>
          </w:rPr>
          <w:t>(三)、行业准入分析</w:t>
        </w:r>
        <w:r>
          <w:tab/>
        </w:r>
        <w:r>
          <w:fldChar w:fldCharType="begin"/>
        </w:r>
        <w:r>
          <w:instrText xml:space="preserve"> PAGEREF _Toc28126 \h </w:instrText>
        </w:r>
        <w:r>
          <w:fldChar w:fldCharType="separate"/>
        </w:r>
        <w:r>
          <w:t>32</w:t>
        </w:r>
        <w:r>
          <w:fldChar w:fldCharType="end"/>
        </w:r>
      </w:hyperlink>
    </w:p>
    <w:p>
      <w:pPr>
        <w:pStyle w:val="TOC1"/>
        <w:tabs>
          <w:tab w:val="right" w:leader="dot" w:pos="8306"/>
        </w:tabs>
      </w:pPr>
      <w:hyperlink w:anchor="_Toc9814" w:history="1">
        <w:r>
          <w:rPr>
            <w:rFonts w:ascii="仿宋" w:eastAsia="仿宋" w:hAnsi="仿宋" w:cs="仿宋" w:hint="eastAsia"/>
            <w:lang w:eastAsia="zh-CN"/>
          </w:rPr>
          <w:t>六、项目监理与质量保证</w:t>
        </w:r>
        <w:r>
          <w:tab/>
        </w:r>
        <w:r>
          <w:fldChar w:fldCharType="begin"/>
        </w:r>
        <w:r>
          <w:instrText xml:space="preserve"> PAGEREF _Toc9814 \h </w:instrText>
        </w:r>
        <w:r>
          <w:fldChar w:fldCharType="separate"/>
        </w:r>
        <w:r>
          <w:t>34</w:t>
        </w:r>
        <w:r>
          <w:fldChar w:fldCharType="end"/>
        </w:r>
      </w:hyperlink>
    </w:p>
    <w:p>
      <w:pPr>
        <w:pStyle w:val="TOC2"/>
        <w:tabs>
          <w:tab w:val="right" w:leader="dot" w:pos="8306"/>
        </w:tabs>
      </w:pPr>
      <w:hyperlink w:anchor="_Toc1095" w:history="1">
        <w:r>
          <w:rPr>
            <w:rFonts w:ascii="仿宋" w:eastAsia="仿宋" w:hAnsi="仿宋" w:cs="仿宋" w:hint="eastAsia"/>
            <w:lang w:eastAsia="zh-CN"/>
          </w:rPr>
          <w:t>(一)、监理体系构建</w:t>
        </w:r>
        <w:r>
          <w:tab/>
        </w:r>
        <w:r>
          <w:fldChar w:fldCharType="begin"/>
        </w:r>
        <w:r>
          <w:instrText xml:space="preserve"> PAGEREF _Toc1095 \h </w:instrText>
        </w:r>
        <w:r>
          <w:fldChar w:fldCharType="separate"/>
        </w:r>
        <w:r>
          <w:t>34</w:t>
        </w:r>
        <w:r>
          <w:fldChar w:fldCharType="end"/>
        </w:r>
      </w:hyperlink>
    </w:p>
    <w:p>
      <w:pPr>
        <w:pStyle w:val="TOC2"/>
        <w:tabs>
          <w:tab w:val="right" w:leader="dot" w:pos="8306"/>
        </w:tabs>
      </w:pPr>
      <w:hyperlink w:anchor="_Toc24151" w:history="1">
        <w:r>
          <w:rPr>
            <w:rFonts w:ascii="仿宋" w:eastAsia="仿宋" w:hAnsi="仿宋" w:cs="仿宋" w:hint="eastAsia"/>
            <w:lang w:eastAsia="zh-CN"/>
          </w:rPr>
          <w:t>(二)、质量保证体系实施</w:t>
        </w:r>
        <w:r>
          <w:tab/>
        </w:r>
        <w:r>
          <w:fldChar w:fldCharType="begin"/>
        </w:r>
        <w:r>
          <w:instrText xml:space="preserve"> PAGEREF _Toc24151 \h </w:instrText>
        </w:r>
        <w:r>
          <w:fldChar w:fldCharType="separate"/>
        </w:r>
        <w:r>
          <w:t>34</w:t>
        </w:r>
        <w:r>
          <w:fldChar w:fldCharType="end"/>
        </w:r>
      </w:hyperlink>
    </w:p>
    <w:p>
      <w:pPr>
        <w:pStyle w:val="TOC2"/>
        <w:tabs>
          <w:tab w:val="right" w:leader="dot" w:pos="8306"/>
        </w:tabs>
      </w:pPr>
      <w:hyperlink w:anchor="_Toc5808" w:history="1">
        <w:r>
          <w:rPr>
            <w:rFonts w:ascii="仿宋" w:eastAsia="仿宋" w:hAnsi="仿宋" w:cs="仿宋" w:hint="eastAsia"/>
            <w:lang w:eastAsia="zh-CN"/>
          </w:rPr>
          <w:t>(三)、监理与质量控制流程</w:t>
        </w:r>
        <w:r>
          <w:tab/>
        </w:r>
        <w:r>
          <w:fldChar w:fldCharType="begin"/>
        </w:r>
        <w:r>
          <w:instrText xml:space="preserve"> PAGEREF _Toc5808 \h </w:instrText>
        </w:r>
        <w:r>
          <w:fldChar w:fldCharType="separate"/>
        </w:r>
        <w:r>
          <w:t>35</w:t>
        </w:r>
        <w:r>
          <w:fldChar w:fldCharType="end"/>
        </w:r>
      </w:hyperlink>
    </w:p>
    <w:p>
      <w:pPr>
        <w:pStyle w:val="TOC1"/>
        <w:tabs>
          <w:tab w:val="right" w:leader="dot" w:pos="8306"/>
        </w:tabs>
      </w:pPr>
      <w:hyperlink w:anchor="_Toc29565" w:history="1">
        <w:r>
          <w:rPr>
            <w:rFonts w:ascii="仿宋" w:eastAsia="仿宋" w:hAnsi="仿宋" w:cs="仿宋" w:hint="eastAsia"/>
            <w:lang w:eastAsia="zh-CN"/>
          </w:rPr>
          <w:t>七、项目质量与标准</w:t>
        </w:r>
        <w:r>
          <w:tab/>
        </w:r>
        <w:r>
          <w:fldChar w:fldCharType="begin"/>
        </w:r>
        <w:r>
          <w:instrText xml:space="preserve"> PAGEREF _Toc29565 \h </w:instrText>
        </w:r>
        <w:r>
          <w:fldChar w:fldCharType="separate"/>
        </w:r>
        <w:r>
          <w:t>36</w:t>
        </w:r>
        <w:r>
          <w:fldChar w:fldCharType="end"/>
        </w:r>
      </w:hyperlink>
    </w:p>
    <w:p>
      <w:pPr>
        <w:pStyle w:val="TOC2"/>
        <w:tabs>
          <w:tab w:val="right" w:leader="dot" w:pos="8306"/>
        </w:tabs>
      </w:pPr>
      <w:hyperlink w:anchor="_Toc32571" w:history="1">
        <w:r>
          <w:rPr>
            <w:rFonts w:ascii="仿宋" w:eastAsia="仿宋" w:hAnsi="仿宋" w:cs="仿宋" w:hint="eastAsia"/>
            <w:lang w:eastAsia="zh-CN"/>
          </w:rPr>
          <w:t>(一)、质量保障体系</w:t>
        </w:r>
        <w:r>
          <w:tab/>
        </w:r>
        <w:r>
          <w:fldChar w:fldCharType="begin"/>
        </w:r>
        <w:r>
          <w:instrText xml:space="preserve"> PAGEREF _Toc32571 \h </w:instrText>
        </w:r>
        <w:r>
          <w:fldChar w:fldCharType="separate"/>
        </w:r>
        <w:r>
          <w:t>36</w:t>
        </w:r>
        <w:r>
          <w:fldChar w:fldCharType="end"/>
        </w:r>
      </w:hyperlink>
    </w:p>
    <w:p>
      <w:pPr>
        <w:pStyle w:val="TOC2"/>
        <w:tabs>
          <w:tab w:val="right" w:leader="dot" w:pos="8306"/>
        </w:tabs>
      </w:pPr>
      <w:hyperlink w:anchor="_Toc6788" w:history="1">
        <w:r>
          <w:rPr>
            <w:rFonts w:ascii="仿宋" w:eastAsia="仿宋" w:hAnsi="仿宋" w:cs="仿宋" w:hint="eastAsia"/>
            <w:lang w:eastAsia="zh-CN"/>
          </w:rPr>
          <w:t>(二)、标准化作业流程</w:t>
        </w:r>
        <w:r>
          <w:tab/>
        </w:r>
        <w:r>
          <w:fldChar w:fldCharType="begin"/>
        </w:r>
        <w:r>
          <w:instrText xml:space="preserve"> PAGEREF _Toc6788 \h </w:instrText>
        </w:r>
        <w:r>
          <w:fldChar w:fldCharType="separate"/>
        </w:r>
        <w:r>
          <w:t>37</w:t>
        </w:r>
        <w:r>
          <w:fldChar w:fldCharType="end"/>
        </w:r>
      </w:hyperlink>
    </w:p>
    <w:p>
      <w:pPr>
        <w:pStyle w:val="TOC2"/>
        <w:tabs>
          <w:tab w:val="right" w:leader="dot" w:pos="8306"/>
        </w:tabs>
      </w:pPr>
      <w:hyperlink w:anchor="_Toc24145" w:history="1">
        <w:r>
          <w:rPr>
            <w:rFonts w:ascii="仿宋" w:eastAsia="仿宋" w:hAnsi="仿宋" w:cs="仿宋" w:hint="eastAsia"/>
            <w:lang w:eastAsia="zh-CN"/>
          </w:rPr>
          <w:t>(三)、质量监控与评估</w:t>
        </w:r>
        <w:r>
          <w:tab/>
        </w:r>
        <w:r>
          <w:fldChar w:fldCharType="begin"/>
        </w:r>
        <w:r>
          <w:instrText xml:space="preserve"> PAGEREF _Toc24145 \h </w:instrText>
        </w:r>
        <w:r>
          <w:fldChar w:fldCharType="separate"/>
        </w:r>
        <w:r>
          <w:t>39</w:t>
        </w:r>
        <w:r>
          <w:fldChar w:fldCharType="end"/>
        </w:r>
      </w:hyperlink>
    </w:p>
    <w:p>
      <w:pPr>
        <w:pStyle w:val="TOC2"/>
        <w:tabs>
          <w:tab w:val="right" w:leader="dot" w:pos="8306"/>
        </w:tabs>
      </w:pPr>
      <w:hyperlink w:anchor="_Toc7777" w:history="1">
        <w:r>
          <w:rPr>
            <w:rFonts w:ascii="仿宋" w:eastAsia="仿宋" w:hAnsi="仿宋" w:cs="仿宋" w:hint="eastAsia"/>
            <w:lang w:eastAsia="zh-CN"/>
          </w:rPr>
          <w:t>(四)、质量改进计划</w:t>
        </w:r>
        <w:r>
          <w:tab/>
        </w:r>
        <w:r>
          <w:fldChar w:fldCharType="begin"/>
        </w:r>
        <w:r>
          <w:instrText xml:space="preserve"> PAGEREF _Toc7777 \h </w:instrText>
        </w:r>
        <w:r>
          <w:fldChar w:fldCharType="separate"/>
        </w:r>
        <w:r>
          <w:t>40</w:t>
        </w:r>
        <w:r>
          <w:fldChar w:fldCharType="end"/>
        </w:r>
      </w:hyperlink>
    </w:p>
    <w:p>
      <w:pPr>
        <w:pStyle w:val="TOC1"/>
        <w:tabs>
          <w:tab w:val="right" w:leader="dot" w:pos="8306"/>
        </w:tabs>
      </w:pPr>
      <w:hyperlink w:anchor="_Toc5754" w:history="1">
        <w:r>
          <w:rPr>
            <w:rFonts w:ascii="仿宋" w:eastAsia="仿宋" w:hAnsi="仿宋" w:cs="仿宋" w:hint="eastAsia"/>
            <w:lang w:eastAsia="zh-CN"/>
          </w:rPr>
          <w:t>八、项目进度计划</w:t>
        </w:r>
        <w:r>
          <w:tab/>
        </w:r>
        <w:r>
          <w:fldChar w:fldCharType="begin"/>
        </w:r>
        <w:r>
          <w:instrText xml:space="preserve"> PAGEREF _Toc5754 \h </w:instrText>
        </w:r>
        <w:r>
          <w:fldChar w:fldCharType="separate"/>
        </w:r>
        <w:r>
          <w:t>41</w:t>
        </w:r>
        <w:r>
          <w:fldChar w:fldCharType="end"/>
        </w:r>
      </w:hyperlink>
    </w:p>
    <w:p>
      <w:pPr>
        <w:pStyle w:val="TOC2"/>
        <w:tabs>
          <w:tab w:val="right" w:leader="dot" w:pos="8306"/>
        </w:tabs>
      </w:pPr>
      <w:hyperlink w:anchor="_Toc13630" w:history="1">
        <w:r>
          <w:rPr>
            <w:rFonts w:ascii="仿宋" w:eastAsia="仿宋" w:hAnsi="仿宋" w:cs="仿宋" w:hint="eastAsia"/>
            <w:lang w:eastAsia="zh-CN"/>
          </w:rPr>
          <w:t>(一)、建设周期</w:t>
        </w:r>
        <w:r>
          <w:tab/>
        </w:r>
        <w:r>
          <w:fldChar w:fldCharType="begin"/>
        </w:r>
        <w:r>
          <w:instrText xml:space="preserve"> PAGEREF _Toc13630 \h </w:instrText>
        </w:r>
        <w:r>
          <w:fldChar w:fldCharType="separate"/>
        </w:r>
        <w:r>
          <w:t>41</w:t>
        </w:r>
        <w:r>
          <w:fldChar w:fldCharType="end"/>
        </w:r>
      </w:hyperlink>
    </w:p>
    <w:p>
      <w:pPr>
        <w:pStyle w:val="TOC2"/>
        <w:tabs>
          <w:tab w:val="right" w:leader="dot" w:pos="8306"/>
        </w:tabs>
      </w:pPr>
      <w:hyperlink w:anchor="_Toc29689" w:history="1">
        <w:r>
          <w:rPr>
            <w:rFonts w:ascii="仿宋" w:eastAsia="仿宋" w:hAnsi="仿宋" w:cs="仿宋" w:hint="eastAsia"/>
            <w:lang w:eastAsia="zh-CN"/>
          </w:rPr>
          <w:t>(二)、建设进度</w:t>
        </w:r>
        <w:r>
          <w:tab/>
        </w:r>
        <w:r>
          <w:fldChar w:fldCharType="begin"/>
        </w:r>
        <w:r>
          <w:instrText xml:space="preserve"> PAGEREF _Toc29689 \h </w:instrText>
        </w:r>
        <w:r>
          <w:fldChar w:fldCharType="separate"/>
        </w:r>
        <w:r>
          <w:t>41</w:t>
        </w:r>
        <w:r>
          <w:fldChar w:fldCharType="end"/>
        </w:r>
      </w:hyperlink>
    </w:p>
    <w:p>
      <w:pPr>
        <w:pStyle w:val="TOC2"/>
        <w:tabs>
          <w:tab w:val="right" w:leader="dot" w:pos="8306"/>
        </w:tabs>
      </w:pPr>
      <w:hyperlink w:anchor="_Toc5673" w:history="1">
        <w:r>
          <w:rPr>
            <w:rFonts w:ascii="仿宋" w:eastAsia="仿宋" w:hAnsi="仿宋" w:cs="仿宋" w:hint="eastAsia"/>
            <w:lang w:eastAsia="zh-CN"/>
          </w:rPr>
          <w:t>(三)、进度安排注意事项</w:t>
        </w:r>
        <w:r>
          <w:tab/>
        </w:r>
        <w:r>
          <w:fldChar w:fldCharType="begin"/>
        </w:r>
        <w:r>
          <w:instrText xml:space="preserve"> PAGEREF _Toc5673 \h </w:instrText>
        </w:r>
        <w:r>
          <w:fldChar w:fldCharType="separate"/>
        </w:r>
        <w:r>
          <w:t>43</w:t>
        </w:r>
        <w:r>
          <w:fldChar w:fldCharType="end"/>
        </w:r>
      </w:hyperlink>
    </w:p>
    <w:p>
      <w:pPr>
        <w:pStyle w:val="TOC2"/>
        <w:tabs>
          <w:tab w:val="right" w:leader="dot" w:pos="8306"/>
        </w:tabs>
      </w:pPr>
      <w:hyperlink w:anchor="_Toc17959" w:history="1">
        <w:r>
          <w:rPr>
            <w:rFonts w:ascii="仿宋" w:eastAsia="仿宋" w:hAnsi="仿宋" w:cs="仿宋" w:hint="eastAsia"/>
            <w:lang w:eastAsia="zh-CN"/>
          </w:rPr>
          <w:t>(四)、人力资源配置</w:t>
        </w:r>
        <w:r>
          <w:tab/>
        </w:r>
        <w:r>
          <w:fldChar w:fldCharType="begin"/>
        </w:r>
        <w:r>
          <w:instrText xml:space="preserve"> PAGEREF _Toc17959 \h </w:instrText>
        </w:r>
        <w:r>
          <w:fldChar w:fldCharType="separate"/>
        </w:r>
        <w:r>
          <w:t>44</w:t>
        </w:r>
        <w:r>
          <w:fldChar w:fldCharType="end"/>
        </w:r>
      </w:hyperlink>
    </w:p>
    <w:p>
      <w:pPr>
        <w:pStyle w:val="TOC2"/>
        <w:tabs>
          <w:tab w:val="right" w:leader="dot" w:pos="8306"/>
        </w:tabs>
      </w:pPr>
      <w:hyperlink w:anchor="_Toc7538" w:history="1">
        <w:r>
          <w:rPr>
            <w:rFonts w:ascii="仿宋" w:eastAsia="仿宋" w:hAnsi="仿宋" w:cs="仿宋" w:hint="eastAsia"/>
            <w:lang w:eastAsia="zh-CN"/>
          </w:rPr>
          <w:t>(五)、员工培训</w:t>
        </w:r>
        <w:r>
          <w:tab/>
        </w:r>
        <w:r>
          <w:fldChar w:fldCharType="begin"/>
        </w:r>
        <w:r>
          <w:instrText xml:space="preserve"> PAGEREF _Toc7538 \h </w:instrText>
        </w:r>
        <w:r>
          <w:fldChar w:fldCharType="separate"/>
        </w:r>
        <w:r>
          <w:t>46</w:t>
        </w:r>
        <w:r>
          <w:fldChar w:fldCharType="end"/>
        </w:r>
      </w:hyperlink>
    </w:p>
    <w:p>
      <w:pPr>
        <w:pStyle w:val="TOC2"/>
        <w:tabs>
          <w:tab w:val="right" w:leader="dot" w:pos="8306"/>
        </w:tabs>
      </w:pPr>
      <w:hyperlink w:anchor="_Toc8429" w:history="1">
        <w:r>
          <w:rPr>
            <w:rFonts w:ascii="仿宋" w:eastAsia="仿宋" w:hAnsi="仿宋" w:cs="仿宋" w:hint="eastAsia"/>
            <w:lang w:eastAsia="zh-CN"/>
          </w:rPr>
          <w:t>(六)、项目实施保障</w:t>
        </w:r>
        <w:r>
          <w:tab/>
        </w:r>
        <w:r>
          <w:fldChar w:fldCharType="begin"/>
        </w:r>
        <w:r>
          <w:instrText xml:space="preserve"> PAGEREF _Toc8429 \h </w:instrText>
        </w:r>
        <w:r>
          <w:fldChar w:fldCharType="separate"/>
        </w:r>
        <w:r>
          <w:t>46</w:t>
        </w:r>
        <w:r>
          <w:fldChar w:fldCharType="end"/>
        </w:r>
      </w:hyperlink>
    </w:p>
    <w:p>
      <w:pPr>
        <w:pStyle w:val="TOC2"/>
        <w:tabs>
          <w:tab w:val="right" w:leader="dot" w:pos="8306"/>
        </w:tabs>
      </w:pPr>
      <w:hyperlink w:anchor="_Toc31955" w:history="1">
        <w:r>
          <w:rPr>
            <w:rFonts w:ascii="仿宋" w:eastAsia="仿宋" w:hAnsi="仿宋" w:cs="仿宋" w:hint="eastAsia"/>
            <w:lang w:eastAsia="zh-CN"/>
          </w:rPr>
          <w:t>(七)、安全规范管理</w:t>
        </w:r>
        <w:r>
          <w:tab/>
        </w:r>
        <w:r>
          <w:fldChar w:fldCharType="begin"/>
        </w:r>
        <w:r>
          <w:instrText xml:space="preserve"> PAGEREF _Toc31955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67" w:history="1">
        <w:r>
          <w:rPr>
            <w:rFonts w:ascii="仿宋" w:eastAsia="仿宋" w:hAnsi="仿宋" w:cs="仿宋" w:hint="eastAsia"/>
            <w:lang w:eastAsia="zh-CN"/>
          </w:rPr>
          <w:t>九、资金管理与财务规划</w:t>
        </w:r>
        <w:r>
          <w:tab/>
        </w:r>
        <w:r>
          <w:fldChar w:fldCharType="begin"/>
        </w:r>
        <w:r>
          <w:instrText xml:space="preserve"> PAGEREF _Toc28367 \h </w:instrText>
        </w:r>
        <w:r>
          <w:fldChar w:fldCharType="separate"/>
        </w:r>
        <w:r>
          <w:t>49</w:t>
        </w:r>
        <w:r>
          <w:fldChar w:fldCharType="end"/>
        </w:r>
      </w:hyperlink>
    </w:p>
    <w:p>
      <w:pPr>
        <w:pStyle w:val="TOC2"/>
        <w:tabs>
          <w:tab w:val="right" w:leader="dot" w:pos="8306"/>
        </w:tabs>
      </w:pPr>
      <w:hyperlink w:anchor="_Toc7621" w:history="1">
        <w:r>
          <w:rPr>
            <w:rFonts w:ascii="仿宋" w:eastAsia="仿宋" w:hAnsi="仿宋" w:cs="仿宋" w:hint="eastAsia"/>
            <w:lang w:eastAsia="zh-CN"/>
          </w:rPr>
          <w:t>(一)、项目资金来源与筹措</w:t>
        </w:r>
        <w:r>
          <w:tab/>
        </w:r>
        <w:r>
          <w:fldChar w:fldCharType="begin"/>
        </w:r>
        <w:r>
          <w:instrText xml:space="preserve"> PAGEREF _Toc7621 \h </w:instrText>
        </w:r>
        <w:r>
          <w:fldChar w:fldCharType="separate"/>
        </w:r>
        <w:r>
          <w:t>49</w:t>
        </w:r>
        <w:r>
          <w:fldChar w:fldCharType="end"/>
        </w:r>
      </w:hyperlink>
    </w:p>
    <w:p>
      <w:pPr>
        <w:pStyle w:val="TOC2"/>
        <w:tabs>
          <w:tab w:val="right" w:leader="dot" w:pos="8306"/>
        </w:tabs>
      </w:pPr>
      <w:hyperlink w:anchor="_Toc84" w:history="1">
        <w:r>
          <w:rPr>
            <w:rFonts w:ascii="仿宋" w:eastAsia="仿宋" w:hAnsi="仿宋" w:cs="仿宋" w:hint="eastAsia"/>
            <w:lang w:eastAsia="zh-CN"/>
          </w:rPr>
          <w:t>(二)、资金使用与监管</w:t>
        </w:r>
        <w:r>
          <w:tab/>
        </w:r>
        <w:r>
          <w:fldChar w:fldCharType="begin"/>
        </w:r>
        <w:r>
          <w:instrText xml:space="preserve"> PAGEREF _Toc84 \h </w:instrText>
        </w:r>
        <w:r>
          <w:fldChar w:fldCharType="separate"/>
        </w:r>
        <w:r>
          <w:t>50</w:t>
        </w:r>
        <w:r>
          <w:fldChar w:fldCharType="end"/>
        </w:r>
      </w:hyperlink>
    </w:p>
    <w:p>
      <w:pPr>
        <w:pStyle w:val="TOC2"/>
        <w:tabs>
          <w:tab w:val="right" w:leader="dot" w:pos="8306"/>
        </w:tabs>
      </w:pPr>
      <w:hyperlink w:anchor="_Toc20416" w:history="1">
        <w:r>
          <w:rPr>
            <w:rFonts w:ascii="仿宋" w:eastAsia="仿宋" w:hAnsi="仿宋" w:cs="仿宋" w:hint="eastAsia"/>
            <w:lang w:eastAsia="zh-CN"/>
          </w:rPr>
          <w:t>(三)、财务规划与预测</w:t>
        </w:r>
        <w:r>
          <w:tab/>
        </w:r>
        <w:r>
          <w:fldChar w:fldCharType="begin"/>
        </w:r>
        <w:r>
          <w:instrText xml:space="preserve"> PAGEREF _Toc20416 \h </w:instrText>
        </w:r>
        <w:r>
          <w:fldChar w:fldCharType="separate"/>
        </w:r>
        <w:r>
          <w:t>51</w:t>
        </w:r>
        <w:r>
          <w:fldChar w:fldCharType="end"/>
        </w:r>
      </w:hyperlink>
    </w:p>
    <w:p>
      <w:pPr>
        <w:pStyle w:val="TOC1"/>
        <w:tabs>
          <w:tab w:val="right" w:leader="dot" w:pos="8306"/>
        </w:tabs>
      </w:pPr>
      <w:hyperlink w:anchor="_Toc27619" w:history="1">
        <w:r>
          <w:rPr>
            <w:rFonts w:ascii="仿宋" w:eastAsia="仿宋" w:hAnsi="仿宋" w:cs="仿宋" w:hint="eastAsia"/>
            <w:lang w:eastAsia="zh-CN"/>
          </w:rPr>
          <w:t>十、技术创新与产业升级</w:t>
        </w:r>
        <w:r>
          <w:tab/>
        </w:r>
        <w:r>
          <w:fldChar w:fldCharType="begin"/>
        </w:r>
        <w:r>
          <w:instrText xml:space="preserve"> PAGEREF _Toc27619 \h </w:instrText>
        </w:r>
        <w:r>
          <w:fldChar w:fldCharType="separate"/>
        </w:r>
        <w:r>
          <w:t>52</w:t>
        </w:r>
        <w:r>
          <w:fldChar w:fldCharType="end"/>
        </w:r>
      </w:hyperlink>
    </w:p>
    <w:p>
      <w:pPr>
        <w:pStyle w:val="TOC2"/>
        <w:tabs>
          <w:tab w:val="right" w:leader="dot" w:pos="8306"/>
        </w:tabs>
      </w:pPr>
      <w:hyperlink w:anchor="_Toc26931" w:history="1">
        <w:r>
          <w:rPr>
            <w:rFonts w:ascii="仿宋" w:eastAsia="仿宋" w:hAnsi="仿宋" w:cs="仿宋" w:hint="eastAsia"/>
            <w:lang w:eastAsia="zh-CN"/>
          </w:rPr>
          <w:t>(一)、技术创新方向与目标</w:t>
        </w:r>
        <w:r>
          <w:tab/>
        </w:r>
        <w:r>
          <w:fldChar w:fldCharType="begin"/>
        </w:r>
        <w:r>
          <w:instrText xml:space="preserve"> PAGEREF _Toc26931 \h </w:instrText>
        </w:r>
        <w:r>
          <w:fldChar w:fldCharType="separate"/>
        </w:r>
        <w:r>
          <w:t>52</w:t>
        </w:r>
        <w:r>
          <w:fldChar w:fldCharType="end"/>
        </w:r>
      </w:hyperlink>
    </w:p>
    <w:p>
      <w:pPr>
        <w:pStyle w:val="TOC2"/>
        <w:tabs>
          <w:tab w:val="right" w:leader="dot" w:pos="8306"/>
        </w:tabs>
      </w:pPr>
      <w:hyperlink w:anchor="_Toc26950" w:history="1">
        <w:r>
          <w:rPr>
            <w:rFonts w:ascii="仿宋" w:eastAsia="仿宋" w:hAnsi="仿宋" w:cs="仿宋" w:hint="eastAsia"/>
            <w:lang w:eastAsia="zh-CN"/>
          </w:rPr>
          <w:t>(二)、产业升级路径与措施</w:t>
        </w:r>
        <w:r>
          <w:tab/>
        </w:r>
        <w:r>
          <w:fldChar w:fldCharType="begin"/>
        </w:r>
        <w:r>
          <w:instrText xml:space="preserve"> PAGEREF _Toc26950 \h </w:instrText>
        </w:r>
        <w:r>
          <w:fldChar w:fldCharType="separate"/>
        </w:r>
        <w:r>
          <w:t>54</w:t>
        </w:r>
        <w:r>
          <w:fldChar w:fldCharType="end"/>
        </w:r>
      </w:hyperlink>
    </w:p>
    <w:p>
      <w:pPr>
        <w:pStyle w:val="TOC1"/>
        <w:tabs>
          <w:tab w:val="right" w:leader="dot" w:pos="8306"/>
        </w:tabs>
      </w:pPr>
      <w:hyperlink w:anchor="_Toc31091" w:history="1">
        <w:r>
          <w:rPr>
            <w:rFonts w:ascii="仿宋" w:eastAsia="仿宋" w:hAnsi="仿宋" w:cs="仿宋" w:hint="eastAsia"/>
            <w:lang w:eastAsia="zh-CN"/>
          </w:rPr>
          <w:t>十一、土地利用与规划方案</w:t>
        </w:r>
        <w:r>
          <w:tab/>
        </w:r>
        <w:r>
          <w:fldChar w:fldCharType="begin"/>
        </w:r>
        <w:r>
          <w:instrText xml:space="preserve"> PAGEREF _Toc31091 \h </w:instrText>
        </w:r>
        <w:r>
          <w:fldChar w:fldCharType="separate"/>
        </w:r>
        <w:r>
          <w:t>55</w:t>
        </w:r>
        <w:r>
          <w:fldChar w:fldCharType="end"/>
        </w:r>
      </w:hyperlink>
    </w:p>
    <w:p>
      <w:pPr>
        <w:pStyle w:val="TOC2"/>
        <w:tabs>
          <w:tab w:val="right" w:leader="dot" w:pos="8306"/>
        </w:tabs>
      </w:pPr>
      <w:hyperlink w:anchor="_Toc28268" w:history="1">
        <w:r>
          <w:rPr>
            <w:rFonts w:ascii="仿宋" w:eastAsia="仿宋" w:hAnsi="仿宋" w:cs="仿宋" w:hint="eastAsia"/>
            <w:lang w:eastAsia="zh-CN"/>
          </w:rPr>
          <w:t>(一)、项目用地情况分析</w:t>
        </w:r>
        <w:r>
          <w:tab/>
        </w:r>
        <w:r>
          <w:fldChar w:fldCharType="begin"/>
        </w:r>
        <w:r>
          <w:instrText xml:space="preserve"> PAGEREF _Toc28268 \h </w:instrText>
        </w:r>
        <w:r>
          <w:fldChar w:fldCharType="separate"/>
        </w:r>
        <w:r>
          <w:t>55</w:t>
        </w:r>
        <w:r>
          <w:fldChar w:fldCharType="end"/>
        </w:r>
      </w:hyperlink>
    </w:p>
    <w:p>
      <w:pPr>
        <w:pStyle w:val="TOC2"/>
        <w:tabs>
          <w:tab w:val="right" w:leader="dot" w:pos="8306"/>
        </w:tabs>
      </w:pPr>
      <w:hyperlink w:anchor="_Toc23286" w:history="1">
        <w:r>
          <w:rPr>
            <w:rFonts w:ascii="仿宋" w:eastAsia="仿宋" w:hAnsi="仿宋" w:cs="仿宋" w:hint="eastAsia"/>
            <w:lang w:eastAsia="zh-CN"/>
          </w:rPr>
          <w:t>(二)、土地利用规划方案</w:t>
        </w:r>
        <w:r>
          <w:tab/>
        </w:r>
        <w:r>
          <w:fldChar w:fldCharType="begin"/>
        </w:r>
        <w:r>
          <w:instrText xml:space="preserve"> PAGEREF _Toc23286 \h </w:instrText>
        </w:r>
        <w:r>
          <w:fldChar w:fldCharType="separate"/>
        </w:r>
        <w:r>
          <w:t>56</w:t>
        </w:r>
        <w:r>
          <w:fldChar w:fldCharType="end"/>
        </w:r>
      </w:hyperlink>
    </w:p>
    <w:p>
      <w:pPr>
        <w:pStyle w:val="TOC1"/>
        <w:tabs>
          <w:tab w:val="right" w:leader="dot" w:pos="8306"/>
        </w:tabs>
      </w:pPr>
      <w:hyperlink w:anchor="_Toc16167" w:history="1">
        <w:r>
          <w:rPr>
            <w:rFonts w:ascii="仿宋" w:eastAsia="仿宋" w:hAnsi="仿宋" w:cs="仿宋" w:hint="eastAsia"/>
            <w:lang w:eastAsia="zh-CN"/>
          </w:rPr>
          <w:t>十二、安全与应急管理</w:t>
        </w:r>
        <w:r>
          <w:tab/>
        </w:r>
        <w:r>
          <w:fldChar w:fldCharType="begin"/>
        </w:r>
        <w:r>
          <w:instrText xml:space="preserve"> PAGEREF _Toc16167 \h </w:instrText>
        </w:r>
        <w:r>
          <w:fldChar w:fldCharType="separate"/>
        </w:r>
        <w:r>
          <w:t>57</w:t>
        </w:r>
        <w:r>
          <w:fldChar w:fldCharType="end"/>
        </w:r>
      </w:hyperlink>
    </w:p>
    <w:p>
      <w:pPr>
        <w:pStyle w:val="TOC2"/>
        <w:tabs>
          <w:tab w:val="right" w:leader="dot" w:pos="8306"/>
        </w:tabs>
      </w:pPr>
      <w:hyperlink w:anchor="_Toc12438" w:history="1">
        <w:r>
          <w:rPr>
            <w:rFonts w:ascii="仿宋" w:eastAsia="仿宋" w:hAnsi="仿宋" w:cs="仿宋" w:hint="eastAsia"/>
            <w:lang w:eastAsia="zh-CN"/>
          </w:rPr>
          <w:t>(一)、安全生产管理</w:t>
        </w:r>
        <w:r>
          <w:tab/>
        </w:r>
        <w:r>
          <w:fldChar w:fldCharType="begin"/>
        </w:r>
        <w:r>
          <w:instrText xml:space="preserve"> PAGEREF _Toc12438 \h </w:instrText>
        </w:r>
        <w:r>
          <w:fldChar w:fldCharType="separate"/>
        </w:r>
        <w:r>
          <w:t>57</w:t>
        </w:r>
        <w:r>
          <w:fldChar w:fldCharType="end"/>
        </w:r>
      </w:hyperlink>
    </w:p>
    <w:p>
      <w:pPr>
        <w:pStyle w:val="TOC2"/>
        <w:tabs>
          <w:tab w:val="right" w:leader="dot" w:pos="8306"/>
        </w:tabs>
      </w:pPr>
      <w:hyperlink w:anchor="_Toc28666" w:history="1">
        <w:r>
          <w:rPr>
            <w:rFonts w:ascii="仿宋" w:eastAsia="仿宋" w:hAnsi="仿宋" w:cs="仿宋" w:hint="eastAsia"/>
            <w:lang w:eastAsia="zh-CN"/>
          </w:rPr>
          <w:t>(二)、应急预案与响应</w:t>
        </w:r>
        <w:r>
          <w:tab/>
        </w:r>
        <w:r>
          <w:fldChar w:fldCharType="begin"/>
        </w:r>
        <w:r>
          <w:instrText xml:space="preserve"> PAGEREF _Toc28666 \h </w:instrText>
        </w:r>
        <w:r>
          <w:fldChar w:fldCharType="separate"/>
        </w:r>
        <w:r>
          <w:t>59</w:t>
        </w:r>
        <w:r>
          <w:fldChar w:fldCharType="end"/>
        </w:r>
      </w:hyperlink>
    </w:p>
    <w:p>
      <w:pPr>
        <w:pStyle w:val="TOC1"/>
        <w:tabs>
          <w:tab w:val="right" w:leader="dot" w:pos="8306"/>
        </w:tabs>
      </w:pPr>
      <w:hyperlink w:anchor="_Toc28074" w:history="1">
        <w:r>
          <w:rPr>
            <w:rFonts w:ascii="仿宋" w:eastAsia="仿宋" w:hAnsi="仿宋" w:cs="仿宋" w:hint="eastAsia"/>
            <w:lang w:eastAsia="zh-CN"/>
          </w:rPr>
          <w:t>十三、产业协同与集群发展</w:t>
        </w:r>
        <w:r>
          <w:tab/>
        </w:r>
        <w:r>
          <w:fldChar w:fldCharType="begin"/>
        </w:r>
        <w:r>
          <w:instrText xml:space="preserve"> PAGEREF _Toc28074 \h </w:instrText>
        </w:r>
        <w:r>
          <w:fldChar w:fldCharType="separate"/>
        </w:r>
        <w:r>
          <w:t>60</w:t>
        </w:r>
        <w:r>
          <w:fldChar w:fldCharType="end"/>
        </w:r>
      </w:hyperlink>
    </w:p>
    <w:p>
      <w:pPr>
        <w:pStyle w:val="TOC2"/>
        <w:tabs>
          <w:tab w:val="right" w:leader="dot" w:pos="8306"/>
        </w:tabs>
      </w:pPr>
      <w:hyperlink w:anchor="_Toc7219" w:history="1">
        <w:r>
          <w:rPr>
            <w:rFonts w:ascii="仿宋" w:eastAsia="仿宋" w:hAnsi="仿宋" w:cs="仿宋" w:hint="eastAsia"/>
            <w:lang w:eastAsia="zh-CN"/>
          </w:rPr>
          <w:t>(一)、产业协同机制建设</w:t>
        </w:r>
        <w:r>
          <w:tab/>
        </w:r>
        <w:r>
          <w:fldChar w:fldCharType="begin"/>
        </w:r>
        <w:r>
          <w:instrText xml:space="preserve"> PAGEREF _Toc7219 \h </w:instrText>
        </w:r>
        <w:r>
          <w:fldChar w:fldCharType="separate"/>
        </w:r>
        <w:r>
          <w:t>60</w:t>
        </w:r>
        <w:r>
          <w:fldChar w:fldCharType="end"/>
        </w:r>
      </w:hyperlink>
    </w:p>
    <w:p>
      <w:pPr>
        <w:pStyle w:val="TOC2"/>
        <w:tabs>
          <w:tab w:val="right" w:leader="dot" w:pos="8306"/>
        </w:tabs>
      </w:pPr>
      <w:hyperlink w:anchor="_Toc18493" w:history="1">
        <w:r>
          <w:rPr>
            <w:rFonts w:ascii="仿宋" w:eastAsia="仿宋" w:hAnsi="仿宋" w:cs="仿宋" w:hint="eastAsia"/>
            <w:lang w:eastAsia="zh-CN"/>
          </w:rPr>
          <w:t>(二)、产业集群培育与发展</w:t>
        </w:r>
        <w:r>
          <w:tab/>
        </w:r>
        <w:r>
          <w:fldChar w:fldCharType="begin"/>
        </w:r>
        <w:r>
          <w:instrText xml:space="preserve"> PAGEREF _Toc18493 \h </w:instrText>
        </w:r>
        <w:r>
          <w:fldChar w:fldCharType="separate"/>
        </w:r>
        <w:r>
          <w:t>62</w:t>
        </w:r>
        <w:r>
          <w:fldChar w:fldCharType="end"/>
        </w:r>
      </w:hyperlink>
    </w:p>
    <w:p>
      <w:pPr>
        <w:pStyle w:val="TOC1"/>
        <w:tabs>
          <w:tab w:val="right" w:leader="dot" w:pos="8306"/>
        </w:tabs>
      </w:pPr>
      <w:hyperlink w:anchor="_Toc20957" w:history="1">
        <w:r>
          <w:rPr>
            <w:rFonts w:ascii="仿宋" w:eastAsia="仿宋" w:hAnsi="仿宋" w:cs="仿宋" w:hint="eastAsia"/>
            <w:lang w:eastAsia="zh-CN"/>
          </w:rPr>
          <w:t>十四、知识产权管理与保护</w:t>
        </w:r>
        <w:r>
          <w:tab/>
        </w:r>
        <w:r>
          <w:fldChar w:fldCharType="begin"/>
        </w:r>
        <w:r>
          <w:instrText xml:space="preserve"> PAGEREF _Toc20957 \h </w:instrText>
        </w:r>
        <w:r>
          <w:fldChar w:fldCharType="separate"/>
        </w:r>
        <w:r>
          <w:t>62</w:t>
        </w:r>
        <w:r>
          <w:fldChar w:fldCharType="end"/>
        </w:r>
      </w:hyperlink>
    </w:p>
    <w:p>
      <w:pPr>
        <w:pStyle w:val="TOC2"/>
        <w:tabs>
          <w:tab w:val="right" w:leader="dot" w:pos="8306"/>
        </w:tabs>
      </w:pPr>
      <w:hyperlink w:anchor="_Toc11694" w:history="1">
        <w:r>
          <w:rPr>
            <w:rFonts w:ascii="仿宋" w:eastAsia="仿宋" w:hAnsi="仿宋" w:cs="仿宋" w:hint="eastAsia"/>
            <w:lang w:eastAsia="zh-CN"/>
          </w:rPr>
          <w:t>(一)、知识产权管理体系建设</w:t>
        </w:r>
        <w:r>
          <w:tab/>
        </w:r>
        <w:r>
          <w:fldChar w:fldCharType="begin"/>
        </w:r>
        <w:r>
          <w:instrText xml:space="preserve"> PAGEREF _Toc11694 \h </w:instrText>
        </w:r>
        <w:r>
          <w:fldChar w:fldCharType="separate"/>
        </w:r>
        <w:r>
          <w:t>62</w:t>
        </w:r>
        <w:r>
          <w:fldChar w:fldCharType="end"/>
        </w:r>
      </w:hyperlink>
    </w:p>
    <w:p>
      <w:pPr>
        <w:pStyle w:val="TOC2"/>
        <w:tabs>
          <w:tab w:val="right" w:leader="dot" w:pos="8306"/>
        </w:tabs>
      </w:pPr>
      <w:hyperlink w:anchor="_Toc2649" w:history="1">
        <w:r>
          <w:rPr>
            <w:rFonts w:ascii="仿宋" w:eastAsia="仿宋" w:hAnsi="仿宋" w:cs="仿宋" w:hint="eastAsia"/>
            <w:lang w:eastAsia="zh-CN"/>
          </w:rPr>
          <w:t>(二)、知识产权保护措施</w:t>
        </w:r>
        <w:r>
          <w:tab/>
        </w:r>
        <w:r>
          <w:fldChar w:fldCharType="begin"/>
        </w:r>
        <w:r>
          <w:instrText xml:space="preserve"> PAGEREF _Toc2649 \h </w:instrText>
        </w:r>
        <w:r>
          <w:fldChar w:fldCharType="separate"/>
        </w:r>
        <w:r>
          <w:t>63</w:t>
        </w:r>
        <w:r>
          <w:fldChar w:fldCharType="end"/>
        </w:r>
      </w:hyperlink>
    </w:p>
    <w:p>
      <w:pPr>
        <w:pStyle w:val="TOC1"/>
        <w:tabs>
          <w:tab w:val="right" w:leader="dot" w:pos="8306"/>
        </w:tabs>
      </w:pPr>
      <w:hyperlink w:anchor="_Toc21871" w:history="1">
        <w:r>
          <w:rPr>
            <w:rFonts w:ascii="仿宋" w:eastAsia="仿宋" w:hAnsi="仿宋" w:cs="仿宋" w:hint="eastAsia"/>
            <w:lang w:eastAsia="zh-CN"/>
          </w:rPr>
          <w:t>十五、人力资源管理与开发</w:t>
        </w:r>
        <w:r>
          <w:tab/>
        </w:r>
        <w:r>
          <w:fldChar w:fldCharType="begin"/>
        </w:r>
        <w:r>
          <w:instrText xml:space="preserve"> PAGEREF _Toc21871 \h </w:instrText>
        </w:r>
        <w:r>
          <w:fldChar w:fldCharType="separate"/>
        </w:r>
        <w:r>
          <w:t>65</w:t>
        </w:r>
        <w:r>
          <w:fldChar w:fldCharType="end"/>
        </w:r>
      </w:hyperlink>
    </w:p>
    <w:p>
      <w:pPr>
        <w:pStyle w:val="TOC2"/>
        <w:tabs>
          <w:tab w:val="right" w:leader="dot" w:pos="8306"/>
        </w:tabs>
      </w:pPr>
      <w:hyperlink w:anchor="_Toc31896" w:history="1">
        <w:r>
          <w:rPr>
            <w:rFonts w:ascii="仿宋" w:eastAsia="仿宋" w:hAnsi="仿宋" w:cs="仿宋" w:hint="eastAsia"/>
            <w:lang w:eastAsia="zh-CN"/>
          </w:rPr>
          <w:t>(一)、人力资源规划</w:t>
        </w:r>
        <w:r>
          <w:tab/>
        </w:r>
        <w:r>
          <w:fldChar w:fldCharType="begin"/>
        </w:r>
        <w:r>
          <w:instrText xml:space="preserve"> PAGEREF _Toc31896 \h </w:instrText>
        </w:r>
        <w:r>
          <w:fldChar w:fldCharType="separate"/>
        </w:r>
        <w:r>
          <w:t>65</w:t>
        </w:r>
        <w:r>
          <w:fldChar w:fldCharType="end"/>
        </w:r>
      </w:hyperlink>
    </w:p>
    <w:p>
      <w:pPr>
        <w:pStyle w:val="TOC2"/>
        <w:tabs>
          <w:tab w:val="right" w:leader="dot" w:pos="8306"/>
        </w:tabs>
      </w:pPr>
      <w:hyperlink w:anchor="_Toc10957" w:history="1">
        <w:r>
          <w:rPr>
            <w:rFonts w:ascii="仿宋" w:eastAsia="仿宋" w:hAnsi="仿宋" w:cs="仿宋" w:hint="eastAsia"/>
            <w:lang w:eastAsia="zh-CN"/>
          </w:rPr>
          <w:t>(二)、人力资源开发与培训</w:t>
        </w:r>
        <w:r>
          <w:tab/>
        </w:r>
        <w:r>
          <w:fldChar w:fldCharType="begin"/>
        </w:r>
        <w:r>
          <w:instrText xml:space="preserve"> PAGEREF _Toc10957 \h </w:instrText>
        </w:r>
        <w:r>
          <w:fldChar w:fldCharType="separate"/>
        </w:r>
        <w:r>
          <w:t>67</w:t>
        </w:r>
        <w:r>
          <w:fldChar w:fldCharType="end"/>
        </w:r>
      </w:hyperlink>
    </w:p>
    <w:p>
      <w:pPr>
        <w:pStyle w:val="TOC1"/>
        <w:tabs>
          <w:tab w:val="right" w:leader="dot" w:pos="8306"/>
        </w:tabs>
      </w:pPr>
      <w:hyperlink w:anchor="_Toc15949" w:history="1">
        <w:r>
          <w:rPr>
            <w:rFonts w:ascii="仿宋" w:eastAsia="仿宋" w:hAnsi="仿宋" w:cs="仿宋" w:hint="eastAsia"/>
            <w:lang w:eastAsia="zh-CN"/>
          </w:rPr>
          <w:t>十六、企业合规与伦理</w:t>
        </w:r>
        <w:r>
          <w:tab/>
        </w:r>
        <w:r>
          <w:fldChar w:fldCharType="begin"/>
        </w:r>
        <w:r>
          <w:instrText xml:space="preserve"> PAGEREF _Toc15949 \h </w:instrText>
        </w:r>
        <w:r>
          <w:fldChar w:fldCharType="separate"/>
        </w:r>
        <w:r>
          <w:t>69</w:t>
        </w:r>
        <w:r>
          <w:fldChar w:fldCharType="end"/>
        </w:r>
      </w:hyperlink>
    </w:p>
    <w:p>
      <w:pPr>
        <w:pStyle w:val="TOC2"/>
        <w:tabs>
          <w:tab w:val="right" w:leader="dot" w:pos="8306"/>
        </w:tabs>
      </w:pPr>
      <w:hyperlink w:anchor="_Toc19939" w:history="1">
        <w:r>
          <w:rPr>
            <w:rFonts w:ascii="仿宋" w:eastAsia="仿宋" w:hAnsi="仿宋" w:cs="仿宋" w:hint="eastAsia"/>
            <w:lang w:eastAsia="zh-CN"/>
          </w:rPr>
          <w:t>(一)、合规政策与程序</w:t>
        </w:r>
        <w:r>
          <w:tab/>
        </w:r>
        <w:r>
          <w:fldChar w:fldCharType="begin"/>
        </w:r>
        <w:r>
          <w:instrText xml:space="preserve"> PAGEREF _Toc19939 \h </w:instrText>
        </w:r>
        <w:r>
          <w:fldChar w:fldCharType="separate"/>
        </w:r>
        <w:r>
          <w:t>69</w:t>
        </w:r>
        <w:r>
          <w:fldChar w:fldCharType="end"/>
        </w:r>
      </w:hyperlink>
    </w:p>
    <w:p>
      <w:pPr>
        <w:pStyle w:val="TOC2"/>
        <w:tabs>
          <w:tab w:val="right" w:leader="dot" w:pos="8306"/>
        </w:tabs>
      </w:pPr>
      <w:hyperlink w:anchor="_Toc5011" w:history="1">
        <w:r>
          <w:rPr>
            <w:rFonts w:ascii="仿宋" w:eastAsia="仿宋" w:hAnsi="仿宋" w:cs="仿宋" w:hint="eastAsia"/>
            <w:lang w:eastAsia="zh-CN"/>
          </w:rPr>
          <w:t>(二)、伦理规范与培训</w:t>
        </w:r>
        <w:r>
          <w:tab/>
        </w:r>
        <w:r>
          <w:fldChar w:fldCharType="begin"/>
        </w:r>
        <w:r>
          <w:instrText xml:space="preserve"> PAGEREF _Toc5011 \h </w:instrText>
        </w:r>
        <w:r>
          <w:fldChar w:fldCharType="separate"/>
        </w:r>
        <w:r>
          <w:t>70</w:t>
        </w:r>
        <w:r>
          <w:fldChar w:fldCharType="end"/>
        </w:r>
      </w:hyperlink>
    </w:p>
    <w:p>
      <w:pPr>
        <w:pStyle w:val="TOC2"/>
        <w:tabs>
          <w:tab w:val="right" w:leader="dot" w:pos="8306"/>
        </w:tabs>
      </w:pPr>
      <w:hyperlink w:anchor="_Toc11550" w:history="1">
        <w:r>
          <w:rPr>
            <w:rFonts w:ascii="仿宋" w:eastAsia="仿宋" w:hAnsi="仿宋" w:cs="仿宋" w:hint="eastAsia"/>
            <w:lang w:eastAsia="zh-CN"/>
          </w:rPr>
          <w:t>(三)、合规风险评估</w:t>
        </w:r>
        <w:r>
          <w:tab/>
        </w:r>
        <w:r>
          <w:fldChar w:fldCharType="begin"/>
        </w:r>
        <w:r>
          <w:instrText xml:space="preserve"> PAGEREF _Toc11550 \h </w:instrText>
        </w:r>
        <w:r>
          <w:fldChar w:fldCharType="separate"/>
        </w:r>
        <w:r>
          <w:t>71</w:t>
        </w:r>
        <w:r>
          <w:fldChar w:fldCharType="end"/>
        </w:r>
      </w:hyperlink>
    </w:p>
    <w:p>
      <w:pPr>
        <w:pStyle w:val="TOC2"/>
        <w:tabs>
          <w:tab w:val="right" w:leader="dot" w:pos="8306"/>
        </w:tabs>
      </w:pPr>
      <w:hyperlink w:anchor="_Toc2265" w:history="1">
        <w:r>
          <w:rPr>
            <w:rFonts w:ascii="仿宋" w:eastAsia="仿宋" w:hAnsi="仿宋" w:cs="仿宋" w:hint="eastAsia"/>
            <w:lang w:eastAsia="zh-CN"/>
          </w:rPr>
          <w:t>(四)、合规监督与执行</w:t>
        </w:r>
        <w:r>
          <w:tab/>
        </w:r>
        <w:r>
          <w:fldChar w:fldCharType="begin"/>
        </w:r>
        <w:r>
          <w:instrText xml:space="preserve"> PAGEREF _Toc2265 \h </w:instrText>
        </w:r>
        <w:r>
          <w:fldChar w:fldCharType="separate"/>
        </w:r>
        <w:r>
          <w:t>72</w:t>
        </w:r>
        <w:r>
          <w:fldChar w:fldCharType="end"/>
        </w:r>
      </w:hyperlink>
    </w:p>
    <w:p>
      <w:pPr>
        <w:pStyle w:val="TOC1"/>
        <w:tabs>
          <w:tab w:val="right" w:leader="dot" w:pos="8306"/>
        </w:tabs>
      </w:pPr>
      <w:hyperlink w:anchor="_Toc1031" w:history="1">
        <w:r>
          <w:rPr>
            <w:rFonts w:ascii="仿宋" w:eastAsia="仿宋" w:hAnsi="仿宋" w:cs="仿宋" w:hint="eastAsia"/>
            <w:lang w:eastAsia="zh-CN"/>
          </w:rPr>
          <w:t>十七、合作与交流机制建立</w:t>
        </w:r>
        <w:r>
          <w:tab/>
        </w:r>
        <w:r>
          <w:fldChar w:fldCharType="begin"/>
        </w:r>
        <w:r>
          <w:instrText xml:space="preserve"> PAGEREF _Toc1031 \h </w:instrText>
        </w:r>
        <w:r>
          <w:fldChar w:fldCharType="separate"/>
        </w:r>
        <w:r>
          <w:t>73</w:t>
        </w:r>
        <w:r>
          <w:fldChar w:fldCharType="end"/>
        </w:r>
      </w:hyperlink>
    </w:p>
    <w:p>
      <w:pPr>
        <w:pStyle w:val="TOC2"/>
        <w:tabs>
          <w:tab w:val="right" w:leader="dot" w:pos="8306"/>
        </w:tabs>
      </w:pPr>
      <w:hyperlink w:anchor="_Toc4368" w:history="1">
        <w:r>
          <w:rPr>
            <w:rFonts w:ascii="仿宋" w:eastAsia="仿宋" w:hAnsi="仿宋" w:cs="仿宋" w:hint="eastAsia"/>
            <w:lang w:eastAsia="zh-CN"/>
          </w:rPr>
          <w:t>(一)、合作伙伴选择与合作方式</w:t>
        </w:r>
        <w:r>
          <w:tab/>
        </w:r>
        <w:r>
          <w:fldChar w:fldCharType="begin"/>
        </w:r>
        <w:r>
          <w:instrText xml:space="preserve"> PAGEREF _Toc4368 \h </w:instrText>
        </w:r>
        <w:r>
          <w:fldChar w:fldCharType="separate"/>
        </w:r>
        <w:r>
          <w:t>73</w:t>
        </w:r>
        <w:r>
          <w:fldChar w:fldCharType="end"/>
        </w:r>
      </w:hyperlink>
    </w:p>
    <w:p>
      <w:pPr>
        <w:pStyle w:val="TOC2"/>
        <w:tabs>
          <w:tab w:val="right" w:leader="dot" w:pos="8306"/>
        </w:tabs>
      </w:pPr>
      <w:hyperlink w:anchor="_Toc12584" w:history="1">
        <w:r>
          <w:rPr>
            <w:rFonts w:ascii="仿宋" w:eastAsia="仿宋" w:hAnsi="仿宋" w:cs="仿宋" w:hint="eastAsia"/>
            <w:lang w:eastAsia="zh-CN"/>
          </w:rPr>
          <w:t>(二)、交流与合作平台搭建</w:t>
        </w:r>
        <w:r>
          <w:tab/>
        </w:r>
        <w:r>
          <w:fldChar w:fldCharType="begin"/>
        </w:r>
        <w:r>
          <w:instrText xml:space="preserve"> PAGEREF _Toc12584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589"/>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500"/>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4244"/>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5656"/>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1029"/>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纺织仪器，相关专用测试仪器项目与土地用途规划：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仪器，相关专用测试仪器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纺织仪器，相关专用测试仪器项目的容积率和建筑密度：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用地控制指标通常规定了容积率和建筑密度的要求。对于纺织仪器，相关专用测试仪器项目来说，这将影响建筑物的规模和高度。必须确保项目的设计符合容积率和建筑密度的限制，以遵守用地控制法规。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纺织仪器，相关专用测试仪器项目的建筑线限制：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用地控制指标还可能规定了建筑物与街道或相邻土地的距离，这被称为建筑线限制。纺织仪器，相关专用测试仪器项目必须遵守这些规定，以确保建筑的位置符合法规。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纺织仪器，相关专用测试仪器项目的环境影响和可持续性：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用地控制指标可能包括环境保护要求，例如绿地比例和污染防控措施。对于纺织仪器，相关专用测试仪器项目，这意味着必须考虑如何保护当地生态系统、水资源和空气质量，以确保项目的可持续性。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仪器，相关专用测试仪器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在整个项目规划和实施过程中，与用地控制指标的合作和遵守是至关重要的。这有助于确保纺织仪器，相关专用测试仪器项目是一个合法、可持续且与城市规划一致的发展项目。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3700"/>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纺织仪器，相关专用测试仪器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纺织仪器，相关专用测试仪器项目需要评估可用地块的规模和形状，以确定是否满足地总体要求。某些城市规划可能要求项目具有特定的地块大小或形状，以适应城市发展的整体格局。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每个城市都有自己的规划目标和愿景，包括住宅区、商业区和工业区的平衡发展。纺织仪器，相关专用测试仪器项目需要与城市规划目标保持一致，以确保项目不会破坏城市的整体规划。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https://d.book118.com/566100020201010043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8306BE"/>
    <w:rsid w:val="6A8306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66100020201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2024-01-24T21:28:00Z</dcterms:created>
  <dcterms:modified xsi:type="dcterms:W3CDTF">2024-01-24T21:29:04Z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868F53D916BD4D75AE559BB457AD98D2_11</vt:lpwstr>
  </property>
  <property fmtid="{D5CDD505-2E9C-101B-9397-08002B2CF9AE}" pid="3" name="KSOProductBuildVer">
    <vt:lpwstr>2052-12.1.0.16250</vt:lpwstr>
  </property>
</Properties>
</file>