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汽车热交换器项目计划设计方案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49" w:history="1">
        <w:r>
          <w:rPr>
            <w:rFonts w:ascii="仿宋" w:eastAsia="仿宋" w:hAnsi="仿宋" w:cs="仿宋" w:hint="eastAsia"/>
            <w:lang w:eastAsia="zh-CN"/>
          </w:rPr>
          <w:t>概论</w:t>
        </w:r>
        <w:r>
          <w:tab/>
        </w:r>
        <w:r>
          <w:fldChar w:fldCharType="begin"/>
        </w:r>
        <w:r>
          <w:instrText xml:space="preserve"> PAGEREF _Toc16149 \h </w:instrText>
        </w:r>
        <w:r>
          <w:fldChar w:fldCharType="separate"/>
        </w:r>
        <w:r>
          <w:t>3</w:t>
        </w:r>
        <w:r>
          <w:fldChar w:fldCharType="end"/>
        </w:r>
      </w:hyperlink>
    </w:p>
    <w:p>
      <w:pPr>
        <w:pStyle w:val="TOC1"/>
        <w:tabs>
          <w:tab w:val="right" w:leader="dot" w:pos="8306"/>
        </w:tabs>
      </w:pPr>
      <w:hyperlink w:anchor="_Toc15215" w:history="1">
        <w:r>
          <w:rPr>
            <w:rFonts w:ascii="仿宋" w:eastAsia="仿宋" w:hAnsi="仿宋" w:cs="仿宋" w:hint="eastAsia"/>
            <w:lang w:eastAsia="zh-CN"/>
          </w:rPr>
          <w:t>一、汽车热交换器项目概论</w:t>
        </w:r>
        <w:r>
          <w:tab/>
        </w:r>
        <w:r>
          <w:fldChar w:fldCharType="begin"/>
        </w:r>
        <w:r>
          <w:instrText xml:space="preserve"> PAGEREF _Toc15215 \h </w:instrText>
        </w:r>
        <w:r>
          <w:fldChar w:fldCharType="separate"/>
        </w:r>
        <w:r>
          <w:t>3</w:t>
        </w:r>
        <w:r>
          <w:fldChar w:fldCharType="end"/>
        </w:r>
      </w:hyperlink>
    </w:p>
    <w:p>
      <w:pPr>
        <w:pStyle w:val="TOC2"/>
        <w:tabs>
          <w:tab w:val="right" w:leader="dot" w:pos="8306"/>
        </w:tabs>
      </w:pPr>
      <w:hyperlink w:anchor="_Toc26947" w:history="1">
        <w:r>
          <w:rPr>
            <w:rFonts w:ascii="仿宋" w:eastAsia="仿宋" w:hAnsi="仿宋" w:cs="仿宋" w:hint="eastAsia"/>
            <w:lang w:eastAsia="zh-CN"/>
          </w:rPr>
          <w:t>(一)、汽车热交换器项目概况</w:t>
        </w:r>
        <w:r>
          <w:tab/>
        </w:r>
        <w:r>
          <w:fldChar w:fldCharType="begin"/>
        </w:r>
        <w:r>
          <w:instrText xml:space="preserve"> PAGEREF _Toc26947 \h </w:instrText>
        </w:r>
        <w:r>
          <w:fldChar w:fldCharType="separate"/>
        </w:r>
        <w:r>
          <w:t>3</w:t>
        </w:r>
        <w:r>
          <w:fldChar w:fldCharType="end"/>
        </w:r>
      </w:hyperlink>
    </w:p>
    <w:p>
      <w:pPr>
        <w:pStyle w:val="TOC2"/>
        <w:tabs>
          <w:tab w:val="right" w:leader="dot" w:pos="8306"/>
        </w:tabs>
      </w:pPr>
      <w:hyperlink w:anchor="_Toc1806" w:history="1">
        <w:r>
          <w:rPr>
            <w:rFonts w:ascii="仿宋" w:eastAsia="仿宋" w:hAnsi="仿宋" w:cs="仿宋" w:hint="eastAsia"/>
            <w:lang w:eastAsia="zh-CN"/>
          </w:rPr>
          <w:t>(二)、汽车热交换器项目目标</w:t>
        </w:r>
        <w:r>
          <w:tab/>
        </w:r>
        <w:r>
          <w:fldChar w:fldCharType="begin"/>
        </w:r>
        <w:r>
          <w:instrText xml:space="preserve"> PAGEREF _Toc1806 \h </w:instrText>
        </w:r>
        <w:r>
          <w:fldChar w:fldCharType="separate"/>
        </w:r>
        <w:r>
          <w:t>5</w:t>
        </w:r>
        <w:r>
          <w:fldChar w:fldCharType="end"/>
        </w:r>
      </w:hyperlink>
    </w:p>
    <w:p>
      <w:pPr>
        <w:pStyle w:val="TOC2"/>
        <w:tabs>
          <w:tab w:val="right" w:leader="dot" w:pos="8306"/>
        </w:tabs>
      </w:pPr>
      <w:hyperlink w:anchor="_Toc18441" w:history="1">
        <w:r>
          <w:rPr>
            <w:rFonts w:ascii="仿宋" w:eastAsia="仿宋" w:hAnsi="仿宋" w:cs="仿宋" w:hint="eastAsia"/>
            <w:lang w:eastAsia="zh-CN"/>
          </w:rPr>
          <w:t>(三)、汽车热交换器项目提出的理由</w:t>
        </w:r>
        <w:r>
          <w:tab/>
        </w:r>
        <w:r>
          <w:fldChar w:fldCharType="begin"/>
        </w:r>
        <w:r>
          <w:instrText xml:space="preserve"> PAGEREF _Toc18441 \h </w:instrText>
        </w:r>
        <w:r>
          <w:fldChar w:fldCharType="separate"/>
        </w:r>
        <w:r>
          <w:t>6</w:t>
        </w:r>
        <w:r>
          <w:fldChar w:fldCharType="end"/>
        </w:r>
      </w:hyperlink>
    </w:p>
    <w:p>
      <w:pPr>
        <w:pStyle w:val="TOC2"/>
        <w:tabs>
          <w:tab w:val="right" w:leader="dot" w:pos="8306"/>
        </w:tabs>
      </w:pPr>
      <w:hyperlink w:anchor="_Toc17777" w:history="1">
        <w:r>
          <w:rPr>
            <w:rFonts w:ascii="仿宋" w:eastAsia="仿宋" w:hAnsi="仿宋" w:cs="仿宋" w:hint="eastAsia"/>
            <w:lang w:eastAsia="zh-CN"/>
          </w:rPr>
          <w:t>(四)、汽车热交换器项目意义</w:t>
        </w:r>
        <w:r>
          <w:tab/>
        </w:r>
        <w:r>
          <w:fldChar w:fldCharType="begin"/>
        </w:r>
        <w:r>
          <w:instrText xml:space="preserve"> PAGEREF _Toc17777 \h </w:instrText>
        </w:r>
        <w:r>
          <w:fldChar w:fldCharType="separate"/>
        </w:r>
        <w:r>
          <w:t>8</w:t>
        </w:r>
        <w:r>
          <w:fldChar w:fldCharType="end"/>
        </w:r>
      </w:hyperlink>
    </w:p>
    <w:p>
      <w:pPr>
        <w:pStyle w:val="TOC2"/>
        <w:tabs>
          <w:tab w:val="right" w:leader="dot" w:pos="8306"/>
        </w:tabs>
      </w:pPr>
      <w:hyperlink w:anchor="_Toc7648" w:history="1">
        <w:r>
          <w:rPr>
            <w:rFonts w:ascii="仿宋" w:eastAsia="仿宋" w:hAnsi="仿宋" w:cs="仿宋" w:hint="eastAsia"/>
            <w:lang w:eastAsia="zh-CN"/>
          </w:rPr>
          <w:t>(五)、汽车热交换器项目背景</w:t>
        </w:r>
        <w:r>
          <w:tab/>
        </w:r>
        <w:r>
          <w:fldChar w:fldCharType="begin"/>
        </w:r>
        <w:r>
          <w:instrText xml:space="preserve"> PAGEREF _Toc7648 \h </w:instrText>
        </w:r>
        <w:r>
          <w:fldChar w:fldCharType="separate"/>
        </w:r>
        <w:r>
          <w:t>9</w:t>
        </w:r>
        <w:r>
          <w:fldChar w:fldCharType="end"/>
        </w:r>
      </w:hyperlink>
    </w:p>
    <w:p>
      <w:pPr>
        <w:pStyle w:val="TOC1"/>
        <w:tabs>
          <w:tab w:val="right" w:leader="dot" w:pos="8306"/>
        </w:tabs>
      </w:pPr>
      <w:hyperlink w:anchor="_Toc11664" w:history="1">
        <w:r>
          <w:rPr>
            <w:rFonts w:ascii="仿宋" w:eastAsia="仿宋" w:hAnsi="仿宋" w:cs="仿宋" w:hint="eastAsia"/>
            <w:lang w:eastAsia="zh-CN"/>
          </w:rPr>
          <w:t>二、汽车热交换器项目建设背景及必要性分析</w:t>
        </w:r>
        <w:r>
          <w:tab/>
        </w:r>
        <w:r>
          <w:fldChar w:fldCharType="begin"/>
        </w:r>
        <w:r>
          <w:instrText xml:space="preserve"> PAGEREF _Toc11664 \h </w:instrText>
        </w:r>
        <w:r>
          <w:fldChar w:fldCharType="separate"/>
        </w:r>
        <w:r>
          <w:t>10</w:t>
        </w:r>
        <w:r>
          <w:fldChar w:fldCharType="end"/>
        </w:r>
      </w:hyperlink>
    </w:p>
    <w:p>
      <w:pPr>
        <w:pStyle w:val="TOC2"/>
        <w:tabs>
          <w:tab w:val="right" w:leader="dot" w:pos="8306"/>
        </w:tabs>
      </w:pPr>
      <w:hyperlink w:anchor="_Toc21173" w:history="1">
        <w:r>
          <w:rPr>
            <w:rFonts w:ascii="仿宋" w:eastAsia="仿宋" w:hAnsi="仿宋" w:cs="仿宋" w:hint="eastAsia"/>
            <w:lang w:eastAsia="zh-CN"/>
          </w:rPr>
          <w:t>(一)、汽车热交换器项目背景分析</w:t>
        </w:r>
        <w:r>
          <w:tab/>
        </w:r>
        <w:r>
          <w:fldChar w:fldCharType="begin"/>
        </w:r>
        <w:r>
          <w:instrText xml:space="preserve"> PAGEREF _Toc21173 \h </w:instrText>
        </w:r>
        <w:r>
          <w:fldChar w:fldCharType="separate"/>
        </w:r>
        <w:r>
          <w:t>10</w:t>
        </w:r>
        <w:r>
          <w:fldChar w:fldCharType="end"/>
        </w:r>
      </w:hyperlink>
    </w:p>
    <w:p>
      <w:pPr>
        <w:pStyle w:val="TOC2"/>
        <w:tabs>
          <w:tab w:val="right" w:leader="dot" w:pos="8306"/>
        </w:tabs>
      </w:pPr>
      <w:hyperlink w:anchor="_Toc18710" w:history="1">
        <w:r>
          <w:rPr>
            <w:rFonts w:ascii="仿宋" w:eastAsia="仿宋" w:hAnsi="仿宋" w:cs="仿宋" w:hint="eastAsia"/>
            <w:lang w:eastAsia="zh-CN"/>
          </w:rPr>
          <w:t>(二)、汽车热交换器项目建设必要性分析</w:t>
        </w:r>
        <w:r>
          <w:tab/>
        </w:r>
        <w:r>
          <w:fldChar w:fldCharType="begin"/>
        </w:r>
        <w:r>
          <w:instrText xml:space="preserve"> PAGEREF _Toc18710 \h </w:instrText>
        </w:r>
        <w:r>
          <w:fldChar w:fldCharType="separate"/>
        </w:r>
        <w:r>
          <w:t>11</w:t>
        </w:r>
        <w:r>
          <w:fldChar w:fldCharType="end"/>
        </w:r>
      </w:hyperlink>
    </w:p>
    <w:p>
      <w:pPr>
        <w:pStyle w:val="TOC1"/>
        <w:tabs>
          <w:tab w:val="right" w:leader="dot" w:pos="8306"/>
        </w:tabs>
      </w:pPr>
      <w:hyperlink w:anchor="_Toc19767" w:history="1">
        <w:r>
          <w:rPr>
            <w:rFonts w:ascii="仿宋" w:eastAsia="仿宋" w:hAnsi="仿宋" w:cs="仿宋" w:hint="eastAsia"/>
            <w:lang w:eastAsia="zh-CN"/>
          </w:rPr>
          <w:t>三、汽车热交换器项目选址可行性分析</w:t>
        </w:r>
        <w:r>
          <w:tab/>
        </w:r>
        <w:r>
          <w:fldChar w:fldCharType="begin"/>
        </w:r>
        <w:r>
          <w:instrText xml:space="preserve"> PAGEREF _Toc19767 \h </w:instrText>
        </w:r>
        <w:r>
          <w:fldChar w:fldCharType="separate"/>
        </w:r>
        <w:r>
          <w:t>13</w:t>
        </w:r>
        <w:r>
          <w:fldChar w:fldCharType="end"/>
        </w:r>
      </w:hyperlink>
    </w:p>
    <w:p>
      <w:pPr>
        <w:pStyle w:val="TOC2"/>
        <w:tabs>
          <w:tab w:val="right" w:leader="dot" w:pos="8306"/>
        </w:tabs>
      </w:pPr>
      <w:hyperlink w:anchor="_Toc246" w:history="1">
        <w:r>
          <w:rPr>
            <w:rFonts w:ascii="仿宋" w:eastAsia="仿宋" w:hAnsi="仿宋" w:cs="仿宋" w:hint="eastAsia"/>
            <w:lang w:eastAsia="zh-CN"/>
          </w:rPr>
          <w:t>(一)、汽车热交换器项目选址</w:t>
        </w:r>
        <w:r>
          <w:tab/>
        </w:r>
        <w:r>
          <w:fldChar w:fldCharType="begin"/>
        </w:r>
        <w:r>
          <w:instrText xml:space="preserve"> PAGEREF _Toc246 \h </w:instrText>
        </w:r>
        <w:r>
          <w:fldChar w:fldCharType="separate"/>
        </w:r>
        <w:r>
          <w:t>13</w:t>
        </w:r>
        <w:r>
          <w:fldChar w:fldCharType="end"/>
        </w:r>
      </w:hyperlink>
    </w:p>
    <w:p>
      <w:pPr>
        <w:pStyle w:val="TOC2"/>
        <w:tabs>
          <w:tab w:val="right" w:leader="dot" w:pos="8306"/>
        </w:tabs>
      </w:pPr>
      <w:hyperlink w:anchor="_Toc901" w:history="1">
        <w:r>
          <w:rPr>
            <w:rFonts w:ascii="仿宋" w:eastAsia="仿宋" w:hAnsi="仿宋" w:cs="仿宋" w:hint="eastAsia"/>
            <w:lang w:eastAsia="zh-CN"/>
          </w:rPr>
          <w:t>(二)、用地控制指标</w:t>
        </w:r>
        <w:r>
          <w:tab/>
        </w:r>
        <w:r>
          <w:fldChar w:fldCharType="begin"/>
        </w:r>
        <w:r>
          <w:instrText xml:space="preserve"> PAGEREF _Toc901 \h </w:instrText>
        </w:r>
        <w:r>
          <w:fldChar w:fldCharType="separate"/>
        </w:r>
        <w:r>
          <w:t>13</w:t>
        </w:r>
        <w:r>
          <w:fldChar w:fldCharType="end"/>
        </w:r>
      </w:hyperlink>
    </w:p>
    <w:p>
      <w:pPr>
        <w:pStyle w:val="TOC2"/>
        <w:tabs>
          <w:tab w:val="right" w:leader="dot" w:pos="8306"/>
        </w:tabs>
      </w:pPr>
      <w:hyperlink w:anchor="_Toc18407" w:history="1">
        <w:r>
          <w:rPr>
            <w:rFonts w:ascii="仿宋" w:eastAsia="仿宋" w:hAnsi="仿宋" w:cs="仿宋" w:hint="eastAsia"/>
            <w:lang w:eastAsia="zh-CN"/>
          </w:rPr>
          <w:t>(三)、节约用地措施</w:t>
        </w:r>
        <w:r>
          <w:tab/>
        </w:r>
        <w:r>
          <w:fldChar w:fldCharType="begin"/>
        </w:r>
        <w:r>
          <w:instrText xml:space="preserve"> PAGEREF _Toc18407 \h </w:instrText>
        </w:r>
        <w:r>
          <w:fldChar w:fldCharType="separate"/>
        </w:r>
        <w:r>
          <w:t>15</w:t>
        </w:r>
        <w:r>
          <w:fldChar w:fldCharType="end"/>
        </w:r>
      </w:hyperlink>
    </w:p>
    <w:p>
      <w:pPr>
        <w:pStyle w:val="TOC2"/>
        <w:tabs>
          <w:tab w:val="right" w:leader="dot" w:pos="8306"/>
        </w:tabs>
      </w:pPr>
      <w:hyperlink w:anchor="_Toc26178" w:history="1">
        <w:r>
          <w:rPr>
            <w:rFonts w:ascii="仿宋" w:eastAsia="仿宋" w:hAnsi="仿宋" w:cs="仿宋" w:hint="eastAsia"/>
            <w:lang w:eastAsia="zh-CN"/>
          </w:rPr>
          <w:t>(四)、总图布置方案</w:t>
        </w:r>
        <w:r>
          <w:tab/>
        </w:r>
        <w:r>
          <w:fldChar w:fldCharType="begin"/>
        </w:r>
        <w:r>
          <w:instrText xml:space="preserve"> PAGEREF _Toc26178 \h </w:instrText>
        </w:r>
        <w:r>
          <w:fldChar w:fldCharType="separate"/>
        </w:r>
        <w:r>
          <w:t>16</w:t>
        </w:r>
        <w:r>
          <w:fldChar w:fldCharType="end"/>
        </w:r>
      </w:hyperlink>
    </w:p>
    <w:p>
      <w:pPr>
        <w:pStyle w:val="TOC2"/>
        <w:tabs>
          <w:tab w:val="right" w:leader="dot" w:pos="8306"/>
        </w:tabs>
      </w:pPr>
      <w:hyperlink w:anchor="_Toc6562" w:history="1">
        <w:r>
          <w:rPr>
            <w:rFonts w:ascii="仿宋" w:eastAsia="仿宋" w:hAnsi="仿宋" w:cs="仿宋" w:hint="eastAsia"/>
            <w:lang w:eastAsia="zh-CN"/>
          </w:rPr>
          <w:t>(五)、选址综合评价</w:t>
        </w:r>
        <w:r>
          <w:tab/>
        </w:r>
        <w:r>
          <w:fldChar w:fldCharType="begin"/>
        </w:r>
        <w:r>
          <w:instrText xml:space="preserve"> PAGEREF _Toc6562 \h </w:instrText>
        </w:r>
        <w:r>
          <w:fldChar w:fldCharType="separate"/>
        </w:r>
        <w:r>
          <w:t>17</w:t>
        </w:r>
        <w:r>
          <w:fldChar w:fldCharType="end"/>
        </w:r>
      </w:hyperlink>
    </w:p>
    <w:p>
      <w:pPr>
        <w:pStyle w:val="TOC1"/>
        <w:tabs>
          <w:tab w:val="right" w:leader="dot" w:pos="8306"/>
        </w:tabs>
      </w:pPr>
      <w:hyperlink w:anchor="_Toc8540" w:history="1">
        <w:r>
          <w:rPr>
            <w:rFonts w:ascii="仿宋" w:eastAsia="仿宋" w:hAnsi="仿宋" w:cs="仿宋" w:hint="eastAsia"/>
            <w:lang w:eastAsia="zh-CN"/>
          </w:rPr>
          <w:t>四、汽车热交换器项目可持续发展</w:t>
        </w:r>
        <w:r>
          <w:tab/>
        </w:r>
        <w:r>
          <w:fldChar w:fldCharType="begin"/>
        </w:r>
        <w:r>
          <w:instrText xml:space="preserve"> PAGEREF _Toc8540 \h </w:instrText>
        </w:r>
        <w:r>
          <w:fldChar w:fldCharType="separate"/>
        </w:r>
        <w:r>
          <w:t>18</w:t>
        </w:r>
        <w:r>
          <w:fldChar w:fldCharType="end"/>
        </w:r>
      </w:hyperlink>
    </w:p>
    <w:p>
      <w:pPr>
        <w:pStyle w:val="TOC2"/>
        <w:tabs>
          <w:tab w:val="right" w:leader="dot" w:pos="8306"/>
        </w:tabs>
      </w:pPr>
      <w:hyperlink w:anchor="_Toc32013" w:history="1">
        <w:r>
          <w:rPr>
            <w:rFonts w:ascii="仿宋" w:eastAsia="仿宋" w:hAnsi="仿宋" w:cs="仿宋" w:hint="eastAsia"/>
            <w:lang w:eastAsia="zh-CN"/>
          </w:rPr>
          <w:t>(一)、可持续战略与实践</w:t>
        </w:r>
        <w:r>
          <w:tab/>
        </w:r>
        <w:r>
          <w:fldChar w:fldCharType="begin"/>
        </w:r>
        <w:r>
          <w:instrText xml:space="preserve"> PAGEREF _Toc32013 \h </w:instrText>
        </w:r>
        <w:r>
          <w:fldChar w:fldCharType="separate"/>
        </w:r>
        <w:r>
          <w:t>18</w:t>
        </w:r>
        <w:r>
          <w:fldChar w:fldCharType="end"/>
        </w:r>
      </w:hyperlink>
    </w:p>
    <w:p>
      <w:pPr>
        <w:pStyle w:val="TOC2"/>
        <w:tabs>
          <w:tab w:val="right" w:leader="dot" w:pos="8306"/>
        </w:tabs>
      </w:pPr>
      <w:hyperlink w:anchor="_Toc18446" w:history="1">
        <w:r>
          <w:rPr>
            <w:rFonts w:ascii="仿宋" w:eastAsia="仿宋" w:hAnsi="仿宋" w:cs="仿宋" w:hint="eastAsia"/>
            <w:lang w:eastAsia="zh-CN"/>
          </w:rPr>
          <w:t>(二)、环保与社会责任</w:t>
        </w:r>
        <w:r>
          <w:tab/>
        </w:r>
        <w:r>
          <w:fldChar w:fldCharType="begin"/>
        </w:r>
        <w:r>
          <w:instrText xml:space="preserve"> PAGEREF _Toc18446 \h </w:instrText>
        </w:r>
        <w:r>
          <w:fldChar w:fldCharType="separate"/>
        </w:r>
        <w:r>
          <w:t>19</w:t>
        </w:r>
        <w:r>
          <w:fldChar w:fldCharType="end"/>
        </w:r>
      </w:hyperlink>
    </w:p>
    <w:p>
      <w:pPr>
        <w:pStyle w:val="TOC1"/>
        <w:tabs>
          <w:tab w:val="right" w:leader="dot" w:pos="8306"/>
        </w:tabs>
      </w:pPr>
      <w:hyperlink w:anchor="_Toc26809" w:history="1">
        <w:r>
          <w:rPr>
            <w:rFonts w:ascii="仿宋" w:eastAsia="仿宋" w:hAnsi="仿宋" w:cs="仿宋" w:hint="eastAsia"/>
            <w:lang w:eastAsia="zh-CN"/>
          </w:rPr>
          <w:t>五、市场分析、调研</w:t>
        </w:r>
        <w:r>
          <w:tab/>
        </w:r>
        <w:r>
          <w:fldChar w:fldCharType="begin"/>
        </w:r>
        <w:r>
          <w:instrText xml:space="preserve"> PAGEREF _Toc26809 \h </w:instrText>
        </w:r>
        <w:r>
          <w:fldChar w:fldCharType="separate"/>
        </w:r>
        <w:r>
          <w:t>20</w:t>
        </w:r>
        <w:r>
          <w:fldChar w:fldCharType="end"/>
        </w:r>
      </w:hyperlink>
    </w:p>
    <w:p>
      <w:pPr>
        <w:pStyle w:val="TOC2"/>
        <w:tabs>
          <w:tab w:val="right" w:leader="dot" w:pos="8306"/>
        </w:tabs>
      </w:pPr>
      <w:hyperlink w:anchor="_Toc28130" w:history="1">
        <w:r>
          <w:rPr>
            <w:rFonts w:ascii="仿宋" w:eastAsia="仿宋" w:hAnsi="仿宋" w:cs="仿宋" w:hint="eastAsia"/>
            <w:lang w:eastAsia="zh-CN"/>
          </w:rPr>
          <w:t>(一)、汽车热交换器行业分析</w:t>
        </w:r>
        <w:r>
          <w:tab/>
        </w:r>
        <w:r>
          <w:fldChar w:fldCharType="begin"/>
        </w:r>
        <w:r>
          <w:instrText xml:space="preserve"> PAGEREF _Toc28130 \h </w:instrText>
        </w:r>
        <w:r>
          <w:fldChar w:fldCharType="separate"/>
        </w:r>
        <w:r>
          <w:t>20</w:t>
        </w:r>
        <w:r>
          <w:fldChar w:fldCharType="end"/>
        </w:r>
      </w:hyperlink>
    </w:p>
    <w:p>
      <w:pPr>
        <w:pStyle w:val="TOC2"/>
        <w:tabs>
          <w:tab w:val="right" w:leader="dot" w:pos="8306"/>
        </w:tabs>
      </w:pPr>
      <w:hyperlink w:anchor="_Toc9308" w:history="1">
        <w:r>
          <w:rPr>
            <w:rFonts w:ascii="仿宋" w:eastAsia="仿宋" w:hAnsi="仿宋" w:cs="仿宋" w:hint="eastAsia"/>
            <w:lang w:eastAsia="zh-CN"/>
          </w:rPr>
          <w:t>(二)、汽车热交换器市场分析预测</w:t>
        </w:r>
        <w:r>
          <w:tab/>
        </w:r>
        <w:r>
          <w:fldChar w:fldCharType="begin"/>
        </w:r>
        <w:r>
          <w:instrText xml:space="preserve"> PAGEREF _Toc9308 \h </w:instrText>
        </w:r>
        <w:r>
          <w:fldChar w:fldCharType="separate"/>
        </w:r>
        <w:r>
          <w:t>20</w:t>
        </w:r>
        <w:r>
          <w:fldChar w:fldCharType="end"/>
        </w:r>
      </w:hyperlink>
    </w:p>
    <w:p>
      <w:pPr>
        <w:pStyle w:val="TOC1"/>
        <w:tabs>
          <w:tab w:val="right" w:leader="dot" w:pos="8306"/>
        </w:tabs>
      </w:pPr>
      <w:hyperlink w:anchor="_Toc31927" w:history="1">
        <w:r>
          <w:rPr>
            <w:rFonts w:ascii="仿宋" w:eastAsia="仿宋" w:hAnsi="仿宋" w:cs="仿宋" w:hint="eastAsia"/>
            <w:lang w:eastAsia="zh-CN"/>
          </w:rPr>
          <w:t>六、汽车热交换器项目建设单位说明</w:t>
        </w:r>
        <w:r>
          <w:tab/>
        </w:r>
        <w:r>
          <w:fldChar w:fldCharType="begin"/>
        </w:r>
        <w:r>
          <w:instrText xml:space="preserve"> PAGEREF _Toc31927 \h </w:instrText>
        </w:r>
        <w:r>
          <w:fldChar w:fldCharType="separate"/>
        </w:r>
        <w:r>
          <w:t>21</w:t>
        </w:r>
        <w:r>
          <w:fldChar w:fldCharType="end"/>
        </w:r>
      </w:hyperlink>
    </w:p>
    <w:p>
      <w:pPr>
        <w:pStyle w:val="TOC2"/>
        <w:tabs>
          <w:tab w:val="right" w:leader="dot" w:pos="8306"/>
        </w:tabs>
      </w:pPr>
      <w:hyperlink w:anchor="_Toc22332" w:history="1">
        <w:r>
          <w:rPr>
            <w:rFonts w:ascii="仿宋" w:eastAsia="仿宋" w:hAnsi="仿宋" w:cs="仿宋" w:hint="eastAsia"/>
            <w:lang w:eastAsia="zh-CN"/>
          </w:rPr>
          <w:t>(一)、汽车热交换器项目承办单位基本情况</w:t>
        </w:r>
        <w:r>
          <w:tab/>
        </w:r>
        <w:r>
          <w:fldChar w:fldCharType="begin"/>
        </w:r>
        <w:r>
          <w:instrText xml:space="preserve"> PAGEREF _Toc22332 \h </w:instrText>
        </w:r>
        <w:r>
          <w:fldChar w:fldCharType="separate"/>
        </w:r>
        <w:r>
          <w:t>21</w:t>
        </w:r>
        <w:r>
          <w:fldChar w:fldCharType="end"/>
        </w:r>
      </w:hyperlink>
    </w:p>
    <w:p>
      <w:pPr>
        <w:pStyle w:val="TOC2"/>
        <w:tabs>
          <w:tab w:val="right" w:leader="dot" w:pos="8306"/>
        </w:tabs>
      </w:pPr>
      <w:hyperlink w:anchor="_Toc22560" w:history="1">
        <w:r>
          <w:rPr>
            <w:rFonts w:ascii="仿宋" w:eastAsia="仿宋" w:hAnsi="仿宋" w:cs="仿宋" w:hint="eastAsia"/>
            <w:lang w:eastAsia="zh-CN"/>
          </w:rPr>
          <w:t>(二)、公司经济效益分析</w:t>
        </w:r>
        <w:r>
          <w:tab/>
        </w:r>
        <w:r>
          <w:fldChar w:fldCharType="begin"/>
        </w:r>
        <w:r>
          <w:instrText xml:space="preserve"> PAGEREF _Toc22560 \h </w:instrText>
        </w:r>
        <w:r>
          <w:fldChar w:fldCharType="separate"/>
        </w:r>
        <w:r>
          <w:t>22</w:t>
        </w:r>
        <w:r>
          <w:fldChar w:fldCharType="end"/>
        </w:r>
      </w:hyperlink>
    </w:p>
    <w:p>
      <w:pPr>
        <w:pStyle w:val="TOC1"/>
        <w:tabs>
          <w:tab w:val="right" w:leader="dot" w:pos="8306"/>
        </w:tabs>
      </w:pPr>
      <w:hyperlink w:anchor="_Toc12945" w:history="1">
        <w:r>
          <w:rPr>
            <w:rFonts w:ascii="仿宋" w:eastAsia="仿宋" w:hAnsi="仿宋" w:cs="仿宋" w:hint="eastAsia"/>
            <w:lang w:eastAsia="zh-CN"/>
          </w:rPr>
          <w:t>七、汽车热交换器项目人力资源培养与发展</w:t>
        </w:r>
        <w:r>
          <w:tab/>
        </w:r>
        <w:r>
          <w:fldChar w:fldCharType="begin"/>
        </w:r>
        <w:r>
          <w:instrText xml:space="preserve"> PAGEREF _Toc12945 \h </w:instrText>
        </w:r>
        <w:r>
          <w:fldChar w:fldCharType="separate"/>
        </w:r>
        <w:r>
          <w:t>23</w:t>
        </w:r>
        <w:r>
          <w:fldChar w:fldCharType="end"/>
        </w:r>
      </w:hyperlink>
    </w:p>
    <w:p>
      <w:pPr>
        <w:pStyle w:val="TOC2"/>
        <w:tabs>
          <w:tab w:val="right" w:leader="dot" w:pos="8306"/>
        </w:tabs>
      </w:pPr>
      <w:hyperlink w:anchor="_Toc8340" w:history="1">
        <w:r>
          <w:rPr>
            <w:rFonts w:ascii="仿宋" w:eastAsia="仿宋" w:hAnsi="仿宋" w:cs="仿宋" w:hint="eastAsia"/>
            <w:lang w:eastAsia="zh-CN"/>
          </w:rPr>
          <w:t>(一)、人才需求与规划</w:t>
        </w:r>
        <w:r>
          <w:tab/>
        </w:r>
        <w:r>
          <w:fldChar w:fldCharType="begin"/>
        </w:r>
        <w:r>
          <w:instrText xml:space="preserve"> PAGEREF _Toc8340 \h </w:instrText>
        </w:r>
        <w:r>
          <w:fldChar w:fldCharType="separate"/>
        </w:r>
        <w:r>
          <w:t>23</w:t>
        </w:r>
        <w:r>
          <w:fldChar w:fldCharType="end"/>
        </w:r>
      </w:hyperlink>
    </w:p>
    <w:p>
      <w:pPr>
        <w:pStyle w:val="TOC2"/>
        <w:tabs>
          <w:tab w:val="right" w:leader="dot" w:pos="8306"/>
        </w:tabs>
      </w:pPr>
      <w:hyperlink w:anchor="_Toc24692" w:history="1">
        <w:r>
          <w:rPr>
            <w:rFonts w:ascii="仿宋" w:eastAsia="仿宋" w:hAnsi="仿宋" w:cs="仿宋" w:hint="eastAsia"/>
            <w:lang w:eastAsia="zh-CN"/>
          </w:rPr>
          <w:t>(二)、培训与发展计划</w:t>
        </w:r>
        <w:r>
          <w:tab/>
        </w:r>
        <w:r>
          <w:fldChar w:fldCharType="begin"/>
        </w:r>
        <w:r>
          <w:instrText xml:space="preserve"> PAGEREF _Toc24692 \h </w:instrText>
        </w:r>
        <w:r>
          <w:fldChar w:fldCharType="separate"/>
        </w:r>
        <w:r>
          <w:t>23</w:t>
        </w:r>
        <w:r>
          <w:fldChar w:fldCharType="end"/>
        </w:r>
      </w:hyperlink>
    </w:p>
    <w:p>
      <w:pPr>
        <w:pStyle w:val="TOC1"/>
        <w:tabs>
          <w:tab w:val="right" w:leader="dot" w:pos="8306"/>
        </w:tabs>
      </w:pPr>
      <w:hyperlink w:anchor="_Toc15690" w:history="1">
        <w:r>
          <w:rPr>
            <w:rFonts w:ascii="仿宋" w:eastAsia="仿宋" w:hAnsi="仿宋" w:cs="仿宋" w:hint="eastAsia"/>
            <w:lang w:eastAsia="zh-CN"/>
          </w:rPr>
          <w:t>八、汽车热交换器项目经营效益</w:t>
        </w:r>
        <w:r>
          <w:tab/>
        </w:r>
        <w:r>
          <w:fldChar w:fldCharType="begin"/>
        </w:r>
        <w:r>
          <w:instrText xml:space="preserve"> PAGEREF _Toc15690 \h </w:instrText>
        </w:r>
        <w:r>
          <w:fldChar w:fldCharType="separate"/>
        </w:r>
        <w:r>
          <w:t>24</w:t>
        </w:r>
        <w:r>
          <w:fldChar w:fldCharType="end"/>
        </w:r>
      </w:hyperlink>
    </w:p>
    <w:p>
      <w:pPr>
        <w:pStyle w:val="TOC2"/>
        <w:tabs>
          <w:tab w:val="right" w:leader="dot" w:pos="8306"/>
        </w:tabs>
      </w:pPr>
      <w:hyperlink w:anchor="_Toc25304" w:history="1">
        <w:r>
          <w:rPr>
            <w:rFonts w:ascii="仿宋" w:eastAsia="仿宋" w:hAnsi="仿宋" w:cs="仿宋" w:hint="eastAsia"/>
            <w:lang w:eastAsia="zh-CN"/>
          </w:rPr>
          <w:t>(一)、经济评价财务测算</w:t>
        </w:r>
        <w:r>
          <w:tab/>
        </w:r>
        <w:r>
          <w:fldChar w:fldCharType="begin"/>
        </w:r>
        <w:r>
          <w:instrText xml:space="preserve"> PAGEREF _Toc25304 \h </w:instrText>
        </w:r>
        <w:r>
          <w:fldChar w:fldCharType="separate"/>
        </w:r>
        <w:r>
          <w:t>24</w:t>
        </w:r>
        <w:r>
          <w:fldChar w:fldCharType="end"/>
        </w:r>
      </w:hyperlink>
    </w:p>
    <w:p>
      <w:pPr>
        <w:pStyle w:val="TOC2"/>
        <w:tabs>
          <w:tab w:val="right" w:leader="dot" w:pos="8306"/>
        </w:tabs>
      </w:pPr>
      <w:hyperlink w:anchor="_Toc18863" w:history="1">
        <w:r>
          <w:rPr>
            <w:rFonts w:ascii="仿宋" w:eastAsia="仿宋" w:hAnsi="仿宋" w:cs="仿宋" w:hint="eastAsia"/>
            <w:lang w:eastAsia="zh-CN"/>
          </w:rPr>
          <w:t>(二)、汽车热交换器项目盈利能力分析</w:t>
        </w:r>
        <w:r>
          <w:tab/>
        </w:r>
        <w:r>
          <w:fldChar w:fldCharType="begin"/>
        </w:r>
        <w:r>
          <w:instrText xml:space="preserve"> PAGEREF _Toc18863 \h </w:instrText>
        </w:r>
        <w:r>
          <w:fldChar w:fldCharType="separate"/>
        </w:r>
        <w:r>
          <w:t>25</w:t>
        </w:r>
        <w:r>
          <w:fldChar w:fldCharType="end"/>
        </w:r>
      </w:hyperlink>
    </w:p>
    <w:p>
      <w:pPr>
        <w:pStyle w:val="TOC1"/>
        <w:tabs>
          <w:tab w:val="right" w:leader="dot" w:pos="8306"/>
        </w:tabs>
      </w:pPr>
      <w:hyperlink w:anchor="_Toc11156" w:history="1">
        <w:r>
          <w:rPr>
            <w:rFonts w:ascii="仿宋" w:eastAsia="仿宋" w:hAnsi="仿宋" w:cs="仿宋" w:hint="eastAsia"/>
            <w:lang w:eastAsia="zh-CN"/>
          </w:rPr>
          <w:t>九、汽车热交换器项目计划安排</w:t>
        </w:r>
        <w:r>
          <w:tab/>
        </w:r>
        <w:r>
          <w:fldChar w:fldCharType="begin"/>
        </w:r>
        <w:r>
          <w:instrText xml:space="preserve"> PAGEREF _Toc11156 \h </w:instrText>
        </w:r>
        <w:r>
          <w:fldChar w:fldCharType="separate"/>
        </w:r>
        <w:r>
          <w:t>26</w:t>
        </w:r>
        <w:r>
          <w:fldChar w:fldCharType="end"/>
        </w:r>
      </w:hyperlink>
    </w:p>
    <w:p>
      <w:pPr>
        <w:pStyle w:val="TOC2"/>
        <w:tabs>
          <w:tab w:val="right" w:leader="dot" w:pos="8306"/>
        </w:tabs>
      </w:pPr>
      <w:hyperlink w:anchor="_Toc11227" w:history="1">
        <w:r>
          <w:rPr>
            <w:rFonts w:ascii="仿宋" w:eastAsia="仿宋" w:hAnsi="仿宋" w:cs="仿宋" w:hint="eastAsia"/>
            <w:lang w:eastAsia="zh-CN"/>
          </w:rPr>
          <w:t>(一)、建设周期</w:t>
        </w:r>
        <w:r>
          <w:tab/>
        </w:r>
        <w:r>
          <w:fldChar w:fldCharType="begin"/>
        </w:r>
        <w:r>
          <w:instrText xml:space="preserve"> PAGEREF _Toc11227 \h </w:instrText>
        </w:r>
        <w:r>
          <w:fldChar w:fldCharType="separate"/>
        </w:r>
        <w:r>
          <w:t>26</w:t>
        </w:r>
        <w:r>
          <w:fldChar w:fldCharType="end"/>
        </w:r>
      </w:hyperlink>
    </w:p>
    <w:p>
      <w:pPr>
        <w:pStyle w:val="TOC2"/>
        <w:tabs>
          <w:tab w:val="right" w:leader="dot" w:pos="8306"/>
        </w:tabs>
      </w:pPr>
      <w:hyperlink w:anchor="_Toc15762" w:history="1">
        <w:r>
          <w:rPr>
            <w:rFonts w:ascii="仿宋" w:eastAsia="仿宋" w:hAnsi="仿宋" w:cs="仿宋" w:hint="eastAsia"/>
            <w:lang w:eastAsia="zh-CN"/>
          </w:rPr>
          <w:t>(二)、建设进度</w:t>
        </w:r>
        <w:r>
          <w:tab/>
        </w:r>
        <w:r>
          <w:fldChar w:fldCharType="begin"/>
        </w:r>
        <w:r>
          <w:instrText xml:space="preserve"> PAGEREF _Toc15762 \h </w:instrText>
        </w:r>
        <w:r>
          <w:fldChar w:fldCharType="separate"/>
        </w:r>
        <w:r>
          <w:t>27</w:t>
        </w:r>
        <w:r>
          <w:fldChar w:fldCharType="end"/>
        </w:r>
      </w:hyperlink>
    </w:p>
    <w:p>
      <w:pPr>
        <w:pStyle w:val="TOC2"/>
        <w:tabs>
          <w:tab w:val="right" w:leader="dot" w:pos="8306"/>
        </w:tabs>
      </w:pPr>
      <w:hyperlink w:anchor="_Toc888" w:history="1">
        <w:r>
          <w:rPr>
            <w:rFonts w:ascii="仿宋" w:eastAsia="仿宋" w:hAnsi="仿宋" w:cs="仿宋" w:hint="eastAsia"/>
            <w:lang w:eastAsia="zh-CN"/>
          </w:rPr>
          <w:t>(三)、进度安排注意事项</w:t>
        </w:r>
        <w:r>
          <w:tab/>
        </w:r>
        <w:r>
          <w:fldChar w:fldCharType="begin"/>
        </w:r>
        <w:r>
          <w:instrText xml:space="preserve"> PAGEREF _Toc888 \h </w:instrText>
        </w:r>
        <w:r>
          <w:fldChar w:fldCharType="separate"/>
        </w:r>
        <w:r>
          <w:t>28</w:t>
        </w:r>
        <w:r>
          <w:fldChar w:fldCharType="end"/>
        </w:r>
      </w:hyperlink>
    </w:p>
    <w:p>
      <w:pPr>
        <w:pStyle w:val="TOC2"/>
        <w:tabs>
          <w:tab w:val="right" w:leader="dot" w:pos="8306"/>
        </w:tabs>
      </w:pPr>
      <w:hyperlink w:anchor="_Toc26778" w:history="1">
        <w:r>
          <w:rPr>
            <w:rFonts w:ascii="仿宋" w:eastAsia="仿宋" w:hAnsi="仿宋" w:cs="仿宋" w:hint="eastAsia"/>
            <w:lang w:eastAsia="zh-CN"/>
          </w:rPr>
          <w:t>(四)、人力资源配置</w:t>
        </w:r>
        <w:r>
          <w:tab/>
        </w:r>
        <w:r>
          <w:fldChar w:fldCharType="begin"/>
        </w:r>
        <w:r>
          <w:instrText xml:space="preserve"> PAGEREF _Toc26778 \h </w:instrText>
        </w:r>
        <w:r>
          <w:fldChar w:fldCharType="separate"/>
        </w:r>
        <w:r>
          <w:t>30</w:t>
        </w:r>
        <w:r>
          <w:fldChar w:fldCharType="end"/>
        </w:r>
      </w:hyperlink>
    </w:p>
    <w:p>
      <w:pPr>
        <w:pStyle w:val="TOC1"/>
        <w:tabs>
          <w:tab w:val="right" w:leader="dot" w:pos="8306"/>
        </w:tabs>
      </w:pPr>
      <w:hyperlink w:anchor="_Toc23783" w:history="1">
        <w:r>
          <w:rPr>
            <w:rFonts w:ascii="仿宋" w:eastAsia="仿宋" w:hAnsi="仿宋" w:cs="仿宋" w:hint="eastAsia"/>
            <w:lang w:eastAsia="zh-CN"/>
          </w:rPr>
          <w:t>十、汽车热交换器项目环境影响分析</w:t>
        </w:r>
        <w:r>
          <w:tab/>
        </w:r>
        <w:r>
          <w:fldChar w:fldCharType="begin"/>
        </w:r>
        <w:r>
          <w:instrText xml:space="preserve"> PAGEREF _Toc23783 \h </w:instrText>
        </w:r>
        <w:r>
          <w:fldChar w:fldCharType="separate"/>
        </w:r>
        <w:r>
          <w:t>30</w:t>
        </w:r>
        <w:r>
          <w:fldChar w:fldCharType="end"/>
        </w:r>
      </w:hyperlink>
    </w:p>
    <w:p>
      <w:pPr>
        <w:pStyle w:val="TOC2"/>
        <w:tabs>
          <w:tab w:val="right" w:leader="dot" w:pos="8306"/>
        </w:tabs>
      </w:pPr>
      <w:hyperlink w:anchor="_Toc31828" w:history="1">
        <w:r>
          <w:rPr>
            <w:rFonts w:ascii="仿宋" w:eastAsia="仿宋" w:hAnsi="仿宋" w:cs="仿宋" w:hint="eastAsia"/>
            <w:lang w:eastAsia="zh-CN"/>
          </w:rPr>
          <w:t>(一)、建设区域环境质量现状</w:t>
        </w:r>
        <w:r>
          <w:tab/>
        </w:r>
        <w:r>
          <w:fldChar w:fldCharType="begin"/>
        </w:r>
        <w:r>
          <w:instrText xml:space="preserve"> PAGEREF _Toc31828 \h </w:instrText>
        </w:r>
        <w:r>
          <w:fldChar w:fldCharType="separate"/>
        </w:r>
        <w:r>
          <w:t>30</w:t>
        </w:r>
        <w:r>
          <w:fldChar w:fldCharType="end"/>
        </w:r>
      </w:hyperlink>
    </w:p>
    <w:p>
      <w:pPr>
        <w:pStyle w:val="TOC2"/>
        <w:tabs>
          <w:tab w:val="right" w:leader="dot" w:pos="8306"/>
        </w:tabs>
      </w:pPr>
      <w:hyperlink w:anchor="_Toc12986" w:history="1">
        <w:r>
          <w:rPr>
            <w:rFonts w:ascii="仿宋" w:eastAsia="仿宋" w:hAnsi="仿宋" w:cs="仿宋" w:hint="eastAsia"/>
            <w:lang w:eastAsia="zh-CN"/>
          </w:rPr>
          <w:t>(二)、建设期环境保护</w:t>
        </w:r>
        <w:r>
          <w:tab/>
        </w:r>
        <w:r>
          <w:fldChar w:fldCharType="begin"/>
        </w:r>
        <w:r>
          <w:instrText xml:space="preserve"> PAGEREF _Toc12986 \h </w:instrText>
        </w:r>
        <w:r>
          <w:fldChar w:fldCharType="separate"/>
        </w:r>
        <w:r>
          <w:t>32</w:t>
        </w:r>
        <w:r>
          <w:fldChar w:fldCharType="end"/>
        </w:r>
      </w:hyperlink>
    </w:p>
    <w:p>
      <w:pPr>
        <w:pStyle w:val="TOC2"/>
        <w:tabs>
          <w:tab w:val="right" w:leader="dot" w:pos="8306"/>
        </w:tabs>
      </w:pPr>
      <w:hyperlink w:anchor="_Toc29814" w:history="1">
        <w:r>
          <w:rPr>
            <w:rFonts w:ascii="仿宋" w:eastAsia="仿宋" w:hAnsi="仿宋" w:cs="仿宋" w:hint="eastAsia"/>
            <w:lang w:eastAsia="zh-CN"/>
          </w:rPr>
          <w:t>(三)、运营期环境保护</w:t>
        </w:r>
        <w:r>
          <w:tab/>
        </w:r>
        <w:r>
          <w:fldChar w:fldCharType="begin"/>
        </w:r>
        <w:r>
          <w:instrText xml:space="preserve"> PAGEREF _Toc29814 \h </w:instrText>
        </w:r>
        <w:r>
          <w:fldChar w:fldCharType="separate"/>
        </w:r>
        <w:r>
          <w:t>33</w:t>
        </w:r>
        <w:r>
          <w:fldChar w:fldCharType="end"/>
        </w:r>
      </w:hyperlink>
    </w:p>
    <w:p>
      <w:pPr>
        <w:pStyle w:val="TOC2"/>
        <w:tabs>
          <w:tab w:val="right" w:leader="dot" w:pos="8306"/>
        </w:tabs>
      </w:pPr>
      <w:hyperlink w:anchor="_Toc22445" w:history="1">
        <w:r>
          <w:rPr>
            <w:rFonts w:ascii="仿宋" w:eastAsia="仿宋" w:hAnsi="仿宋" w:cs="仿宋" w:hint="eastAsia"/>
            <w:lang w:eastAsia="zh-CN"/>
          </w:rPr>
          <w:t>(四)、汽车热交换器项目建设对区域经济的影响</w:t>
        </w:r>
        <w:r>
          <w:tab/>
        </w:r>
        <w:r>
          <w:fldChar w:fldCharType="begin"/>
        </w:r>
        <w:r>
          <w:instrText xml:space="preserve"> PAGEREF _Toc22445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67" w:history="1">
        <w:r>
          <w:rPr>
            <w:rFonts w:ascii="仿宋" w:eastAsia="仿宋" w:hAnsi="仿宋" w:cs="仿宋" w:hint="eastAsia"/>
            <w:lang w:eastAsia="zh-CN"/>
          </w:rPr>
          <w:t>(五)、废弃物处理</w:t>
        </w:r>
        <w:r>
          <w:tab/>
        </w:r>
        <w:r>
          <w:fldChar w:fldCharType="begin"/>
        </w:r>
        <w:r>
          <w:instrText xml:space="preserve"> PAGEREF _Toc28467 \h </w:instrText>
        </w:r>
        <w:r>
          <w:fldChar w:fldCharType="separate"/>
        </w:r>
        <w:r>
          <w:t>36</w:t>
        </w:r>
        <w:r>
          <w:fldChar w:fldCharType="end"/>
        </w:r>
      </w:hyperlink>
    </w:p>
    <w:p>
      <w:pPr>
        <w:pStyle w:val="TOC2"/>
        <w:tabs>
          <w:tab w:val="right" w:leader="dot" w:pos="8306"/>
        </w:tabs>
      </w:pPr>
      <w:hyperlink w:anchor="_Toc30157" w:history="1">
        <w:r>
          <w:rPr>
            <w:rFonts w:ascii="仿宋" w:eastAsia="仿宋" w:hAnsi="仿宋" w:cs="仿宋" w:hint="eastAsia"/>
            <w:lang w:eastAsia="zh-CN"/>
          </w:rPr>
          <w:t>(六)、特殊环境影响分析</w:t>
        </w:r>
        <w:r>
          <w:tab/>
        </w:r>
        <w:r>
          <w:fldChar w:fldCharType="begin"/>
        </w:r>
        <w:r>
          <w:instrText xml:space="preserve"> PAGEREF _Toc30157 \h </w:instrText>
        </w:r>
        <w:r>
          <w:fldChar w:fldCharType="separate"/>
        </w:r>
        <w:r>
          <w:t>38</w:t>
        </w:r>
        <w:r>
          <w:fldChar w:fldCharType="end"/>
        </w:r>
      </w:hyperlink>
    </w:p>
    <w:p>
      <w:pPr>
        <w:pStyle w:val="TOC2"/>
        <w:tabs>
          <w:tab w:val="right" w:leader="dot" w:pos="8306"/>
        </w:tabs>
      </w:pPr>
      <w:hyperlink w:anchor="_Toc2158" w:history="1">
        <w:r>
          <w:rPr>
            <w:rFonts w:ascii="仿宋" w:eastAsia="仿宋" w:hAnsi="仿宋" w:cs="仿宋" w:hint="eastAsia"/>
            <w:lang w:eastAsia="zh-CN"/>
          </w:rPr>
          <w:t>(七)、清洁生产</w:t>
        </w:r>
        <w:r>
          <w:tab/>
        </w:r>
        <w:r>
          <w:fldChar w:fldCharType="begin"/>
        </w:r>
        <w:r>
          <w:instrText xml:space="preserve"> PAGEREF _Toc2158 \h </w:instrText>
        </w:r>
        <w:r>
          <w:fldChar w:fldCharType="separate"/>
        </w:r>
        <w:r>
          <w:t>39</w:t>
        </w:r>
        <w:r>
          <w:fldChar w:fldCharType="end"/>
        </w:r>
      </w:hyperlink>
    </w:p>
    <w:p>
      <w:pPr>
        <w:pStyle w:val="TOC2"/>
        <w:tabs>
          <w:tab w:val="right" w:leader="dot" w:pos="8306"/>
        </w:tabs>
      </w:pPr>
      <w:hyperlink w:anchor="_Toc29549" w:history="1">
        <w:r>
          <w:rPr>
            <w:rFonts w:ascii="仿宋" w:eastAsia="仿宋" w:hAnsi="仿宋" w:cs="仿宋" w:hint="eastAsia"/>
            <w:lang w:eastAsia="zh-CN"/>
          </w:rPr>
          <w:t>(八)、环境保护综合评价</w:t>
        </w:r>
        <w:r>
          <w:tab/>
        </w:r>
        <w:r>
          <w:fldChar w:fldCharType="begin"/>
        </w:r>
        <w:r>
          <w:instrText xml:space="preserve"> PAGEREF _Toc29549 \h </w:instrText>
        </w:r>
        <w:r>
          <w:fldChar w:fldCharType="separate"/>
        </w:r>
        <w:r>
          <w:t>40</w:t>
        </w:r>
        <w:r>
          <w:fldChar w:fldCharType="end"/>
        </w:r>
      </w:hyperlink>
    </w:p>
    <w:p>
      <w:pPr>
        <w:pStyle w:val="TOC1"/>
        <w:tabs>
          <w:tab w:val="right" w:leader="dot" w:pos="8306"/>
        </w:tabs>
      </w:pPr>
      <w:hyperlink w:anchor="_Toc18239" w:history="1">
        <w:r>
          <w:rPr>
            <w:rFonts w:ascii="仿宋" w:eastAsia="仿宋" w:hAnsi="仿宋" w:cs="仿宋" w:hint="eastAsia"/>
            <w:lang w:eastAsia="zh-CN"/>
          </w:rPr>
          <w:t>十一、汽车热交换器项目投资规划</w:t>
        </w:r>
        <w:r>
          <w:tab/>
        </w:r>
        <w:r>
          <w:fldChar w:fldCharType="begin"/>
        </w:r>
        <w:r>
          <w:instrText xml:space="preserve"> PAGEREF _Toc18239 \h </w:instrText>
        </w:r>
        <w:r>
          <w:fldChar w:fldCharType="separate"/>
        </w:r>
        <w:r>
          <w:t>41</w:t>
        </w:r>
        <w:r>
          <w:fldChar w:fldCharType="end"/>
        </w:r>
      </w:hyperlink>
    </w:p>
    <w:p>
      <w:pPr>
        <w:pStyle w:val="TOC2"/>
        <w:tabs>
          <w:tab w:val="right" w:leader="dot" w:pos="8306"/>
        </w:tabs>
      </w:pPr>
      <w:hyperlink w:anchor="_Toc21774" w:history="1">
        <w:r>
          <w:rPr>
            <w:rFonts w:ascii="仿宋" w:eastAsia="仿宋" w:hAnsi="仿宋" w:cs="仿宋" w:hint="eastAsia"/>
            <w:lang w:eastAsia="zh-CN"/>
          </w:rPr>
          <w:t>(一)、汽车热交换器项目总投资估算</w:t>
        </w:r>
        <w:r>
          <w:tab/>
        </w:r>
        <w:r>
          <w:fldChar w:fldCharType="begin"/>
        </w:r>
        <w:r>
          <w:instrText xml:space="preserve"> PAGEREF _Toc21774 \h </w:instrText>
        </w:r>
        <w:r>
          <w:fldChar w:fldCharType="separate"/>
        </w:r>
        <w:r>
          <w:t>41</w:t>
        </w:r>
        <w:r>
          <w:fldChar w:fldCharType="end"/>
        </w:r>
      </w:hyperlink>
    </w:p>
    <w:p>
      <w:pPr>
        <w:pStyle w:val="TOC2"/>
        <w:tabs>
          <w:tab w:val="right" w:leader="dot" w:pos="8306"/>
        </w:tabs>
      </w:pPr>
      <w:hyperlink w:anchor="_Toc30913" w:history="1">
        <w:r>
          <w:rPr>
            <w:rFonts w:ascii="仿宋" w:eastAsia="仿宋" w:hAnsi="仿宋" w:cs="仿宋" w:hint="eastAsia"/>
            <w:lang w:eastAsia="zh-CN"/>
          </w:rPr>
          <w:t>(二)、资金筹措</w:t>
        </w:r>
        <w:r>
          <w:tab/>
        </w:r>
        <w:r>
          <w:fldChar w:fldCharType="begin"/>
        </w:r>
        <w:r>
          <w:instrText xml:space="preserve"> PAGEREF _Toc30913 \h </w:instrText>
        </w:r>
        <w:r>
          <w:fldChar w:fldCharType="separate"/>
        </w:r>
        <w:r>
          <w:t>42</w:t>
        </w:r>
        <w:r>
          <w:fldChar w:fldCharType="end"/>
        </w:r>
      </w:hyperlink>
    </w:p>
    <w:p>
      <w:pPr>
        <w:pStyle w:val="TOC1"/>
        <w:tabs>
          <w:tab w:val="right" w:leader="dot" w:pos="8306"/>
        </w:tabs>
      </w:pPr>
      <w:hyperlink w:anchor="_Toc11129" w:history="1">
        <w:r>
          <w:rPr>
            <w:rFonts w:ascii="仿宋" w:eastAsia="仿宋" w:hAnsi="仿宋" w:cs="仿宋" w:hint="eastAsia"/>
            <w:lang w:eastAsia="zh-CN"/>
          </w:rPr>
          <w:t>十二、汽车热交换器项目财务管理</w:t>
        </w:r>
        <w:r>
          <w:tab/>
        </w:r>
        <w:r>
          <w:fldChar w:fldCharType="begin"/>
        </w:r>
        <w:r>
          <w:instrText xml:space="preserve"> PAGEREF _Toc11129 \h </w:instrText>
        </w:r>
        <w:r>
          <w:fldChar w:fldCharType="separate"/>
        </w:r>
        <w:r>
          <w:t>43</w:t>
        </w:r>
        <w:r>
          <w:fldChar w:fldCharType="end"/>
        </w:r>
      </w:hyperlink>
    </w:p>
    <w:p>
      <w:pPr>
        <w:pStyle w:val="TOC2"/>
        <w:tabs>
          <w:tab w:val="right" w:leader="dot" w:pos="8306"/>
        </w:tabs>
      </w:pPr>
      <w:hyperlink w:anchor="_Toc27213" w:history="1">
        <w:r>
          <w:rPr>
            <w:rFonts w:ascii="仿宋" w:eastAsia="仿宋" w:hAnsi="仿宋" w:cs="仿宋" w:hint="eastAsia"/>
            <w:lang w:eastAsia="zh-CN"/>
          </w:rPr>
          <w:t>(一)、资金需求大</w:t>
        </w:r>
        <w:r>
          <w:tab/>
        </w:r>
        <w:r>
          <w:fldChar w:fldCharType="begin"/>
        </w:r>
        <w:r>
          <w:instrText xml:space="preserve"> PAGEREF _Toc27213 \h </w:instrText>
        </w:r>
        <w:r>
          <w:fldChar w:fldCharType="separate"/>
        </w:r>
        <w:r>
          <w:t>43</w:t>
        </w:r>
        <w:r>
          <w:fldChar w:fldCharType="end"/>
        </w:r>
      </w:hyperlink>
    </w:p>
    <w:p>
      <w:pPr>
        <w:pStyle w:val="TOC2"/>
        <w:tabs>
          <w:tab w:val="right" w:leader="dot" w:pos="8306"/>
        </w:tabs>
      </w:pPr>
      <w:hyperlink w:anchor="_Toc22412" w:history="1">
        <w:r>
          <w:rPr>
            <w:rFonts w:ascii="仿宋" w:eastAsia="仿宋" w:hAnsi="仿宋" w:cs="仿宋" w:hint="eastAsia"/>
            <w:lang w:eastAsia="zh-CN"/>
          </w:rPr>
          <w:t>(二)、研发周期长</w:t>
        </w:r>
        <w:r>
          <w:tab/>
        </w:r>
        <w:r>
          <w:fldChar w:fldCharType="begin"/>
        </w:r>
        <w:r>
          <w:instrText xml:space="preserve"> PAGEREF _Toc22412 \h </w:instrText>
        </w:r>
        <w:r>
          <w:fldChar w:fldCharType="separate"/>
        </w:r>
        <w:r>
          <w:t>44</w:t>
        </w:r>
        <w:r>
          <w:fldChar w:fldCharType="end"/>
        </w:r>
      </w:hyperlink>
    </w:p>
    <w:p>
      <w:pPr>
        <w:pStyle w:val="TOC2"/>
        <w:tabs>
          <w:tab w:val="right" w:leader="dot" w:pos="8306"/>
        </w:tabs>
      </w:pPr>
      <w:hyperlink w:anchor="_Toc18058" w:history="1">
        <w:r>
          <w:rPr>
            <w:rFonts w:ascii="仿宋" w:eastAsia="仿宋" w:hAnsi="仿宋" w:cs="仿宋" w:hint="eastAsia"/>
            <w:lang w:eastAsia="zh-CN"/>
          </w:rPr>
          <w:t>(三)、市场风险大</w:t>
        </w:r>
        <w:r>
          <w:tab/>
        </w:r>
        <w:r>
          <w:fldChar w:fldCharType="begin"/>
        </w:r>
        <w:r>
          <w:instrText xml:space="preserve"> PAGEREF _Toc18058 \h </w:instrText>
        </w:r>
        <w:r>
          <w:fldChar w:fldCharType="separate"/>
        </w:r>
        <w:r>
          <w:t>46</w:t>
        </w:r>
        <w:r>
          <w:fldChar w:fldCharType="end"/>
        </w:r>
      </w:hyperlink>
    </w:p>
    <w:p>
      <w:pPr>
        <w:pStyle w:val="TOC2"/>
        <w:tabs>
          <w:tab w:val="right" w:leader="dot" w:pos="8306"/>
        </w:tabs>
      </w:pPr>
      <w:hyperlink w:anchor="_Toc31117" w:history="1">
        <w:r>
          <w:rPr>
            <w:rFonts w:ascii="仿宋" w:eastAsia="仿宋" w:hAnsi="仿宋" w:cs="仿宋" w:hint="eastAsia"/>
            <w:lang w:eastAsia="zh-CN"/>
          </w:rPr>
          <w:t>(四)、利润率高</w:t>
        </w:r>
        <w:r>
          <w:tab/>
        </w:r>
        <w:r>
          <w:fldChar w:fldCharType="begin"/>
        </w:r>
        <w:r>
          <w:instrText xml:space="preserve"> PAGEREF _Toc31117 \h </w:instrText>
        </w:r>
        <w:r>
          <w:fldChar w:fldCharType="separate"/>
        </w:r>
        <w:r>
          <w:t>48</w:t>
        </w:r>
        <w:r>
          <w:fldChar w:fldCharType="end"/>
        </w:r>
      </w:hyperlink>
    </w:p>
    <w:p>
      <w:pPr>
        <w:pStyle w:val="TOC1"/>
        <w:tabs>
          <w:tab w:val="right" w:leader="dot" w:pos="8306"/>
        </w:tabs>
      </w:pPr>
      <w:hyperlink w:anchor="_Toc13306" w:history="1">
        <w:r>
          <w:rPr>
            <w:rFonts w:ascii="仿宋" w:eastAsia="仿宋" w:hAnsi="仿宋" w:cs="仿宋" w:hint="eastAsia"/>
            <w:lang w:eastAsia="zh-CN"/>
          </w:rPr>
          <w:t>十三、质量管理体系</w:t>
        </w:r>
        <w:r>
          <w:tab/>
        </w:r>
        <w:r>
          <w:fldChar w:fldCharType="begin"/>
        </w:r>
        <w:r>
          <w:instrText xml:space="preserve"> PAGEREF _Toc13306 \h </w:instrText>
        </w:r>
        <w:r>
          <w:fldChar w:fldCharType="separate"/>
        </w:r>
        <w:r>
          <w:t>50</w:t>
        </w:r>
        <w:r>
          <w:fldChar w:fldCharType="end"/>
        </w:r>
      </w:hyperlink>
    </w:p>
    <w:p>
      <w:pPr>
        <w:pStyle w:val="TOC2"/>
        <w:tabs>
          <w:tab w:val="right" w:leader="dot" w:pos="8306"/>
        </w:tabs>
      </w:pPr>
      <w:hyperlink w:anchor="_Toc20484" w:history="1">
        <w:r>
          <w:rPr>
            <w:rFonts w:ascii="仿宋" w:eastAsia="仿宋" w:hAnsi="仿宋" w:cs="仿宋" w:hint="eastAsia"/>
            <w:lang w:eastAsia="zh-CN"/>
          </w:rPr>
          <w:t>(一)、质量目标与方针</w:t>
        </w:r>
        <w:r>
          <w:tab/>
        </w:r>
        <w:r>
          <w:fldChar w:fldCharType="begin"/>
        </w:r>
        <w:r>
          <w:instrText xml:space="preserve"> PAGEREF _Toc20484 \h </w:instrText>
        </w:r>
        <w:r>
          <w:fldChar w:fldCharType="separate"/>
        </w:r>
        <w:r>
          <w:t>50</w:t>
        </w:r>
        <w:r>
          <w:fldChar w:fldCharType="end"/>
        </w:r>
      </w:hyperlink>
    </w:p>
    <w:p>
      <w:pPr>
        <w:pStyle w:val="TOC2"/>
        <w:tabs>
          <w:tab w:val="right" w:leader="dot" w:pos="8306"/>
        </w:tabs>
      </w:pPr>
      <w:hyperlink w:anchor="_Toc2280" w:history="1">
        <w:r>
          <w:rPr>
            <w:rFonts w:ascii="仿宋" w:eastAsia="仿宋" w:hAnsi="仿宋" w:cs="仿宋" w:hint="eastAsia"/>
            <w:lang w:eastAsia="zh-CN"/>
          </w:rPr>
          <w:t>(二)、质量管理责任</w:t>
        </w:r>
        <w:r>
          <w:tab/>
        </w:r>
        <w:r>
          <w:fldChar w:fldCharType="begin"/>
        </w:r>
        <w:r>
          <w:instrText xml:space="preserve"> PAGEREF _Toc2280 \h </w:instrText>
        </w:r>
        <w:r>
          <w:fldChar w:fldCharType="separate"/>
        </w:r>
        <w:r>
          <w:t>51</w:t>
        </w:r>
        <w:r>
          <w:fldChar w:fldCharType="end"/>
        </w:r>
      </w:hyperlink>
    </w:p>
    <w:p>
      <w:pPr>
        <w:pStyle w:val="TOC2"/>
        <w:tabs>
          <w:tab w:val="right" w:leader="dot" w:pos="8306"/>
        </w:tabs>
      </w:pPr>
      <w:hyperlink w:anchor="_Toc10851" w:history="1">
        <w:r>
          <w:rPr>
            <w:rFonts w:ascii="仿宋" w:eastAsia="仿宋" w:hAnsi="仿宋" w:cs="仿宋" w:hint="eastAsia"/>
            <w:lang w:eastAsia="zh-CN"/>
          </w:rPr>
          <w:t>(三)、质量管理体系文件</w:t>
        </w:r>
        <w:r>
          <w:tab/>
        </w:r>
        <w:r>
          <w:fldChar w:fldCharType="begin"/>
        </w:r>
        <w:r>
          <w:instrText xml:space="preserve"> PAGEREF _Toc10851 \h </w:instrText>
        </w:r>
        <w:r>
          <w:fldChar w:fldCharType="separate"/>
        </w:r>
        <w:r>
          <w:t>53</w:t>
        </w:r>
        <w:r>
          <w:fldChar w:fldCharType="end"/>
        </w:r>
      </w:hyperlink>
    </w:p>
    <w:p>
      <w:pPr>
        <w:pStyle w:val="TOC2"/>
        <w:tabs>
          <w:tab w:val="right" w:leader="dot" w:pos="8306"/>
        </w:tabs>
      </w:pPr>
      <w:hyperlink w:anchor="_Toc18412" w:history="1">
        <w:r>
          <w:rPr>
            <w:rFonts w:ascii="仿宋" w:eastAsia="仿宋" w:hAnsi="仿宋" w:cs="仿宋" w:hint="eastAsia"/>
            <w:lang w:eastAsia="zh-CN"/>
          </w:rPr>
          <w:t>(四)、质量培训与教育</w:t>
        </w:r>
        <w:r>
          <w:tab/>
        </w:r>
        <w:r>
          <w:fldChar w:fldCharType="begin"/>
        </w:r>
        <w:r>
          <w:instrText xml:space="preserve"> PAGEREF _Toc18412 \h </w:instrText>
        </w:r>
        <w:r>
          <w:fldChar w:fldCharType="separate"/>
        </w:r>
        <w:r>
          <w:t>55</w:t>
        </w:r>
        <w:r>
          <w:fldChar w:fldCharType="end"/>
        </w:r>
      </w:hyperlink>
    </w:p>
    <w:p>
      <w:pPr>
        <w:pStyle w:val="TOC2"/>
        <w:tabs>
          <w:tab w:val="right" w:leader="dot" w:pos="8306"/>
        </w:tabs>
      </w:pPr>
      <w:hyperlink w:anchor="_Toc30224" w:history="1">
        <w:r>
          <w:rPr>
            <w:rFonts w:ascii="仿宋" w:eastAsia="仿宋" w:hAnsi="仿宋" w:cs="仿宋" w:hint="eastAsia"/>
            <w:lang w:eastAsia="zh-CN"/>
          </w:rPr>
          <w:t>(五)、质量审核与评价</w:t>
        </w:r>
        <w:r>
          <w:tab/>
        </w:r>
        <w:r>
          <w:fldChar w:fldCharType="begin"/>
        </w:r>
        <w:r>
          <w:instrText xml:space="preserve"> PAGEREF _Toc30224 \h </w:instrText>
        </w:r>
        <w:r>
          <w:fldChar w:fldCharType="separate"/>
        </w:r>
        <w:r>
          <w:t>56</w:t>
        </w:r>
        <w:r>
          <w:fldChar w:fldCharType="end"/>
        </w:r>
      </w:hyperlink>
    </w:p>
    <w:p>
      <w:pPr>
        <w:pStyle w:val="TOC2"/>
        <w:tabs>
          <w:tab w:val="right" w:leader="dot" w:pos="8306"/>
        </w:tabs>
      </w:pPr>
      <w:hyperlink w:anchor="_Toc29020" w:history="1">
        <w:r>
          <w:rPr>
            <w:rFonts w:ascii="仿宋" w:eastAsia="仿宋" w:hAnsi="仿宋" w:cs="仿宋" w:hint="eastAsia"/>
            <w:lang w:eastAsia="zh-CN"/>
          </w:rPr>
          <w:t>(六)、不符合与纠正措施</w:t>
        </w:r>
        <w:r>
          <w:tab/>
        </w:r>
        <w:r>
          <w:fldChar w:fldCharType="begin"/>
        </w:r>
        <w:r>
          <w:instrText xml:space="preserve"> PAGEREF _Toc29020 \h </w:instrText>
        </w:r>
        <w:r>
          <w:fldChar w:fldCharType="separate"/>
        </w:r>
        <w:r>
          <w:t>57</w:t>
        </w:r>
        <w:r>
          <w:fldChar w:fldCharType="end"/>
        </w:r>
      </w:hyperlink>
    </w:p>
    <w:p>
      <w:pPr>
        <w:pStyle w:val="TOC1"/>
        <w:tabs>
          <w:tab w:val="right" w:leader="dot" w:pos="8306"/>
        </w:tabs>
      </w:pPr>
      <w:hyperlink w:anchor="_Toc24707" w:history="1">
        <w:r>
          <w:rPr>
            <w:rFonts w:ascii="仿宋" w:eastAsia="仿宋" w:hAnsi="仿宋" w:cs="仿宋" w:hint="eastAsia"/>
            <w:lang w:eastAsia="zh-CN"/>
          </w:rPr>
          <w:t>十四、利益相关者分析与沟通计划</w:t>
        </w:r>
        <w:r>
          <w:tab/>
        </w:r>
        <w:r>
          <w:fldChar w:fldCharType="begin"/>
        </w:r>
        <w:r>
          <w:instrText xml:space="preserve"> PAGEREF _Toc24707 \h </w:instrText>
        </w:r>
        <w:r>
          <w:fldChar w:fldCharType="separate"/>
        </w:r>
        <w:r>
          <w:t>58</w:t>
        </w:r>
        <w:r>
          <w:fldChar w:fldCharType="end"/>
        </w:r>
      </w:hyperlink>
    </w:p>
    <w:p>
      <w:pPr>
        <w:pStyle w:val="TOC2"/>
        <w:tabs>
          <w:tab w:val="right" w:leader="dot" w:pos="8306"/>
        </w:tabs>
      </w:pPr>
      <w:hyperlink w:anchor="_Toc22875" w:history="1">
        <w:r>
          <w:rPr>
            <w:rFonts w:ascii="仿宋" w:eastAsia="仿宋" w:hAnsi="仿宋" w:cs="仿宋" w:hint="eastAsia"/>
            <w:lang w:eastAsia="zh-CN"/>
          </w:rPr>
          <w:t>(一)、利益相关者分析</w:t>
        </w:r>
        <w:r>
          <w:tab/>
        </w:r>
        <w:r>
          <w:fldChar w:fldCharType="begin"/>
        </w:r>
        <w:r>
          <w:instrText xml:space="preserve"> PAGEREF _Toc22875 \h </w:instrText>
        </w:r>
        <w:r>
          <w:fldChar w:fldCharType="separate"/>
        </w:r>
        <w:r>
          <w:t>58</w:t>
        </w:r>
        <w:r>
          <w:fldChar w:fldCharType="end"/>
        </w:r>
      </w:hyperlink>
    </w:p>
    <w:p>
      <w:pPr>
        <w:pStyle w:val="TOC2"/>
        <w:tabs>
          <w:tab w:val="right" w:leader="dot" w:pos="8306"/>
        </w:tabs>
      </w:pPr>
      <w:hyperlink w:anchor="_Toc8091" w:history="1">
        <w:r>
          <w:rPr>
            <w:rFonts w:ascii="仿宋" w:eastAsia="仿宋" w:hAnsi="仿宋" w:cs="仿宋" w:hint="eastAsia"/>
            <w:lang w:eastAsia="zh-CN"/>
          </w:rPr>
          <w:t>(二)、沟通计划</w:t>
        </w:r>
        <w:r>
          <w:tab/>
        </w:r>
        <w:r>
          <w:fldChar w:fldCharType="begin"/>
        </w:r>
        <w:r>
          <w:instrText xml:space="preserve"> PAGEREF _Toc8091 \h </w:instrText>
        </w:r>
        <w:r>
          <w:fldChar w:fldCharType="separate"/>
        </w:r>
        <w:r>
          <w:t>60</w:t>
        </w:r>
        <w:r>
          <w:fldChar w:fldCharType="end"/>
        </w:r>
      </w:hyperlink>
    </w:p>
    <w:p>
      <w:pPr>
        <w:pStyle w:val="TOC1"/>
        <w:tabs>
          <w:tab w:val="right" w:leader="dot" w:pos="8306"/>
        </w:tabs>
      </w:pPr>
      <w:hyperlink w:anchor="_Toc28530" w:history="1">
        <w:r>
          <w:rPr>
            <w:rFonts w:ascii="仿宋" w:eastAsia="仿宋" w:hAnsi="仿宋" w:cs="仿宋" w:hint="eastAsia"/>
            <w:lang w:eastAsia="zh-CN"/>
          </w:rPr>
          <w:t>十五、供应链管理</w:t>
        </w:r>
        <w:r>
          <w:tab/>
        </w:r>
        <w:r>
          <w:fldChar w:fldCharType="begin"/>
        </w:r>
        <w:r>
          <w:instrText xml:space="preserve"> PAGEREF _Toc28530 \h </w:instrText>
        </w:r>
        <w:r>
          <w:fldChar w:fldCharType="separate"/>
        </w:r>
        <w:r>
          <w:t>61</w:t>
        </w:r>
        <w:r>
          <w:fldChar w:fldCharType="end"/>
        </w:r>
      </w:hyperlink>
    </w:p>
    <w:p>
      <w:pPr>
        <w:pStyle w:val="TOC2"/>
        <w:tabs>
          <w:tab w:val="right" w:leader="dot" w:pos="8306"/>
        </w:tabs>
      </w:pPr>
      <w:hyperlink w:anchor="_Toc14681" w:history="1">
        <w:r>
          <w:rPr>
            <w:rFonts w:ascii="仿宋" w:eastAsia="仿宋" w:hAnsi="仿宋" w:cs="仿宋" w:hint="eastAsia"/>
            <w:lang w:eastAsia="zh-CN"/>
          </w:rPr>
          <w:t>(一)、供应链战略规划</w:t>
        </w:r>
        <w:r>
          <w:tab/>
        </w:r>
        <w:r>
          <w:fldChar w:fldCharType="begin"/>
        </w:r>
        <w:r>
          <w:instrText xml:space="preserve"> PAGEREF _Toc14681 \h </w:instrText>
        </w:r>
        <w:r>
          <w:fldChar w:fldCharType="separate"/>
        </w:r>
        <w:r>
          <w:t>61</w:t>
        </w:r>
        <w:r>
          <w:fldChar w:fldCharType="end"/>
        </w:r>
      </w:hyperlink>
    </w:p>
    <w:p>
      <w:pPr>
        <w:pStyle w:val="TOC2"/>
        <w:tabs>
          <w:tab w:val="right" w:leader="dot" w:pos="8306"/>
        </w:tabs>
      </w:pPr>
      <w:hyperlink w:anchor="_Toc3024" w:history="1">
        <w:r>
          <w:rPr>
            <w:rFonts w:ascii="仿宋" w:eastAsia="仿宋" w:hAnsi="仿宋" w:cs="仿宋" w:hint="eastAsia"/>
            <w:lang w:eastAsia="zh-CN"/>
          </w:rPr>
          <w:t>(二)、供应商选择与合作</w:t>
        </w:r>
        <w:r>
          <w:tab/>
        </w:r>
        <w:r>
          <w:fldChar w:fldCharType="begin"/>
        </w:r>
        <w:r>
          <w:instrText xml:space="preserve"> PAGEREF _Toc3024 \h </w:instrText>
        </w:r>
        <w:r>
          <w:fldChar w:fldCharType="separate"/>
        </w:r>
        <w:r>
          <w:t>62</w:t>
        </w:r>
        <w:r>
          <w:fldChar w:fldCharType="end"/>
        </w:r>
      </w:hyperlink>
    </w:p>
    <w:p>
      <w:pPr>
        <w:pStyle w:val="TOC2"/>
        <w:tabs>
          <w:tab w:val="right" w:leader="dot" w:pos="8306"/>
        </w:tabs>
      </w:pPr>
      <w:hyperlink w:anchor="_Toc11928" w:history="1">
        <w:r>
          <w:rPr>
            <w:rFonts w:ascii="仿宋" w:eastAsia="仿宋" w:hAnsi="仿宋" w:cs="仿宋" w:hint="eastAsia"/>
            <w:lang w:eastAsia="zh-CN"/>
          </w:rPr>
          <w:t>(三)、物流与库存管理</w:t>
        </w:r>
        <w:r>
          <w:tab/>
        </w:r>
        <w:r>
          <w:fldChar w:fldCharType="begin"/>
        </w:r>
        <w:r>
          <w:instrText xml:space="preserve"> PAGEREF _Toc11928 \h </w:instrText>
        </w:r>
        <w:r>
          <w:fldChar w:fldCharType="separate"/>
        </w:r>
        <w:r>
          <w:t>63</w:t>
        </w:r>
        <w:r>
          <w:fldChar w:fldCharType="end"/>
        </w:r>
      </w:hyperlink>
    </w:p>
    <w:p>
      <w:pPr>
        <w:pStyle w:val="TOC1"/>
        <w:tabs>
          <w:tab w:val="right" w:leader="dot" w:pos="8306"/>
        </w:tabs>
      </w:pPr>
      <w:hyperlink w:anchor="_Toc14244" w:history="1">
        <w:r>
          <w:rPr>
            <w:rFonts w:ascii="仿宋" w:eastAsia="仿宋" w:hAnsi="仿宋" w:cs="仿宋" w:hint="eastAsia"/>
            <w:lang w:eastAsia="zh-CN"/>
          </w:rPr>
          <w:t>十六、汽车热交换器项目实施时间节点</w:t>
        </w:r>
        <w:r>
          <w:tab/>
        </w:r>
        <w:r>
          <w:fldChar w:fldCharType="begin"/>
        </w:r>
        <w:r>
          <w:instrText xml:space="preserve"> PAGEREF _Toc14244 \h </w:instrText>
        </w:r>
        <w:r>
          <w:fldChar w:fldCharType="separate"/>
        </w:r>
        <w:r>
          <w:t>65</w:t>
        </w:r>
        <w:r>
          <w:fldChar w:fldCharType="end"/>
        </w:r>
      </w:hyperlink>
    </w:p>
    <w:p>
      <w:pPr>
        <w:pStyle w:val="TOC2"/>
        <w:tabs>
          <w:tab w:val="right" w:leader="dot" w:pos="8306"/>
        </w:tabs>
      </w:pPr>
      <w:hyperlink w:anchor="_Toc18569" w:history="1">
        <w:r>
          <w:rPr>
            <w:rFonts w:ascii="仿宋" w:eastAsia="仿宋" w:hAnsi="仿宋" w:cs="仿宋" w:hint="eastAsia"/>
            <w:lang w:eastAsia="zh-CN"/>
          </w:rPr>
          <w:t>(一)、汽车热交换器项目启动阶段时间节点</w:t>
        </w:r>
        <w:r>
          <w:tab/>
        </w:r>
        <w:r>
          <w:fldChar w:fldCharType="begin"/>
        </w:r>
        <w:r>
          <w:instrText xml:space="preserve"> PAGEREF _Toc18569 \h </w:instrText>
        </w:r>
        <w:r>
          <w:fldChar w:fldCharType="separate"/>
        </w:r>
        <w:r>
          <w:t>65</w:t>
        </w:r>
        <w:r>
          <w:fldChar w:fldCharType="end"/>
        </w:r>
      </w:hyperlink>
    </w:p>
    <w:p>
      <w:pPr>
        <w:pStyle w:val="TOC2"/>
        <w:tabs>
          <w:tab w:val="right" w:leader="dot" w:pos="8306"/>
        </w:tabs>
      </w:pPr>
      <w:hyperlink w:anchor="_Toc20781" w:history="1">
        <w:r>
          <w:rPr>
            <w:rFonts w:ascii="仿宋" w:eastAsia="仿宋" w:hAnsi="仿宋" w:cs="仿宋" w:hint="eastAsia"/>
            <w:lang w:eastAsia="zh-CN"/>
          </w:rPr>
          <w:t>(二)、汽车热交换器项目执行阶段时间节点</w:t>
        </w:r>
        <w:r>
          <w:tab/>
        </w:r>
        <w:r>
          <w:fldChar w:fldCharType="begin"/>
        </w:r>
        <w:r>
          <w:instrText xml:space="preserve"> PAGEREF _Toc20781 \h </w:instrText>
        </w:r>
        <w:r>
          <w:fldChar w:fldCharType="separate"/>
        </w:r>
        <w:r>
          <w:t>66</w:t>
        </w:r>
        <w:r>
          <w:fldChar w:fldCharType="end"/>
        </w:r>
      </w:hyperlink>
    </w:p>
    <w:p>
      <w:pPr>
        <w:pStyle w:val="TOC2"/>
        <w:tabs>
          <w:tab w:val="right" w:leader="dot" w:pos="8306"/>
        </w:tabs>
      </w:pPr>
      <w:hyperlink w:anchor="_Toc1779" w:history="1">
        <w:r>
          <w:rPr>
            <w:rFonts w:ascii="仿宋" w:eastAsia="仿宋" w:hAnsi="仿宋" w:cs="仿宋" w:hint="eastAsia"/>
            <w:lang w:eastAsia="zh-CN"/>
          </w:rPr>
          <w:t>(三)、汽车热交换器项目完成阶段时间节点</w:t>
        </w:r>
        <w:r>
          <w:tab/>
        </w:r>
        <w:r>
          <w:fldChar w:fldCharType="begin"/>
        </w:r>
        <w:r>
          <w:instrText xml:space="preserve"> PAGEREF _Toc1779 \h </w:instrText>
        </w:r>
        <w:r>
          <w:fldChar w:fldCharType="separate"/>
        </w:r>
        <w:r>
          <w:t>67</w:t>
        </w:r>
        <w:r>
          <w:fldChar w:fldCharType="end"/>
        </w:r>
      </w:hyperlink>
    </w:p>
    <w:p>
      <w:pPr>
        <w:pStyle w:val="TOC1"/>
        <w:tabs>
          <w:tab w:val="right" w:leader="dot" w:pos="8306"/>
        </w:tabs>
      </w:pPr>
      <w:hyperlink w:anchor="_Toc12667" w:history="1">
        <w:r>
          <w:rPr>
            <w:rFonts w:ascii="仿宋" w:eastAsia="仿宋" w:hAnsi="仿宋" w:cs="仿宋" w:hint="eastAsia"/>
            <w:lang w:eastAsia="zh-CN"/>
          </w:rPr>
          <w:t>十七、汽车热交换器项目治理与监督</w:t>
        </w:r>
        <w:r>
          <w:tab/>
        </w:r>
        <w:r>
          <w:fldChar w:fldCharType="begin"/>
        </w:r>
        <w:r>
          <w:instrText xml:space="preserve"> PAGEREF _Toc12667 \h </w:instrText>
        </w:r>
        <w:r>
          <w:fldChar w:fldCharType="separate"/>
        </w:r>
        <w:r>
          <w:t>68</w:t>
        </w:r>
        <w:r>
          <w:fldChar w:fldCharType="end"/>
        </w:r>
      </w:hyperlink>
    </w:p>
    <w:p>
      <w:pPr>
        <w:pStyle w:val="TOC2"/>
        <w:tabs>
          <w:tab w:val="right" w:leader="dot" w:pos="8306"/>
        </w:tabs>
      </w:pPr>
      <w:hyperlink w:anchor="_Toc23943" w:history="1">
        <w:r>
          <w:rPr>
            <w:rFonts w:ascii="仿宋" w:eastAsia="仿宋" w:hAnsi="仿宋" w:cs="仿宋" w:hint="eastAsia"/>
            <w:lang w:eastAsia="zh-CN"/>
          </w:rPr>
          <w:t>(一)、汽车热交换器项目治理结构</w:t>
        </w:r>
        <w:r>
          <w:tab/>
        </w:r>
        <w:r>
          <w:fldChar w:fldCharType="begin"/>
        </w:r>
        <w:r>
          <w:instrText xml:space="preserve"> PAGEREF _Toc23943 \h </w:instrText>
        </w:r>
        <w:r>
          <w:fldChar w:fldCharType="separate"/>
        </w:r>
        <w:r>
          <w:t>68</w:t>
        </w:r>
        <w:r>
          <w:fldChar w:fldCharType="end"/>
        </w:r>
      </w:hyperlink>
    </w:p>
    <w:p>
      <w:pPr>
        <w:pStyle w:val="TOC2"/>
        <w:tabs>
          <w:tab w:val="right" w:leader="dot" w:pos="8306"/>
        </w:tabs>
      </w:pPr>
      <w:hyperlink w:anchor="_Toc26862" w:history="1">
        <w:r>
          <w:rPr>
            <w:rFonts w:ascii="仿宋" w:eastAsia="仿宋" w:hAnsi="仿宋" w:cs="仿宋" w:hint="eastAsia"/>
            <w:lang w:eastAsia="zh-CN"/>
          </w:rPr>
          <w:t>(二)、监督与审计</w:t>
        </w:r>
        <w:r>
          <w:tab/>
        </w:r>
        <w:r>
          <w:fldChar w:fldCharType="begin"/>
        </w:r>
        <w:r>
          <w:instrText xml:space="preserve"> PAGEREF _Toc26862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215"/>
      <w:r>
        <w:rPr>
          <w:rFonts w:ascii="仿宋" w:eastAsia="仿宋" w:hAnsi="仿宋" w:cs="仿宋" w:hint="eastAsia"/>
          <w:sz w:val="28"/>
          <w:lang w:eastAsia="zh-CN"/>
        </w:rPr>
        <w:t>一、汽车热交换器项目概论</w:t>
      </w:r>
      <w:bookmarkEnd w:id="2"/>
    </w:p>
    <w:p>
      <w:pPr>
        <w:pStyle w:val="Heading2"/>
        <w:rPr>
          <w:rFonts w:ascii="仿宋" w:eastAsia="仿宋" w:hAnsi="仿宋" w:cs="仿宋" w:hint="eastAsia"/>
          <w:lang w:eastAsia="zh-CN"/>
        </w:rPr>
      </w:pPr>
      <w:bookmarkStart w:id="3" w:name="_Toc26947"/>
      <w:r>
        <w:rPr>
          <w:rFonts w:ascii="仿宋" w:eastAsia="仿宋" w:hAnsi="仿宋" w:cs="仿宋" w:hint="eastAsia"/>
          <w:lang w:eastAsia="zh-CN"/>
        </w:rPr>
        <w:t>(一)、汽车热交换器项目概况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的起源追溯至对市场的深入洞察。市场的不断演变与变革为汽车热交换器项目提供了难得的机遇。当前市场存在的需求缺口和变革的大环境共同构成了汽车热交换器项目的背景。这个汽车热交换器项目旨在充分利用市场机遇，填补行业中尚未满足的需求，为客户提供全新的解决方案。市场的变革和需求的增长使得这个汽车热交换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汽车热交换器项目名称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汽车热交换器项目正式命名为汽车热交换器。这个名称不仅仅是一个标识，更代表了汽车热交换器项目的核心理念和愿景。它蕴含着汽车热交换器项目所要解决问题的关键字，具有强烈的表达和辨识度，为汽车热交换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汽车热交换器项目目标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的核心目标是提供一种全新、高效的解决方案，满足客户日益增长的需求。汽车热交换器项目追求的不仅仅是满足市场需求，更是在市场中获得卓越的竞争优势。通过不断提升产品或服务的质量和创新水平，汽车热交换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汽车热交换器项目范围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全面涵盖了产品研发、制造、市场推广和售后服务，确保从产品设计到最终用户体验的全方位关注。这一全面的汽车热交换器项目范围是为了确保汽车热交换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汽车热交换器项目时间表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汽车热交换器项目计划在未来18个月内完成，包括研发、测试、市场试点和正式推出等不同阶段。这个时间表的合理设计是为了确保汽车热交换器项目各个阶段的顺利推进，以便按时交付高质量的成果。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汽车热交换器项目预算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总预算估算为XX百万美元，主要分配在研发、市场推广、人员培训和运营等方面。这一充足的预算为汽车热交换器项目提供了充足的资源，确保汽车热交换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汽车热交换器项目风险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可能面临的风险包括市场接受度低、技术难题、竞争激烈等。汽车热交换器项目团队已经制定了相应的风险应对计划，通过前瞻性的风险管理，确保汽车热交换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汽车热交换器项目团队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汽车热交换器项目汇聚了一支经验丰富、多领域专业素养的核心团队，确保汽车热交换器项目在各个方面都能拥有高水平的执行力。团队的协同作战是汽车热交换器项目成功的关键因素之一。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汽车热交换器项目背景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汽车热交换器项目的背景根植于市场对更高效、创新产品的渴望，同时也受到科技发展对行业格局的深刻改变的影响。这为汽车热交换器项目提供了广阔的发展空间和市场需求。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汽车热交换器项目现状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截至目前，汽车热交换器项目已完成市场调研和技术验证，取得了初步的成功。这为汽车热交换器项目在未来的发展奠定了坚实的基础，为更远大的目标打下了坚实的基石。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806"/>
      <w:r>
        <w:rPr>
          <w:rFonts w:ascii="仿宋" w:eastAsia="仿宋" w:hAnsi="仿宋" w:cs="仿宋" w:hint="eastAsia"/>
          <w:sz w:val="28"/>
          <w:lang w:eastAsia="zh-CN"/>
        </w:rPr>
        <w:t>(二)、汽车热交换器项目目标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keyword》汽车热交换器项目首要业务目标是在市场中占据有利地位，实现产品/服务的成功推广和销售。通过不断提升产品质量、创新性，汽车热交换器项目追求成为行业中的领导者，赢得更多客户的青睐。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在科技迅速发展的时代，汽车热交换器项目着眼于技术创新。通过持续的研发和技术升级，汽车热交换器项目旨在推出更具创新性的产品或服务，以满足市场对新鲜、先进解决方案的需求。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为了建立可持续的客户关系，汽车热交换器项目设定了客户满意度目标。通过提供卓越的产品质量和优质的客户服务，汽车热交换器项目追求赢得客户的信任和忠诚度，确保他们的满意度达到行业领先水平。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汽车热交换器项目注重社会责任和可持续发展。通过实施环保、社会责任汽车热交换器项目，汽车热交换器项目致力于在经济发展的同时保护环境，促进社会公平，实现可持续经营。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汽车热交换器项目的团队是实现目标的核心驱动力。因此，汽车热交换器项目设定了团队发展目标，包括提升团队成员的专业技能、培养领导力，以及搭建协同高效的团队工作氛围。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8441"/>
      <w:r>
        <w:rPr>
          <w:rFonts w:ascii="仿宋" w:eastAsia="仿宋" w:hAnsi="仿宋" w:cs="仿宋" w:hint="eastAsia"/>
          <w:sz w:val="28"/>
          <w:lang w:eastAsia="zh-CN"/>
        </w:rPr>
        <w:t>(三)、汽车热交换器项目提出的理由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汽车热交换器项目提出的理由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的提出源于对市场机遇的深刻洞察。当前市场中存在的需求缺口和行业发展趋势表明，有巨大的商业机会等待被开发。通过准确捕捉市场机遇，汽车热交换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的理念基于对技术创新的信仰。通过持续的研发和技术投入，汽车热交换器项目有望推出更具创新性的产品或服务。在科技飞速发展的当下，汽车热交换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的提出是为了增强企业的行业竞争力。通过提升产品或服务的质量和独特性，汽车热交换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响应了消费者需求的变化。随着社会和科技的不断发展，消费者对产品和服务的需求也在发生变化。通过深入了解并及时回应消费者的新需求，汽车热交换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汽车热交换器项目的提出是企业战略发展规划的一部分。在面对日益激烈的市场竞争和不断变化的商业环境中，汽车热交换器项目作为企业战略的一环，旨在为企业开辟新的增长领域，巩固企业在行业中的地位。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汽车热交换器项目的提出不仅仅是基于商业考量，还注重社会责任。通过推出环保、社会责任等方面的汽车热交换器项目，汽车热交换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汽车热交换器项目的提出反映了对利益相关者期望的关注。包括客户、员工、投资者等利益相关者在企业发展中都有着各自的期望，汽车热交换器项目力求在满足这些期望的同时，取得更大的共赢。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7777"/>
      <w:r>
        <w:rPr>
          <w:rFonts w:ascii="仿宋" w:eastAsia="仿宋" w:hAnsi="仿宋" w:cs="仿宋" w:hint="eastAsia"/>
          <w:sz w:val="28"/>
          <w:lang w:eastAsia="zh-CN"/>
        </w:rPr>
        <w:t>(四)、汽车热交换器项目意义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在实施汽车热交换器项目的过程中，我们不仅仅是在追逐商业成功，更是为企业和社会的多个层面创造了深远的意义。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的首要意义在于提升企业的市场竞争力。通过持续的创新和对产品质量的高标准要求，汽车热交换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热交换器项目的推进将促使行业技术水平的提升。通过引入先进技术和创新性解决方案，汽车热交换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汽车热交换器项目不仅创造了大量就业机会，提高了就业水平，还注重社会责任和环保。通过参与社会公益事业和推动环保汽车热交换器项目，汽车热交换器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综合而言，汽车热交换器项目意义重大，不仅推动了企业的发展，也为行业和社会的进步贡献了积极力量。这是一个全面而深刻的影响，将在未来产生可持续的正面效应。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7648"/>
      <w:r>
        <w:rPr>
          <w:rFonts w:ascii="仿宋" w:eastAsia="仿宋" w:hAnsi="仿宋" w:cs="仿宋" w:hint="eastAsia"/>
          <w:sz w:val="28"/>
          <w:lang w:eastAsia="zh-CN"/>
        </w:rPr>
        <w:t>(五)、汽车热交换器项目背景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在当今迅猛发展的商业环境中，汽车热交换器项目的动因根植于对多方面因素的审慎考量。这个汽车热交换器项目的提出并非孤立的决策，而是对企业所处背景深入思考的产物。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汽车热交换器项目背后的首要原因。科技的迅速发展和全球市场的快速变化使得企业必须灵活应对。汽车热交换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竞争的激烈程度也是汽车热交换器项目背景中不可忽视的一环。企业需要在激烈竞争中脱颖而出，为此，汽车热交换器项目致力于打破常规，提供独特的价值主张，以吸引客户并确保市场份额的增长。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技术的迅速发展为企业带来了机遇与挑战。作为汽车热交换器项目启动的背景之一，对新兴技术的应用将有助于提升企业的技术水平，使其在不断演进的商业环境中保持竞争优势。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此外，社会对企业责任的期望也在逐渐升高。汽车热交换器项目充分融入了社会责任的理念，通过可持续经营和社会公益汽车热交换器项目，企图为社会贡献一份力量，在商业成功的同时关注社会价值。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1664"/>
      <w:r>
        <w:rPr>
          <w:rFonts w:ascii="仿宋" w:eastAsia="仿宋" w:hAnsi="仿宋" w:cs="仿宋" w:hint="eastAsia"/>
          <w:sz w:val="28"/>
          <w:lang w:eastAsia="zh-CN"/>
        </w:rPr>
        <w:t>二、汽车热交换器项目建设背景及必要性分析</w:t>
      </w:r>
      <w:bookmarkEnd w:id="8"/>
    </w:p>
    <w:p>
      <w:pPr>
        <w:pStyle w:val="Heading2"/>
        <w:rPr>
          <w:rFonts w:ascii="仿宋" w:eastAsia="仿宋" w:hAnsi="仿宋" w:cs="仿宋" w:hint="eastAsia"/>
          <w:lang w:eastAsia="zh-CN"/>
        </w:rPr>
      </w:pPr>
      <w:bookmarkStart w:id="9" w:name="_Toc21173"/>
      <w:r>
        <w:rPr>
          <w:rFonts w:ascii="仿宋" w:eastAsia="仿宋" w:hAnsi="仿宋" w:cs="仿宋" w:hint="eastAsia"/>
          <w:lang w:eastAsia="zh-CN"/>
        </w:rPr>
        <w:t>(一)、汽车热交换器项目背景分析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热交换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热交换器项目在这个潮流中的定位。同时，我们将关注行业内涌现的新兴机遇，以便汽车热交换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热交换器项目提供了强大的发展动力。我们将聚焦于行业内最新的技术发展趋势，包括但不限于人工智能、大数据分析、物联网等领域。通过深度的技术研究，我们将确保汽车热交换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热交换器项目发展的源泉。我们将投入更多的精力对市场需求进行深入剖析，超越表面的需求，深入挖掘潜在的市场痛点和机遇。通过对市场需求的细致了解，汽车热交换器项目将更有针对性地设计解决方案，满足市场的多样化需求，从而更好地促进汽车热交换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热交换器项目战略至关重要。我们将对竞争态势进行更为深入的分析，包括但不限于市场份额、产品特点、客户满意度等多个维度。通过深度的竞争分析，汽车热交换器项目将能够更准确地把握市场脉搏，制定具有竞争力的汽车热交换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汽车热交换器项目的发展具有直接的影响。我们将进行更为全面的法规和政策分析，了解行业发展中的潜在法律风险和合规挑战。通过充分了解和遵守相关法规，汽车热交换器项目将确保在法律框架内合法合规运营，为汽车热交换器项目的稳健发展提供有力支持。</w:t>
      </w:r>
    </w:p>
    <w:p>
      <w:pPr>
        <w:pStyle w:val="Heading2"/>
        <w:ind w:firstLine="560" w:firstLineChars="200"/>
        <w:rPr>
          <w:rFonts w:ascii="仿宋" w:eastAsia="仿宋" w:hAnsi="仿宋" w:cs="仿宋" w:hint="eastAsia"/>
          <w:sz w:val="28"/>
          <w:lang w:eastAsia="zh-CN"/>
        </w:rPr>
      </w:pPr>
      <w:bookmarkStart w:id="10" w:name="_Toc18710"/>
      <w:r>
        <w:rPr>
          <w:rFonts w:ascii="仿宋" w:eastAsia="仿宋" w:hAnsi="仿宋" w:cs="仿宋" w:hint="eastAsia"/>
          <w:sz w:val="28"/>
          <w:lang w:eastAsia="zh-CN"/>
        </w:rPr>
        <w:t>(二)、汽车热交换器项目建设必要性分析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建设的迫切性源于对行业发展趋势的深刻洞察。我们正处于一个行业变革的时代，科技创新、数字化转型成为企业发展的关键动力。汽车热交换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建设不仅仅是为了跟上潮流，更是为了通过技术创新推动企业的持续发展。通过引入先进的技术和解决方案，汽车热交换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热交换器项目的建设成为必然选择，通过提高产品质量、拓展服务领域，从而在竞争中获得更多的机会。汽车热交换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热交换器项目建设的必要性体现在对客户需求更精准的满足。通过汽车热交换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热交换器项目建设的背后是对企业持续创新的追求。只有通过不断创新，企业才能在竞争中立于不败之地。汽车热交换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9767"/>
      <w:r>
        <w:rPr>
          <w:rFonts w:ascii="仿宋" w:eastAsia="仿宋" w:hAnsi="仿宋" w:cs="仿宋" w:hint="eastAsia"/>
          <w:sz w:val="28"/>
          <w:lang w:eastAsia="zh-CN"/>
        </w:rPr>
        <w:t>三、汽车热交换器项目选址可行性分析</w:t>
      </w:r>
      <w:bookmarkEnd w:id="11"/>
    </w:p>
    <w:p>
      <w:pPr>
        <w:pStyle w:val="Heading2"/>
        <w:rPr>
          <w:rFonts w:ascii="仿宋" w:eastAsia="仿宋" w:hAnsi="仿宋" w:cs="仿宋" w:hint="eastAsia"/>
          <w:lang w:eastAsia="zh-CN"/>
        </w:rPr>
      </w:pPr>
      <w:bookmarkStart w:id="12" w:name="_Toc246"/>
      <w:r>
        <w:rPr>
          <w:rFonts w:ascii="仿宋" w:eastAsia="仿宋" w:hAnsi="仿宋" w:cs="仿宋" w:hint="eastAsia"/>
          <w:lang w:eastAsia="zh-CN"/>
        </w:rPr>
        <w:t>(一)、汽车热交换器项目选址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该汽车热交换器项目选址位于XX省XX市XX区XXX街道</w:t>
      </w:r>
    </w:p>
    <w:p>
      <w:pPr>
        <w:pStyle w:val="Heading2"/>
        <w:ind w:firstLine="560" w:firstLineChars="200"/>
        <w:rPr>
          <w:rFonts w:ascii="仿宋" w:eastAsia="仿宋" w:hAnsi="仿宋" w:cs="仿宋" w:hint="eastAsia"/>
          <w:sz w:val="28"/>
          <w:lang w:eastAsia="zh-CN"/>
        </w:rPr>
      </w:pPr>
      <w:bookmarkStart w:id="13" w:name="_Toc901"/>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汽车热交换器项目的征地面积将根据汽车热交换器项目的实际规模和需求进行精确规划。具体面积XXX平方米，旨在确保汽车热交换器项目不仅能够满足当前的发展需求，还能够预留空间以适应未来的扩展。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净用地面积是在征地面积基础上去除不可利用面积后的实际可开发用地。具体面积XXX平方米，考虑到环保、交通、安全等多方面因素，以确保汽车热交换器项目在整体利用效率上达到最优。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汽车热交换器项目计划建设的建筑总规模具体面积XXX平方米。这一规模的确定综合考虑了汽车热交换器项目的性质、规模，以及城市规划的相关要求，确保建筑布局与周边环境协调一致。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绿地率是汽车热交换器项目用地中被规划为绿地的比例。具体面积XXX平方米，旨在通过合理规划绿地，改善汽车热交换器项目周边环境，提升居民生活质量，并符合城市整体绿化规划。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容积率是用地上可以建设的建筑总体积与用地面积之比。具体面积XXX，通过合理的容积率规划，确保汽车热交换器项目建筑规模与周边环境和谐共生。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热交换器项目选址与当地城市规划相一致，具体面积XXX平方米。通过与城市规划部门深入沟通，确保汽车热交换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热交换器项目选址符合当地产业政策，具体面积XXX平方米。这包括汽车热交换器项目对当地经济的促进作用，以及对相关产业的带动效应，确保汽车热交换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用地总体要求必须符合环保和可持续发展的原则，具体面积XXX平方米。通过采用绿色建筑设计、节能减排等措施，确保汽车热交换器项目在建设和运营过程中对环境的影响最小化，达到可持续发展的要求。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确保汽车热交换器项目选址具备必要的公共设施配套，具体面积XXX平方米。这包括交通便利性、教育、医疗等基础设施，以提高居民生活品质，使得汽车热交换器项目选址更具吸引力。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考虑用地总体要求对当地社会稳定性的影响，具体面积XXX平方米。通过深入了解当地社区反馈，确保汽车热交换器项目的选址和建设过程对当地社会和谐稳定产生积极作用。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热交换器项目选址不仅符合法规和规划，还在实际操作中具有可行性。这一全面规划将为汽车热交换器项目的成功实施提供坚实的基础，确保汽车热交换器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8407"/>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热交换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车热交换器项目的设备规划和空间设计中，我们将采取灵活设备布局的措施。设备布局将根据实际需求进行灵活设计，避免不必要的浪费。通过合理规划设备摆放位置，我们将提高设备的利用率，减少设备间距，以确保汽车热交换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车热交换器项目内部引入共享设施的概念，例如共享会议室、办公区等。通过这种方式，我们可以减少对资源的重复建设，提高资源共享效率，从而减小汽车热交换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6178"/>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车热交换器项目的总图布置中，我们将不同功能区域进行明确的规划，以最大程度满足汽车热交换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https://d.book118.com/566111003201010102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汽车热交换器项目计划设计方案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5B41CF"/>
    <w:rsid w:val="225B41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611100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2024-03-02T22:28:00Z</dcterms:created>
  <dcterms:modified xsi:type="dcterms:W3CDTF">2024-03-02T22:28:35Z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53229154D7264256A63E800808A8A924_11</vt:lpwstr>
  </property>
  <property fmtid="{D5CDD505-2E9C-101B-9397-08002B2CF9AE}" pid="3" name="KSOProductBuildVer">
    <vt:lpwstr>2052-12.1.0.16388</vt:lpwstr>
  </property>
</Properties>
</file>