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破碎机项目计划设计方案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71" w:history="1">
        <w:r>
          <w:rPr>
            <w:rFonts w:ascii="仿宋" w:eastAsia="仿宋" w:hAnsi="仿宋" w:cs="仿宋" w:hint="eastAsia"/>
            <w:lang w:eastAsia="zh-CN"/>
          </w:rPr>
          <w:t>概论</w:t>
        </w:r>
        <w:r>
          <w:tab/>
        </w:r>
        <w:r>
          <w:fldChar w:fldCharType="begin"/>
        </w:r>
        <w:r>
          <w:instrText xml:space="preserve"> PAGEREF _Toc29071 \h </w:instrText>
        </w:r>
        <w:r>
          <w:fldChar w:fldCharType="separate"/>
        </w:r>
        <w:r>
          <w:t>3</w:t>
        </w:r>
        <w:r>
          <w:fldChar w:fldCharType="end"/>
        </w:r>
      </w:hyperlink>
    </w:p>
    <w:p>
      <w:pPr>
        <w:pStyle w:val="TOC1"/>
        <w:tabs>
          <w:tab w:val="right" w:leader="dot" w:pos="8306"/>
        </w:tabs>
      </w:pPr>
      <w:hyperlink w:anchor="_Toc3186" w:history="1">
        <w:r>
          <w:rPr>
            <w:rFonts w:ascii="仿宋" w:eastAsia="仿宋" w:hAnsi="仿宋" w:cs="仿宋" w:hint="eastAsia"/>
            <w:lang w:eastAsia="zh-CN"/>
          </w:rPr>
          <w:t>一、破碎机项目文档管理</w:t>
        </w:r>
        <w:r>
          <w:tab/>
        </w:r>
        <w:r>
          <w:fldChar w:fldCharType="begin"/>
        </w:r>
        <w:r>
          <w:instrText xml:space="preserve"> PAGEREF _Toc3186 \h </w:instrText>
        </w:r>
        <w:r>
          <w:fldChar w:fldCharType="separate"/>
        </w:r>
        <w:r>
          <w:t>3</w:t>
        </w:r>
        <w:r>
          <w:fldChar w:fldCharType="end"/>
        </w:r>
      </w:hyperlink>
    </w:p>
    <w:p>
      <w:pPr>
        <w:pStyle w:val="TOC2"/>
        <w:tabs>
          <w:tab w:val="right" w:leader="dot" w:pos="8306"/>
        </w:tabs>
      </w:pPr>
      <w:hyperlink w:anchor="_Toc17314" w:history="1">
        <w:r>
          <w:rPr>
            <w:rFonts w:ascii="仿宋" w:eastAsia="仿宋" w:hAnsi="仿宋" w:cs="仿宋" w:hint="eastAsia"/>
            <w:lang w:eastAsia="zh-CN"/>
          </w:rPr>
          <w:t>(一)、文档编制与审查</w:t>
        </w:r>
        <w:r>
          <w:tab/>
        </w:r>
        <w:r>
          <w:fldChar w:fldCharType="begin"/>
        </w:r>
        <w:r>
          <w:instrText xml:space="preserve"> PAGEREF _Toc17314 \h </w:instrText>
        </w:r>
        <w:r>
          <w:fldChar w:fldCharType="separate"/>
        </w:r>
        <w:r>
          <w:t>3</w:t>
        </w:r>
        <w:r>
          <w:fldChar w:fldCharType="end"/>
        </w:r>
      </w:hyperlink>
    </w:p>
    <w:p>
      <w:pPr>
        <w:pStyle w:val="TOC2"/>
        <w:tabs>
          <w:tab w:val="right" w:leader="dot" w:pos="8306"/>
        </w:tabs>
      </w:pPr>
      <w:hyperlink w:anchor="_Toc31608" w:history="1">
        <w:r>
          <w:rPr>
            <w:rFonts w:ascii="仿宋" w:eastAsia="仿宋" w:hAnsi="仿宋" w:cs="仿宋" w:hint="eastAsia"/>
            <w:lang w:eastAsia="zh-CN"/>
          </w:rPr>
          <w:t>(二)、文档发布与分发</w:t>
        </w:r>
        <w:r>
          <w:tab/>
        </w:r>
        <w:r>
          <w:fldChar w:fldCharType="begin"/>
        </w:r>
        <w:r>
          <w:instrText xml:space="preserve"> PAGEREF _Toc31608 \h </w:instrText>
        </w:r>
        <w:r>
          <w:fldChar w:fldCharType="separate"/>
        </w:r>
        <w:r>
          <w:t>4</w:t>
        </w:r>
        <w:r>
          <w:fldChar w:fldCharType="end"/>
        </w:r>
      </w:hyperlink>
    </w:p>
    <w:p>
      <w:pPr>
        <w:pStyle w:val="TOC2"/>
        <w:tabs>
          <w:tab w:val="right" w:leader="dot" w:pos="8306"/>
        </w:tabs>
      </w:pPr>
      <w:hyperlink w:anchor="_Toc7411" w:history="1">
        <w:r>
          <w:rPr>
            <w:rFonts w:ascii="仿宋" w:eastAsia="仿宋" w:hAnsi="仿宋" w:cs="仿宋" w:hint="eastAsia"/>
            <w:lang w:eastAsia="zh-CN"/>
          </w:rPr>
          <w:t>(三)、文档存档与归档</w:t>
        </w:r>
        <w:r>
          <w:tab/>
        </w:r>
        <w:r>
          <w:fldChar w:fldCharType="begin"/>
        </w:r>
        <w:r>
          <w:instrText xml:space="preserve"> PAGEREF _Toc7411 \h </w:instrText>
        </w:r>
        <w:r>
          <w:fldChar w:fldCharType="separate"/>
        </w:r>
        <w:r>
          <w:t>5</w:t>
        </w:r>
        <w:r>
          <w:fldChar w:fldCharType="end"/>
        </w:r>
      </w:hyperlink>
    </w:p>
    <w:p>
      <w:pPr>
        <w:pStyle w:val="TOC1"/>
        <w:tabs>
          <w:tab w:val="right" w:leader="dot" w:pos="8306"/>
        </w:tabs>
      </w:pPr>
      <w:hyperlink w:anchor="_Toc31230" w:history="1">
        <w:r>
          <w:rPr>
            <w:rFonts w:ascii="仿宋" w:eastAsia="仿宋" w:hAnsi="仿宋" w:cs="仿宋" w:hint="eastAsia"/>
            <w:lang w:eastAsia="zh-CN"/>
          </w:rPr>
          <w:t>二、破碎机项目土建工程</w:t>
        </w:r>
        <w:r>
          <w:tab/>
        </w:r>
        <w:r>
          <w:fldChar w:fldCharType="begin"/>
        </w:r>
        <w:r>
          <w:instrText xml:space="preserve"> PAGEREF _Toc31230 \h </w:instrText>
        </w:r>
        <w:r>
          <w:fldChar w:fldCharType="separate"/>
        </w:r>
        <w:r>
          <w:t>6</w:t>
        </w:r>
        <w:r>
          <w:fldChar w:fldCharType="end"/>
        </w:r>
      </w:hyperlink>
    </w:p>
    <w:p>
      <w:pPr>
        <w:pStyle w:val="TOC2"/>
        <w:tabs>
          <w:tab w:val="right" w:leader="dot" w:pos="8306"/>
        </w:tabs>
      </w:pPr>
      <w:hyperlink w:anchor="_Toc2330" w:history="1">
        <w:r>
          <w:rPr>
            <w:rFonts w:ascii="仿宋" w:eastAsia="仿宋" w:hAnsi="仿宋" w:cs="仿宋" w:hint="eastAsia"/>
            <w:lang w:eastAsia="zh-CN"/>
          </w:rPr>
          <w:t>(一)、建筑工程设计原则</w:t>
        </w:r>
        <w:r>
          <w:tab/>
        </w:r>
        <w:r>
          <w:fldChar w:fldCharType="begin"/>
        </w:r>
        <w:r>
          <w:instrText xml:space="preserve"> PAGEREF _Toc2330 \h </w:instrText>
        </w:r>
        <w:r>
          <w:fldChar w:fldCharType="separate"/>
        </w:r>
        <w:r>
          <w:t>6</w:t>
        </w:r>
        <w:r>
          <w:fldChar w:fldCharType="end"/>
        </w:r>
      </w:hyperlink>
    </w:p>
    <w:p>
      <w:pPr>
        <w:pStyle w:val="TOC2"/>
        <w:tabs>
          <w:tab w:val="right" w:leader="dot" w:pos="8306"/>
        </w:tabs>
      </w:pPr>
      <w:hyperlink w:anchor="_Toc26872" w:history="1">
        <w:r>
          <w:rPr>
            <w:rFonts w:ascii="仿宋" w:eastAsia="仿宋" w:hAnsi="仿宋" w:cs="仿宋" w:hint="eastAsia"/>
            <w:lang w:eastAsia="zh-CN"/>
          </w:rPr>
          <w:t>(二)、土建工程设计年限及安全等级</w:t>
        </w:r>
        <w:r>
          <w:tab/>
        </w:r>
        <w:r>
          <w:fldChar w:fldCharType="begin"/>
        </w:r>
        <w:r>
          <w:instrText xml:space="preserve"> PAGEREF _Toc26872 \h </w:instrText>
        </w:r>
        <w:r>
          <w:fldChar w:fldCharType="separate"/>
        </w:r>
        <w:r>
          <w:t>7</w:t>
        </w:r>
        <w:r>
          <w:fldChar w:fldCharType="end"/>
        </w:r>
      </w:hyperlink>
    </w:p>
    <w:p>
      <w:pPr>
        <w:pStyle w:val="TOC2"/>
        <w:tabs>
          <w:tab w:val="right" w:leader="dot" w:pos="8306"/>
        </w:tabs>
      </w:pPr>
      <w:hyperlink w:anchor="_Toc25080" w:history="1">
        <w:r>
          <w:rPr>
            <w:rFonts w:ascii="仿宋" w:eastAsia="仿宋" w:hAnsi="仿宋" w:cs="仿宋" w:hint="eastAsia"/>
            <w:lang w:eastAsia="zh-CN"/>
          </w:rPr>
          <w:t>(三)、建筑工程设计总体要求</w:t>
        </w:r>
        <w:r>
          <w:tab/>
        </w:r>
        <w:r>
          <w:fldChar w:fldCharType="begin"/>
        </w:r>
        <w:r>
          <w:instrText xml:space="preserve"> PAGEREF _Toc25080 \h </w:instrText>
        </w:r>
        <w:r>
          <w:fldChar w:fldCharType="separate"/>
        </w:r>
        <w:r>
          <w:t>9</w:t>
        </w:r>
        <w:r>
          <w:fldChar w:fldCharType="end"/>
        </w:r>
      </w:hyperlink>
    </w:p>
    <w:p>
      <w:pPr>
        <w:pStyle w:val="TOC2"/>
        <w:tabs>
          <w:tab w:val="right" w:leader="dot" w:pos="8306"/>
        </w:tabs>
      </w:pPr>
      <w:hyperlink w:anchor="_Toc11421" w:history="1">
        <w:r>
          <w:rPr>
            <w:rFonts w:ascii="仿宋" w:eastAsia="仿宋" w:hAnsi="仿宋" w:cs="仿宋" w:hint="eastAsia"/>
            <w:lang w:eastAsia="zh-CN"/>
          </w:rPr>
          <w:t>(四)、土建工程建设指标</w:t>
        </w:r>
        <w:r>
          <w:tab/>
        </w:r>
        <w:r>
          <w:fldChar w:fldCharType="begin"/>
        </w:r>
        <w:r>
          <w:instrText xml:space="preserve"> PAGEREF _Toc11421 \h </w:instrText>
        </w:r>
        <w:r>
          <w:fldChar w:fldCharType="separate"/>
        </w:r>
        <w:r>
          <w:t>9</w:t>
        </w:r>
        <w:r>
          <w:fldChar w:fldCharType="end"/>
        </w:r>
      </w:hyperlink>
    </w:p>
    <w:p>
      <w:pPr>
        <w:pStyle w:val="TOC1"/>
        <w:tabs>
          <w:tab w:val="right" w:leader="dot" w:pos="8306"/>
        </w:tabs>
      </w:pPr>
      <w:hyperlink w:anchor="_Toc28016" w:history="1">
        <w:r>
          <w:rPr>
            <w:rFonts w:ascii="仿宋" w:eastAsia="仿宋" w:hAnsi="仿宋" w:cs="仿宋" w:hint="eastAsia"/>
            <w:lang w:eastAsia="zh-CN"/>
          </w:rPr>
          <w:t>三、破碎机项目可持续发展</w:t>
        </w:r>
        <w:r>
          <w:tab/>
        </w:r>
        <w:r>
          <w:fldChar w:fldCharType="begin"/>
        </w:r>
        <w:r>
          <w:instrText xml:space="preserve"> PAGEREF _Toc28016 \h </w:instrText>
        </w:r>
        <w:r>
          <w:fldChar w:fldCharType="separate"/>
        </w:r>
        <w:r>
          <w:t>10</w:t>
        </w:r>
        <w:r>
          <w:fldChar w:fldCharType="end"/>
        </w:r>
      </w:hyperlink>
    </w:p>
    <w:p>
      <w:pPr>
        <w:pStyle w:val="TOC2"/>
        <w:tabs>
          <w:tab w:val="right" w:leader="dot" w:pos="8306"/>
        </w:tabs>
      </w:pPr>
      <w:hyperlink w:anchor="_Toc17313" w:history="1">
        <w:r>
          <w:rPr>
            <w:rFonts w:ascii="仿宋" w:eastAsia="仿宋" w:hAnsi="仿宋" w:cs="仿宋" w:hint="eastAsia"/>
            <w:lang w:eastAsia="zh-CN"/>
          </w:rPr>
          <w:t>(一)、可持续战略与实践</w:t>
        </w:r>
        <w:r>
          <w:tab/>
        </w:r>
        <w:r>
          <w:fldChar w:fldCharType="begin"/>
        </w:r>
        <w:r>
          <w:instrText xml:space="preserve"> PAGEREF _Toc17313 \h </w:instrText>
        </w:r>
        <w:r>
          <w:fldChar w:fldCharType="separate"/>
        </w:r>
        <w:r>
          <w:t>10</w:t>
        </w:r>
        <w:r>
          <w:fldChar w:fldCharType="end"/>
        </w:r>
      </w:hyperlink>
    </w:p>
    <w:p>
      <w:pPr>
        <w:pStyle w:val="TOC2"/>
        <w:tabs>
          <w:tab w:val="right" w:leader="dot" w:pos="8306"/>
        </w:tabs>
      </w:pPr>
      <w:hyperlink w:anchor="_Toc17985" w:history="1">
        <w:r>
          <w:rPr>
            <w:rFonts w:ascii="仿宋" w:eastAsia="仿宋" w:hAnsi="仿宋" w:cs="仿宋" w:hint="eastAsia"/>
            <w:lang w:eastAsia="zh-CN"/>
          </w:rPr>
          <w:t>(二)、环保与社会责任</w:t>
        </w:r>
        <w:r>
          <w:tab/>
        </w:r>
        <w:r>
          <w:fldChar w:fldCharType="begin"/>
        </w:r>
        <w:r>
          <w:instrText xml:space="preserve"> PAGEREF _Toc17985 \h </w:instrText>
        </w:r>
        <w:r>
          <w:fldChar w:fldCharType="separate"/>
        </w:r>
        <w:r>
          <w:t>10</w:t>
        </w:r>
        <w:r>
          <w:fldChar w:fldCharType="end"/>
        </w:r>
      </w:hyperlink>
    </w:p>
    <w:p>
      <w:pPr>
        <w:pStyle w:val="TOC1"/>
        <w:tabs>
          <w:tab w:val="right" w:leader="dot" w:pos="8306"/>
        </w:tabs>
      </w:pPr>
      <w:hyperlink w:anchor="_Toc315" w:history="1">
        <w:r>
          <w:rPr>
            <w:rFonts w:ascii="仿宋" w:eastAsia="仿宋" w:hAnsi="仿宋" w:cs="仿宋" w:hint="eastAsia"/>
            <w:lang w:eastAsia="zh-CN"/>
          </w:rPr>
          <w:t>四、破碎机项目危机管理</w:t>
        </w:r>
        <w:r>
          <w:tab/>
        </w:r>
        <w:r>
          <w:fldChar w:fldCharType="begin"/>
        </w:r>
        <w:r>
          <w:instrText xml:space="preserve"> PAGEREF _Toc315 \h </w:instrText>
        </w:r>
        <w:r>
          <w:fldChar w:fldCharType="separate"/>
        </w:r>
        <w:r>
          <w:t>11</w:t>
        </w:r>
        <w:r>
          <w:fldChar w:fldCharType="end"/>
        </w:r>
      </w:hyperlink>
    </w:p>
    <w:p>
      <w:pPr>
        <w:pStyle w:val="TOC2"/>
        <w:tabs>
          <w:tab w:val="right" w:leader="dot" w:pos="8306"/>
        </w:tabs>
      </w:pPr>
      <w:hyperlink w:anchor="_Toc20590" w:history="1">
        <w:r>
          <w:rPr>
            <w:rFonts w:ascii="仿宋" w:eastAsia="仿宋" w:hAnsi="仿宋" w:cs="仿宋" w:hint="eastAsia"/>
            <w:lang w:eastAsia="zh-CN"/>
          </w:rPr>
          <w:t>(一)、危机预警与识别</w:t>
        </w:r>
        <w:r>
          <w:tab/>
        </w:r>
        <w:r>
          <w:fldChar w:fldCharType="begin"/>
        </w:r>
        <w:r>
          <w:instrText xml:space="preserve"> PAGEREF _Toc20590 \h </w:instrText>
        </w:r>
        <w:r>
          <w:fldChar w:fldCharType="separate"/>
        </w:r>
        <w:r>
          <w:t>11</w:t>
        </w:r>
        <w:r>
          <w:fldChar w:fldCharType="end"/>
        </w:r>
      </w:hyperlink>
    </w:p>
    <w:p>
      <w:pPr>
        <w:pStyle w:val="TOC2"/>
        <w:tabs>
          <w:tab w:val="right" w:leader="dot" w:pos="8306"/>
        </w:tabs>
      </w:pPr>
      <w:hyperlink w:anchor="_Toc18529" w:history="1">
        <w:r>
          <w:rPr>
            <w:rFonts w:ascii="仿宋" w:eastAsia="仿宋" w:hAnsi="仿宋" w:cs="仿宋" w:hint="eastAsia"/>
            <w:lang w:eastAsia="zh-CN"/>
          </w:rPr>
          <w:t>(二)、危机应对与恢复</w:t>
        </w:r>
        <w:r>
          <w:tab/>
        </w:r>
        <w:r>
          <w:fldChar w:fldCharType="begin"/>
        </w:r>
        <w:r>
          <w:instrText xml:space="preserve"> PAGEREF _Toc18529 \h </w:instrText>
        </w:r>
        <w:r>
          <w:fldChar w:fldCharType="separate"/>
        </w:r>
        <w:r>
          <w:t>12</w:t>
        </w:r>
        <w:r>
          <w:fldChar w:fldCharType="end"/>
        </w:r>
      </w:hyperlink>
    </w:p>
    <w:p>
      <w:pPr>
        <w:pStyle w:val="TOC1"/>
        <w:tabs>
          <w:tab w:val="right" w:leader="dot" w:pos="8306"/>
        </w:tabs>
      </w:pPr>
      <w:hyperlink w:anchor="_Toc15887" w:history="1">
        <w:r>
          <w:rPr>
            <w:rFonts w:ascii="仿宋" w:eastAsia="仿宋" w:hAnsi="仿宋" w:cs="仿宋" w:hint="eastAsia"/>
            <w:lang w:eastAsia="zh-CN"/>
          </w:rPr>
          <w:t>五、工艺说明</w:t>
        </w:r>
        <w:r>
          <w:tab/>
        </w:r>
        <w:r>
          <w:fldChar w:fldCharType="begin"/>
        </w:r>
        <w:r>
          <w:instrText xml:space="preserve"> PAGEREF _Toc15887 \h </w:instrText>
        </w:r>
        <w:r>
          <w:fldChar w:fldCharType="separate"/>
        </w:r>
        <w:r>
          <w:t>14</w:t>
        </w:r>
        <w:r>
          <w:fldChar w:fldCharType="end"/>
        </w:r>
      </w:hyperlink>
    </w:p>
    <w:p>
      <w:pPr>
        <w:pStyle w:val="TOC2"/>
        <w:tabs>
          <w:tab w:val="right" w:leader="dot" w:pos="8306"/>
        </w:tabs>
      </w:pPr>
      <w:hyperlink w:anchor="_Toc23011" w:history="1">
        <w:r>
          <w:rPr>
            <w:rFonts w:ascii="仿宋" w:eastAsia="仿宋" w:hAnsi="仿宋" w:cs="仿宋" w:hint="eastAsia"/>
            <w:lang w:eastAsia="zh-CN"/>
          </w:rPr>
          <w:t>(一)、技术管理特点</w:t>
        </w:r>
        <w:r>
          <w:tab/>
        </w:r>
        <w:r>
          <w:fldChar w:fldCharType="begin"/>
        </w:r>
        <w:r>
          <w:instrText xml:space="preserve"> PAGEREF _Toc23011 \h </w:instrText>
        </w:r>
        <w:r>
          <w:fldChar w:fldCharType="separate"/>
        </w:r>
        <w:r>
          <w:t>14</w:t>
        </w:r>
        <w:r>
          <w:fldChar w:fldCharType="end"/>
        </w:r>
      </w:hyperlink>
    </w:p>
    <w:p>
      <w:pPr>
        <w:pStyle w:val="TOC2"/>
        <w:tabs>
          <w:tab w:val="right" w:leader="dot" w:pos="8306"/>
        </w:tabs>
      </w:pPr>
      <w:hyperlink w:anchor="_Toc3970" w:history="1">
        <w:r>
          <w:rPr>
            <w:rFonts w:ascii="仿宋" w:eastAsia="仿宋" w:hAnsi="仿宋" w:cs="仿宋" w:hint="eastAsia"/>
            <w:lang w:eastAsia="zh-CN"/>
          </w:rPr>
          <w:t>(二)、破碎机项目工艺技术设计方案</w:t>
        </w:r>
        <w:r>
          <w:tab/>
        </w:r>
        <w:r>
          <w:fldChar w:fldCharType="begin"/>
        </w:r>
        <w:r>
          <w:instrText xml:space="preserve"> PAGEREF _Toc3970 \h </w:instrText>
        </w:r>
        <w:r>
          <w:fldChar w:fldCharType="separate"/>
        </w:r>
        <w:r>
          <w:t>15</w:t>
        </w:r>
        <w:r>
          <w:fldChar w:fldCharType="end"/>
        </w:r>
      </w:hyperlink>
    </w:p>
    <w:p>
      <w:pPr>
        <w:pStyle w:val="TOC2"/>
        <w:tabs>
          <w:tab w:val="right" w:leader="dot" w:pos="8306"/>
        </w:tabs>
      </w:pPr>
      <w:hyperlink w:anchor="_Toc5187" w:history="1">
        <w:r>
          <w:rPr>
            <w:rFonts w:ascii="仿宋" w:eastAsia="仿宋" w:hAnsi="仿宋" w:cs="仿宋" w:hint="eastAsia"/>
            <w:lang w:eastAsia="zh-CN"/>
          </w:rPr>
          <w:t>(三)、设备选型方案</w:t>
        </w:r>
        <w:r>
          <w:tab/>
        </w:r>
        <w:r>
          <w:fldChar w:fldCharType="begin"/>
        </w:r>
        <w:r>
          <w:instrText xml:space="preserve"> PAGEREF _Toc5187 \h </w:instrText>
        </w:r>
        <w:r>
          <w:fldChar w:fldCharType="separate"/>
        </w:r>
        <w:r>
          <w:t>16</w:t>
        </w:r>
        <w:r>
          <w:fldChar w:fldCharType="end"/>
        </w:r>
      </w:hyperlink>
    </w:p>
    <w:p>
      <w:pPr>
        <w:pStyle w:val="TOC1"/>
        <w:tabs>
          <w:tab w:val="right" w:leader="dot" w:pos="8306"/>
        </w:tabs>
      </w:pPr>
      <w:hyperlink w:anchor="_Toc4695" w:history="1">
        <w:r>
          <w:rPr>
            <w:rFonts w:ascii="仿宋" w:eastAsia="仿宋" w:hAnsi="仿宋" w:cs="仿宋" w:hint="eastAsia"/>
            <w:lang w:eastAsia="zh-CN"/>
          </w:rPr>
          <w:t>六、产品规划分析</w:t>
        </w:r>
        <w:r>
          <w:tab/>
        </w:r>
        <w:r>
          <w:fldChar w:fldCharType="begin"/>
        </w:r>
        <w:r>
          <w:instrText xml:space="preserve"> PAGEREF _Toc4695 \h </w:instrText>
        </w:r>
        <w:r>
          <w:fldChar w:fldCharType="separate"/>
        </w:r>
        <w:r>
          <w:t>17</w:t>
        </w:r>
        <w:r>
          <w:fldChar w:fldCharType="end"/>
        </w:r>
      </w:hyperlink>
    </w:p>
    <w:p>
      <w:pPr>
        <w:pStyle w:val="TOC2"/>
        <w:tabs>
          <w:tab w:val="right" w:leader="dot" w:pos="8306"/>
        </w:tabs>
      </w:pPr>
      <w:hyperlink w:anchor="_Toc15237" w:history="1">
        <w:r>
          <w:rPr>
            <w:rFonts w:ascii="仿宋" w:eastAsia="仿宋" w:hAnsi="仿宋" w:cs="仿宋" w:hint="eastAsia"/>
            <w:lang w:eastAsia="zh-CN"/>
          </w:rPr>
          <w:t>(一)、产品规划</w:t>
        </w:r>
        <w:r>
          <w:tab/>
        </w:r>
        <w:r>
          <w:fldChar w:fldCharType="begin"/>
        </w:r>
        <w:r>
          <w:instrText xml:space="preserve"> PAGEREF _Toc15237 \h </w:instrText>
        </w:r>
        <w:r>
          <w:fldChar w:fldCharType="separate"/>
        </w:r>
        <w:r>
          <w:t>17</w:t>
        </w:r>
        <w:r>
          <w:fldChar w:fldCharType="end"/>
        </w:r>
      </w:hyperlink>
    </w:p>
    <w:p>
      <w:pPr>
        <w:pStyle w:val="TOC2"/>
        <w:tabs>
          <w:tab w:val="right" w:leader="dot" w:pos="8306"/>
        </w:tabs>
      </w:pPr>
      <w:hyperlink w:anchor="_Toc15470" w:history="1">
        <w:r>
          <w:rPr>
            <w:rFonts w:ascii="仿宋" w:eastAsia="仿宋" w:hAnsi="仿宋" w:cs="仿宋" w:hint="eastAsia"/>
            <w:lang w:eastAsia="zh-CN"/>
          </w:rPr>
          <w:t>(二)、建设规模</w:t>
        </w:r>
        <w:r>
          <w:tab/>
        </w:r>
        <w:r>
          <w:fldChar w:fldCharType="begin"/>
        </w:r>
        <w:r>
          <w:instrText xml:space="preserve"> PAGEREF _Toc15470 \h </w:instrText>
        </w:r>
        <w:r>
          <w:fldChar w:fldCharType="separate"/>
        </w:r>
        <w:r>
          <w:t>18</w:t>
        </w:r>
        <w:r>
          <w:fldChar w:fldCharType="end"/>
        </w:r>
      </w:hyperlink>
    </w:p>
    <w:p>
      <w:pPr>
        <w:pStyle w:val="TOC1"/>
        <w:tabs>
          <w:tab w:val="right" w:leader="dot" w:pos="8306"/>
        </w:tabs>
      </w:pPr>
      <w:hyperlink w:anchor="_Toc20555" w:history="1">
        <w:r>
          <w:rPr>
            <w:rFonts w:ascii="仿宋" w:eastAsia="仿宋" w:hAnsi="仿宋" w:cs="仿宋" w:hint="eastAsia"/>
            <w:lang w:eastAsia="zh-CN"/>
          </w:rPr>
          <w:t>七、破碎机项目创新与研发</w:t>
        </w:r>
        <w:r>
          <w:tab/>
        </w:r>
        <w:r>
          <w:fldChar w:fldCharType="begin"/>
        </w:r>
        <w:r>
          <w:instrText xml:space="preserve"> PAGEREF _Toc20555 \h </w:instrText>
        </w:r>
        <w:r>
          <w:fldChar w:fldCharType="separate"/>
        </w:r>
        <w:r>
          <w:t>19</w:t>
        </w:r>
        <w:r>
          <w:fldChar w:fldCharType="end"/>
        </w:r>
      </w:hyperlink>
    </w:p>
    <w:p>
      <w:pPr>
        <w:pStyle w:val="TOC2"/>
        <w:tabs>
          <w:tab w:val="right" w:leader="dot" w:pos="8306"/>
        </w:tabs>
      </w:pPr>
      <w:hyperlink w:anchor="_Toc27928" w:history="1">
        <w:r>
          <w:rPr>
            <w:rFonts w:ascii="仿宋" w:eastAsia="仿宋" w:hAnsi="仿宋" w:cs="仿宋" w:hint="eastAsia"/>
            <w:lang w:eastAsia="zh-CN"/>
          </w:rPr>
          <w:t>(一)、创新策略与方向</w:t>
        </w:r>
        <w:r>
          <w:tab/>
        </w:r>
        <w:r>
          <w:fldChar w:fldCharType="begin"/>
        </w:r>
        <w:r>
          <w:instrText xml:space="preserve"> PAGEREF _Toc27928 \h </w:instrText>
        </w:r>
        <w:r>
          <w:fldChar w:fldCharType="separate"/>
        </w:r>
        <w:r>
          <w:t>19</w:t>
        </w:r>
        <w:r>
          <w:fldChar w:fldCharType="end"/>
        </w:r>
      </w:hyperlink>
    </w:p>
    <w:p>
      <w:pPr>
        <w:pStyle w:val="TOC2"/>
        <w:tabs>
          <w:tab w:val="right" w:leader="dot" w:pos="8306"/>
        </w:tabs>
      </w:pPr>
      <w:hyperlink w:anchor="_Toc30966" w:history="1">
        <w:r>
          <w:rPr>
            <w:rFonts w:ascii="仿宋" w:eastAsia="仿宋" w:hAnsi="仿宋" w:cs="仿宋" w:hint="eastAsia"/>
            <w:lang w:eastAsia="zh-CN"/>
          </w:rPr>
          <w:t>(二)、研发规划与投入</w:t>
        </w:r>
        <w:r>
          <w:tab/>
        </w:r>
        <w:r>
          <w:fldChar w:fldCharType="begin"/>
        </w:r>
        <w:r>
          <w:instrText xml:space="preserve"> PAGEREF _Toc30966 \h </w:instrText>
        </w:r>
        <w:r>
          <w:fldChar w:fldCharType="separate"/>
        </w:r>
        <w:r>
          <w:t>21</w:t>
        </w:r>
        <w:r>
          <w:fldChar w:fldCharType="end"/>
        </w:r>
      </w:hyperlink>
    </w:p>
    <w:p>
      <w:pPr>
        <w:pStyle w:val="TOC1"/>
        <w:tabs>
          <w:tab w:val="right" w:leader="dot" w:pos="8306"/>
        </w:tabs>
      </w:pPr>
      <w:hyperlink w:anchor="_Toc11328" w:history="1">
        <w:r>
          <w:rPr>
            <w:rFonts w:ascii="仿宋" w:eastAsia="仿宋" w:hAnsi="仿宋" w:cs="仿宋" w:hint="eastAsia"/>
            <w:lang w:eastAsia="zh-CN"/>
          </w:rPr>
          <w:t>八、破碎机项目计划安排</w:t>
        </w:r>
        <w:r>
          <w:tab/>
        </w:r>
        <w:r>
          <w:fldChar w:fldCharType="begin"/>
        </w:r>
        <w:r>
          <w:instrText xml:space="preserve"> PAGEREF _Toc11328 \h </w:instrText>
        </w:r>
        <w:r>
          <w:fldChar w:fldCharType="separate"/>
        </w:r>
        <w:r>
          <w:t>22</w:t>
        </w:r>
        <w:r>
          <w:fldChar w:fldCharType="end"/>
        </w:r>
      </w:hyperlink>
    </w:p>
    <w:p>
      <w:pPr>
        <w:pStyle w:val="TOC2"/>
        <w:tabs>
          <w:tab w:val="right" w:leader="dot" w:pos="8306"/>
        </w:tabs>
      </w:pPr>
      <w:hyperlink w:anchor="_Toc21665" w:history="1">
        <w:r>
          <w:rPr>
            <w:rFonts w:ascii="仿宋" w:eastAsia="仿宋" w:hAnsi="仿宋" w:cs="仿宋" w:hint="eastAsia"/>
            <w:lang w:eastAsia="zh-CN"/>
          </w:rPr>
          <w:t>(一)、建设周期</w:t>
        </w:r>
        <w:r>
          <w:tab/>
        </w:r>
        <w:r>
          <w:fldChar w:fldCharType="begin"/>
        </w:r>
        <w:r>
          <w:instrText xml:space="preserve"> PAGEREF _Toc21665 \h </w:instrText>
        </w:r>
        <w:r>
          <w:fldChar w:fldCharType="separate"/>
        </w:r>
        <w:r>
          <w:t>22</w:t>
        </w:r>
        <w:r>
          <w:fldChar w:fldCharType="end"/>
        </w:r>
      </w:hyperlink>
    </w:p>
    <w:p>
      <w:pPr>
        <w:pStyle w:val="TOC2"/>
        <w:tabs>
          <w:tab w:val="right" w:leader="dot" w:pos="8306"/>
        </w:tabs>
      </w:pPr>
      <w:hyperlink w:anchor="_Toc32747" w:history="1">
        <w:r>
          <w:rPr>
            <w:rFonts w:ascii="仿宋" w:eastAsia="仿宋" w:hAnsi="仿宋" w:cs="仿宋" w:hint="eastAsia"/>
            <w:lang w:eastAsia="zh-CN"/>
          </w:rPr>
          <w:t>(二)、建设进度</w:t>
        </w:r>
        <w:r>
          <w:tab/>
        </w:r>
        <w:r>
          <w:fldChar w:fldCharType="begin"/>
        </w:r>
        <w:r>
          <w:instrText xml:space="preserve"> PAGEREF _Toc32747 \h </w:instrText>
        </w:r>
        <w:r>
          <w:fldChar w:fldCharType="separate"/>
        </w:r>
        <w:r>
          <w:t>23</w:t>
        </w:r>
        <w:r>
          <w:fldChar w:fldCharType="end"/>
        </w:r>
      </w:hyperlink>
    </w:p>
    <w:p>
      <w:pPr>
        <w:pStyle w:val="TOC2"/>
        <w:tabs>
          <w:tab w:val="right" w:leader="dot" w:pos="8306"/>
        </w:tabs>
      </w:pPr>
      <w:hyperlink w:anchor="_Toc3896" w:history="1">
        <w:r>
          <w:rPr>
            <w:rFonts w:ascii="仿宋" w:eastAsia="仿宋" w:hAnsi="仿宋" w:cs="仿宋" w:hint="eastAsia"/>
            <w:lang w:eastAsia="zh-CN"/>
          </w:rPr>
          <w:t>(三)、进度安排注意事项</w:t>
        </w:r>
        <w:r>
          <w:tab/>
        </w:r>
        <w:r>
          <w:fldChar w:fldCharType="begin"/>
        </w:r>
        <w:r>
          <w:instrText xml:space="preserve"> PAGEREF _Toc3896 \h </w:instrText>
        </w:r>
        <w:r>
          <w:fldChar w:fldCharType="separate"/>
        </w:r>
        <w:r>
          <w:t>24</w:t>
        </w:r>
        <w:r>
          <w:fldChar w:fldCharType="end"/>
        </w:r>
      </w:hyperlink>
    </w:p>
    <w:p>
      <w:pPr>
        <w:pStyle w:val="TOC2"/>
        <w:tabs>
          <w:tab w:val="right" w:leader="dot" w:pos="8306"/>
        </w:tabs>
      </w:pPr>
      <w:hyperlink w:anchor="_Toc29317" w:history="1">
        <w:r>
          <w:rPr>
            <w:rFonts w:ascii="仿宋" w:eastAsia="仿宋" w:hAnsi="仿宋" w:cs="仿宋" w:hint="eastAsia"/>
            <w:lang w:eastAsia="zh-CN"/>
          </w:rPr>
          <w:t>(四)、人力资源配置</w:t>
        </w:r>
        <w:r>
          <w:tab/>
        </w:r>
        <w:r>
          <w:fldChar w:fldCharType="begin"/>
        </w:r>
        <w:r>
          <w:instrText xml:space="preserve"> PAGEREF _Toc29317 \h </w:instrText>
        </w:r>
        <w:r>
          <w:fldChar w:fldCharType="separate"/>
        </w:r>
        <w:r>
          <w:t>26</w:t>
        </w:r>
        <w:r>
          <w:fldChar w:fldCharType="end"/>
        </w:r>
      </w:hyperlink>
    </w:p>
    <w:p>
      <w:pPr>
        <w:pStyle w:val="TOC1"/>
        <w:tabs>
          <w:tab w:val="right" w:leader="dot" w:pos="8306"/>
        </w:tabs>
      </w:pPr>
      <w:hyperlink w:anchor="_Toc1779" w:history="1">
        <w:r>
          <w:rPr>
            <w:rFonts w:ascii="仿宋" w:eastAsia="仿宋" w:hAnsi="仿宋" w:cs="仿宋" w:hint="eastAsia"/>
            <w:lang w:eastAsia="zh-CN"/>
          </w:rPr>
          <w:t>九、破碎机项目环境影响分析</w:t>
        </w:r>
        <w:r>
          <w:tab/>
        </w:r>
        <w:r>
          <w:fldChar w:fldCharType="begin"/>
        </w:r>
        <w:r>
          <w:instrText xml:space="preserve"> PAGEREF _Toc1779 \h </w:instrText>
        </w:r>
        <w:r>
          <w:fldChar w:fldCharType="separate"/>
        </w:r>
        <w:r>
          <w:t>26</w:t>
        </w:r>
        <w:r>
          <w:fldChar w:fldCharType="end"/>
        </w:r>
      </w:hyperlink>
    </w:p>
    <w:p>
      <w:pPr>
        <w:pStyle w:val="TOC2"/>
        <w:tabs>
          <w:tab w:val="right" w:leader="dot" w:pos="8306"/>
        </w:tabs>
      </w:pPr>
      <w:hyperlink w:anchor="_Toc30940" w:history="1">
        <w:r>
          <w:rPr>
            <w:rFonts w:ascii="仿宋" w:eastAsia="仿宋" w:hAnsi="仿宋" w:cs="仿宋" w:hint="eastAsia"/>
            <w:lang w:eastAsia="zh-CN"/>
          </w:rPr>
          <w:t>(一)、建设区域环境质量现状</w:t>
        </w:r>
        <w:r>
          <w:tab/>
        </w:r>
        <w:r>
          <w:fldChar w:fldCharType="begin"/>
        </w:r>
        <w:r>
          <w:instrText xml:space="preserve"> PAGEREF _Toc30940 \h </w:instrText>
        </w:r>
        <w:r>
          <w:fldChar w:fldCharType="separate"/>
        </w:r>
        <w:r>
          <w:t>26</w:t>
        </w:r>
        <w:r>
          <w:fldChar w:fldCharType="end"/>
        </w:r>
      </w:hyperlink>
    </w:p>
    <w:p>
      <w:pPr>
        <w:pStyle w:val="TOC2"/>
        <w:tabs>
          <w:tab w:val="right" w:leader="dot" w:pos="8306"/>
        </w:tabs>
      </w:pPr>
      <w:hyperlink w:anchor="_Toc5884" w:history="1">
        <w:r>
          <w:rPr>
            <w:rFonts w:ascii="仿宋" w:eastAsia="仿宋" w:hAnsi="仿宋" w:cs="仿宋" w:hint="eastAsia"/>
            <w:lang w:eastAsia="zh-CN"/>
          </w:rPr>
          <w:t>(二)、建设期环境保护</w:t>
        </w:r>
        <w:r>
          <w:tab/>
        </w:r>
        <w:r>
          <w:fldChar w:fldCharType="begin"/>
        </w:r>
        <w:r>
          <w:instrText xml:space="preserve"> PAGEREF _Toc5884 \h </w:instrText>
        </w:r>
        <w:r>
          <w:fldChar w:fldCharType="separate"/>
        </w:r>
        <w:r>
          <w:t>28</w:t>
        </w:r>
        <w:r>
          <w:fldChar w:fldCharType="end"/>
        </w:r>
      </w:hyperlink>
    </w:p>
    <w:p>
      <w:pPr>
        <w:pStyle w:val="TOC2"/>
        <w:tabs>
          <w:tab w:val="right" w:leader="dot" w:pos="8306"/>
        </w:tabs>
      </w:pPr>
      <w:hyperlink w:anchor="_Toc7354" w:history="1">
        <w:r>
          <w:rPr>
            <w:rFonts w:ascii="仿宋" w:eastAsia="仿宋" w:hAnsi="仿宋" w:cs="仿宋" w:hint="eastAsia"/>
            <w:lang w:eastAsia="zh-CN"/>
          </w:rPr>
          <w:t>(三)、运营期环境保护</w:t>
        </w:r>
        <w:r>
          <w:tab/>
        </w:r>
        <w:r>
          <w:fldChar w:fldCharType="begin"/>
        </w:r>
        <w:r>
          <w:instrText xml:space="preserve"> PAGEREF _Toc7354 \h </w:instrText>
        </w:r>
        <w:r>
          <w:fldChar w:fldCharType="separate"/>
        </w:r>
        <w:r>
          <w:t>29</w:t>
        </w:r>
        <w:r>
          <w:fldChar w:fldCharType="end"/>
        </w:r>
      </w:hyperlink>
    </w:p>
    <w:p>
      <w:pPr>
        <w:pStyle w:val="TOC2"/>
        <w:tabs>
          <w:tab w:val="right" w:leader="dot" w:pos="8306"/>
        </w:tabs>
      </w:pPr>
      <w:hyperlink w:anchor="_Toc30740" w:history="1">
        <w:r>
          <w:rPr>
            <w:rFonts w:ascii="仿宋" w:eastAsia="仿宋" w:hAnsi="仿宋" w:cs="仿宋" w:hint="eastAsia"/>
            <w:lang w:eastAsia="zh-CN"/>
          </w:rPr>
          <w:t>(四)、破碎机项目建设对区域经济的影响</w:t>
        </w:r>
        <w:r>
          <w:tab/>
        </w:r>
        <w:r>
          <w:fldChar w:fldCharType="begin"/>
        </w:r>
        <w:r>
          <w:instrText xml:space="preserve"> PAGEREF _Toc30740 \h </w:instrText>
        </w:r>
        <w:r>
          <w:fldChar w:fldCharType="separate"/>
        </w:r>
        <w:r>
          <w:t>31</w:t>
        </w:r>
        <w:r>
          <w:fldChar w:fldCharType="end"/>
        </w:r>
      </w:hyperlink>
    </w:p>
    <w:p>
      <w:pPr>
        <w:pStyle w:val="TOC2"/>
        <w:tabs>
          <w:tab w:val="right" w:leader="dot" w:pos="8306"/>
        </w:tabs>
      </w:pPr>
      <w:hyperlink w:anchor="_Toc14712" w:history="1">
        <w:r>
          <w:rPr>
            <w:rFonts w:ascii="仿宋" w:eastAsia="仿宋" w:hAnsi="仿宋" w:cs="仿宋" w:hint="eastAsia"/>
            <w:lang w:eastAsia="zh-CN"/>
          </w:rPr>
          <w:t>(五)、废弃物处理</w:t>
        </w:r>
        <w:r>
          <w:tab/>
        </w:r>
        <w:r>
          <w:fldChar w:fldCharType="begin"/>
        </w:r>
        <w:r>
          <w:instrText xml:space="preserve"> PAGEREF _Toc14712 \h </w:instrText>
        </w:r>
        <w:r>
          <w:fldChar w:fldCharType="separate"/>
        </w:r>
        <w:r>
          <w:t>32</w:t>
        </w:r>
        <w:r>
          <w:fldChar w:fldCharType="end"/>
        </w:r>
      </w:hyperlink>
    </w:p>
    <w:p>
      <w:pPr>
        <w:pStyle w:val="TOC2"/>
        <w:tabs>
          <w:tab w:val="right" w:leader="dot" w:pos="8306"/>
        </w:tabs>
      </w:pPr>
      <w:hyperlink w:anchor="_Toc28517" w:history="1">
        <w:r>
          <w:rPr>
            <w:rFonts w:ascii="仿宋" w:eastAsia="仿宋" w:hAnsi="仿宋" w:cs="仿宋" w:hint="eastAsia"/>
            <w:lang w:eastAsia="zh-CN"/>
          </w:rPr>
          <w:t>(六)、特殊环境影响分析</w:t>
        </w:r>
        <w:r>
          <w:tab/>
        </w:r>
        <w:r>
          <w:fldChar w:fldCharType="begin"/>
        </w:r>
        <w:r>
          <w:instrText xml:space="preserve"> PAGEREF _Toc28517 \h </w:instrText>
        </w:r>
        <w:r>
          <w:fldChar w:fldCharType="separate"/>
        </w:r>
        <w:r>
          <w:t>34</w:t>
        </w:r>
        <w:r>
          <w:fldChar w:fldCharType="end"/>
        </w:r>
      </w:hyperlink>
    </w:p>
    <w:p>
      <w:pPr>
        <w:pStyle w:val="TOC2"/>
        <w:tabs>
          <w:tab w:val="right" w:leader="dot" w:pos="8306"/>
        </w:tabs>
      </w:pPr>
      <w:hyperlink w:anchor="_Toc16899" w:history="1">
        <w:r>
          <w:rPr>
            <w:rFonts w:ascii="仿宋" w:eastAsia="仿宋" w:hAnsi="仿宋" w:cs="仿宋" w:hint="eastAsia"/>
            <w:lang w:eastAsia="zh-CN"/>
          </w:rPr>
          <w:t>(七)、清洁生产</w:t>
        </w:r>
        <w:r>
          <w:tab/>
        </w:r>
        <w:r>
          <w:fldChar w:fldCharType="begin"/>
        </w:r>
        <w:r>
          <w:instrText xml:space="preserve"> PAGEREF _Toc16899 \h </w:instrText>
        </w:r>
        <w:r>
          <w:fldChar w:fldCharType="separate"/>
        </w:r>
        <w:r>
          <w:t>35</w:t>
        </w:r>
        <w:r>
          <w:fldChar w:fldCharType="end"/>
        </w:r>
      </w:hyperlink>
    </w:p>
    <w:p>
      <w:pPr>
        <w:pStyle w:val="TOC2"/>
        <w:tabs>
          <w:tab w:val="right" w:leader="dot" w:pos="8306"/>
        </w:tabs>
      </w:pPr>
      <w:hyperlink w:anchor="_Toc1257" w:history="1">
        <w:r>
          <w:rPr>
            <w:rFonts w:ascii="仿宋" w:eastAsia="仿宋" w:hAnsi="仿宋" w:cs="仿宋" w:hint="eastAsia"/>
            <w:lang w:eastAsia="zh-CN"/>
          </w:rPr>
          <w:t>(八)、环境保护综合评价</w:t>
        </w:r>
        <w:r>
          <w:tab/>
        </w:r>
        <w:r>
          <w:fldChar w:fldCharType="begin"/>
        </w:r>
        <w:r>
          <w:instrText xml:space="preserve"> PAGEREF _Toc1257 \h </w:instrText>
        </w:r>
        <w:r>
          <w:fldChar w:fldCharType="separate"/>
        </w:r>
        <w:r>
          <w:t>36</w:t>
        </w:r>
        <w:r>
          <w:fldChar w:fldCharType="end"/>
        </w:r>
      </w:hyperlink>
    </w:p>
    <w:p>
      <w:pPr>
        <w:pStyle w:val="TOC1"/>
        <w:tabs>
          <w:tab w:val="right" w:leader="dot" w:pos="8306"/>
        </w:tabs>
      </w:pPr>
      <w:hyperlink w:anchor="_Toc1063" w:history="1">
        <w:r>
          <w:rPr>
            <w:rFonts w:ascii="仿宋" w:eastAsia="仿宋" w:hAnsi="仿宋" w:cs="仿宋" w:hint="eastAsia"/>
            <w:lang w:eastAsia="zh-CN"/>
          </w:rPr>
          <w:t>十、破碎机项目财务管理</w:t>
        </w:r>
        <w:r>
          <w:tab/>
        </w:r>
        <w:r>
          <w:fldChar w:fldCharType="begin"/>
        </w:r>
        <w:r>
          <w:instrText xml:space="preserve"> PAGEREF _Toc1063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1" w:history="1">
        <w:r>
          <w:rPr>
            <w:rFonts w:ascii="仿宋" w:eastAsia="仿宋" w:hAnsi="仿宋" w:cs="仿宋" w:hint="eastAsia"/>
            <w:lang w:eastAsia="zh-CN"/>
          </w:rPr>
          <w:t>(一)、资金需求大</w:t>
        </w:r>
        <w:r>
          <w:tab/>
        </w:r>
        <w:r>
          <w:fldChar w:fldCharType="begin"/>
        </w:r>
        <w:r>
          <w:instrText xml:space="preserve"> PAGEREF _Toc1551 \h </w:instrText>
        </w:r>
        <w:r>
          <w:fldChar w:fldCharType="separate"/>
        </w:r>
        <w:r>
          <w:t>37</w:t>
        </w:r>
        <w:r>
          <w:fldChar w:fldCharType="end"/>
        </w:r>
      </w:hyperlink>
    </w:p>
    <w:p>
      <w:pPr>
        <w:pStyle w:val="TOC2"/>
        <w:tabs>
          <w:tab w:val="right" w:leader="dot" w:pos="8306"/>
        </w:tabs>
      </w:pPr>
      <w:hyperlink w:anchor="_Toc15136" w:history="1">
        <w:r>
          <w:rPr>
            <w:rFonts w:ascii="仿宋" w:eastAsia="仿宋" w:hAnsi="仿宋" w:cs="仿宋" w:hint="eastAsia"/>
            <w:lang w:eastAsia="zh-CN"/>
          </w:rPr>
          <w:t>(二)、研发周期长</w:t>
        </w:r>
        <w:r>
          <w:tab/>
        </w:r>
        <w:r>
          <w:fldChar w:fldCharType="begin"/>
        </w:r>
        <w:r>
          <w:instrText xml:space="preserve"> PAGEREF _Toc15136 \h </w:instrText>
        </w:r>
        <w:r>
          <w:fldChar w:fldCharType="separate"/>
        </w:r>
        <w:r>
          <w:t>38</w:t>
        </w:r>
        <w:r>
          <w:fldChar w:fldCharType="end"/>
        </w:r>
      </w:hyperlink>
    </w:p>
    <w:p>
      <w:pPr>
        <w:pStyle w:val="TOC2"/>
        <w:tabs>
          <w:tab w:val="right" w:leader="dot" w:pos="8306"/>
        </w:tabs>
      </w:pPr>
      <w:hyperlink w:anchor="_Toc32389" w:history="1">
        <w:r>
          <w:rPr>
            <w:rFonts w:ascii="仿宋" w:eastAsia="仿宋" w:hAnsi="仿宋" w:cs="仿宋" w:hint="eastAsia"/>
            <w:lang w:eastAsia="zh-CN"/>
          </w:rPr>
          <w:t>(三)、市场风险大</w:t>
        </w:r>
        <w:r>
          <w:tab/>
        </w:r>
        <w:r>
          <w:fldChar w:fldCharType="begin"/>
        </w:r>
        <w:r>
          <w:instrText xml:space="preserve"> PAGEREF _Toc32389 \h </w:instrText>
        </w:r>
        <w:r>
          <w:fldChar w:fldCharType="separate"/>
        </w:r>
        <w:r>
          <w:t>39</w:t>
        </w:r>
        <w:r>
          <w:fldChar w:fldCharType="end"/>
        </w:r>
      </w:hyperlink>
    </w:p>
    <w:p>
      <w:pPr>
        <w:pStyle w:val="TOC2"/>
        <w:tabs>
          <w:tab w:val="right" w:leader="dot" w:pos="8306"/>
        </w:tabs>
      </w:pPr>
      <w:hyperlink w:anchor="_Toc5052" w:history="1">
        <w:r>
          <w:rPr>
            <w:rFonts w:ascii="仿宋" w:eastAsia="仿宋" w:hAnsi="仿宋" w:cs="仿宋" w:hint="eastAsia"/>
            <w:lang w:eastAsia="zh-CN"/>
          </w:rPr>
          <w:t>(四)、利润率高</w:t>
        </w:r>
        <w:r>
          <w:tab/>
        </w:r>
        <w:r>
          <w:fldChar w:fldCharType="begin"/>
        </w:r>
        <w:r>
          <w:instrText xml:space="preserve"> PAGEREF _Toc5052 \h </w:instrText>
        </w:r>
        <w:r>
          <w:fldChar w:fldCharType="separate"/>
        </w:r>
        <w:r>
          <w:t>42</w:t>
        </w:r>
        <w:r>
          <w:fldChar w:fldCharType="end"/>
        </w:r>
      </w:hyperlink>
    </w:p>
    <w:p>
      <w:pPr>
        <w:pStyle w:val="TOC1"/>
        <w:tabs>
          <w:tab w:val="right" w:leader="dot" w:pos="8306"/>
        </w:tabs>
      </w:pPr>
      <w:hyperlink w:anchor="_Toc24656" w:history="1">
        <w:r>
          <w:rPr>
            <w:rFonts w:ascii="仿宋" w:eastAsia="仿宋" w:hAnsi="仿宋" w:cs="仿宋" w:hint="eastAsia"/>
            <w:lang w:eastAsia="zh-CN"/>
          </w:rPr>
          <w:t>十一、破碎机项目风险管理</w:t>
        </w:r>
        <w:r>
          <w:tab/>
        </w:r>
        <w:r>
          <w:fldChar w:fldCharType="begin"/>
        </w:r>
        <w:r>
          <w:instrText xml:space="preserve"> PAGEREF _Toc24656 \h </w:instrText>
        </w:r>
        <w:r>
          <w:fldChar w:fldCharType="separate"/>
        </w:r>
        <w:r>
          <w:t>44</w:t>
        </w:r>
        <w:r>
          <w:fldChar w:fldCharType="end"/>
        </w:r>
      </w:hyperlink>
    </w:p>
    <w:p>
      <w:pPr>
        <w:pStyle w:val="TOC2"/>
        <w:tabs>
          <w:tab w:val="right" w:leader="dot" w:pos="8306"/>
        </w:tabs>
      </w:pPr>
      <w:hyperlink w:anchor="_Toc5788" w:history="1">
        <w:r>
          <w:rPr>
            <w:rFonts w:ascii="仿宋" w:eastAsia="仿宋" w:hAnsi="仿宋" w:cs="仿宋" w:hint="eastAsia"/>
            <w:lang w:eastAsia="zh-CN"/>
          </w:rPr>
          <w:t>(一)、风险识别与评估</w:t>
        </w:r>
        <w:r>
          <w:tab/>
        </w:r>
        <w:r>
          <w:fldChar w:fldCharType="begin"/>
        </w:r>
        <w:r>
          <w:instrText xml:space="preserve"> PAGEREF _Toc5788 \h </w:instrText>
        </w:r>
        <w:r>
          <w:fldChar w:fldCharType="separate"/>
        </w:r>
        <w:r>
          <w:t>44</w:t>
        </w:r>
        <w:r>
          <w:fldChar w:fldCharType="end"/>
        </w:r>
      </w:hyperlink>
    </w:p>
    <w:p>
      <w:pPr>
        <w:pStyle w:val="TOC2"/>
        <w:tabs>
          <w:tab w:val="right" w:leader="dot" w:pos="8306"/>
        </w:tabs>
      </w:pPr>
      <w:hyperlink w:anchor="_Toc7571" w:history="1">
        <w:r>
          <w:rPr>
            <w:rFonts w:ascii="仿宋" w:eastAsia="仿宋" w:hAnsi="仿宋" w:cs="仿宋" w:hint="eastAsia"/>
            <w:lang w:eastAsia="zh-CN"/>
          </w:rPr>
          <w:t>(二)、风险应对策略</w:t>
        </w:r>
        <w:r>
          <w:tab/>
        </w:r>
        <w:r>
          <w:fldChar w:fldCharType="begin"/>
        </w:r>
        <w:r>
          <w:instrText xml:space="preserve"> PAGEREF _Toc7571 \h </w:instrText>
        </w:r>
        <w:r>
          <w:fldChar w:fldCharType="separate"/>
        </w:r>
        <w:r>
          <w:t>45</w:t>
        </w:r>
        <w:r>
          <w:fldChar w:fldCharType="end"/>
        </w:r>
      </w:hyperlink>
    </w:p>
    <w:p>
      <w:pPr>
        <w:pStyle w:val="TOC2"/>
        <w:tabs>
          <w:tab w:val="right" w:leader="dot" w:pos="8306"/>
        </w:tabs>
      </w:pPr>
      <w:hyperlink w:anchor="_Toc20811" w:history="1">
        <w:r>
          <w:rPr>
            <w:rFonts w:ascii="仿宋" w:eastAsia="仿宋" w:hAnsi="仿宋" w:cs="仿宋" w:hint="eastAsia"/>
            <w:lang w:eastAsia="zh-CN"/>
          </w:rPr>
          <w:t>(三)、风险监控与控制</w:t>
        </w:r>
        <w:r>
          <w:tab/>
        </w:r>
        <w:r>
          <w:fldChar w:fldCharType="begin"/>
        </w:r>
        <w:r>
          <w:instrText xml:space="preserve"> PAGEREF _Toc20811 \h </w:instrText>
        </w:r>
        <w:r>
          <w:fldChar w:fldCharType="separate"/>
        </w:r>
        <w:r>
          <w:t>47</w:t>
        </w:r>
        <w:r>
          <w:fldChar w:fldCharType="end"/>
        </w:r>
      </w:hyperlink>
    </w:p>
    <w:p>
      <w:pPr>
        <w:pStyle w:val="TOC1"/>
        <w:tabs>
          <w:tab w:val="right" w:leader="dot" w:pos="8306"/>
        </w:tabs>
      </w:pPr>
      <w:hyperlink w:anchor="_Toc18877" w:history="1">
        <w:r>
          <w:rPr>
            <w:rFonts w:ascii="仿宋" w:eastAsia="仿宋" w:hAnsi="仿宋" w:cs="仿宋" w:hint="eastAsia"/>
            <w:lang w:eastAsia="zh-CN"/>
          </w:rPr>
          <w:t>十二、破碎机项目人力资源培养与发展</w:t>
        </w:r>
        <w:r>
          <w:tab/>
        </w:r>
        <w:r>
          <w:fldChar w:fldCharType="begin"/>
        </w:r>
        <w:r>
          <w:instrText xml:space="preserve"> PAGEREF _Toc18877 \h </w:instrText>
        </w:r>
        <w:r>
          <w:fldChar w:fldCharType="separate"/>
        </w:r>
        <w:r>
          <w:t>48</w:t>
        </w:r>
        <w:r>
          <w:fldChar w:fldCharType="end"/>
        </w:r>
      </w:hyperlink>
    </w:p>
    <w:p>
      <w:pPr>
        <w:pStyle w:val="TOC2"/>
        <w:tabs>
          <w:tab w:val="right" w:leader="dot" w:pos="8306"/>
        </w:tabs>
      </w:pPr>
      <w:hyperlink w:anchor="_Toc7495" w:history="1">
        <w:r>
          <w:rPr>
            <w:rFonts w:ascii="仿宋" w:eastAsia="仿宋" w:hAnsi="仿宋" w:cs="仿宋" w:hint="eastAsia"/>
            <w:lang w:eastAsia="zh-CN"/>
          </w:rPr>
          <w:t>(一)、人才需求与规划</w:t>
        </w:r>
        <w:r>
          <w:tab/>
        </w:r>
        <w:r>
          <w:fldChar w:fldCharType="begin"/>
        </w:r>
        <w:r>
          <w:instrText xml:space="preserve"> PAGEREF _Toc7495 \h </w:instrText>
        </w:r>
        <w:r>
          <w:fldChar w:fldCharType="separate"/>
        </w:r>
        <w:r>
          <w:t>48</w:t>
        </w:r>
        <w:r>
          <w:fldChar w:fldCharType="end"/>
        </w:r>
      </w:hyperlink>
    </w:p>
    <w:p>
      <w:pPr>
        <w:pStyle w:val="TOC2"/>
        <w:tabs>
          <w:tab w:val="right" w:leader="dot" w:pos="8306"/>
        </w:tabs>
      </w:pPr>
      <w:hyperlink w:anchor="_Toc17652" w:history="1">
        <w:r>
          <w:rPr>
            <w:rFonts w:ascii="仿宋" w:eastAsia="仿宋" w:hAnsi="仿宋" w:cs="仿宋" w:hint="eastAsia"/>
            <w:lang w:eastAsia="zh-CN"/>
          </w:rPr>
          <w:t>(二)、培训与发展计划</w:t>
        </w:r>
        <w:r>
          <w:tab/>
        </w:r>
        <w:r>
          <w:fldChar w:fldCharType="begin"/>
        </w:r>
        <w:r>
          <w:instrText xml:space="preserve"> PAGEREF _Toc17652 \h </w:instrText>
        </w:r>
        <w:r>
          <w:fldChar w:fldCharType="separate"/>
        </w:r>
        <w:r>
          <w:t>48</w:t>
        </w:r>
        <w:r>
          <w:fldChar w:fldCharType="end"/>
        </w:r>
      </w:hyperlink>
    </w:p>
    <w:p>
      <w:pPr>
        <w:pStyle w:val="TOC1"/>
        <w:tabs>
          <w:tab w:val="right" w:leader="dot" w:pos="8306"/>
        </w:tabs>
      </w:pPr>
      <w:hyperlink w:anchor="_Toc7226" w:history="1">
        <w:r>
          <w:rPr>
            <w:rFonts w:ascii="仿宋" w:eastAsia="仿宋" w:hAnsi="仿宋" w:cs="仿宋" w:hint="eastAsia"/>
            <w:lang w:eastAsia="zh-CN"/>
          </w:rPr>
          <w:t>十三、破碎机项目治理与监督</w:t>
        </w:r>
        <w:r>
          <w:tab/>
        </w:r>
        <w:r>
          <w:fldChar w:fldCharType="begin"/>
        </w:r>
        <w:r>
          <w:instrText xml:space="preserve"> PAGEREF _Toc7226 \h </w:instrText>
        </w:r>
        <w:r>
          <w:fldChar w:fldCharType="separate"/>
        </w:r>
        <w:r>
          <w:t>49</w:t>
        </w:r>
        <w:r>
          <w:fldChar w:fldCharType="end"/>
        </w:r>
      </w:hyperlink>
    </w:p>
    <w:p>
      <w:pPr>
        <w:pStyle w:val="TOC2"/>
        <w:tabs>
          <w:tab w:val="right" w:leader="dot" w:pos="8306"/>
        </w:tabs>
      </w:pPr>
      <w:hyperlink w:anchor="_Toc19440" w:history="1">
        <w:r>
          <w:rPr>
            <w:rFonts w:ascii="仿宋" w:eastAsia="仿宋" w:hAnsi="仿宋" w:cs="仿宋" w:hint="eastAsia"/>
            <w:lang w:eastAsia="zh-CN"/>
          </w:rPr>
          <w:t>(一)、破碎机项目治理结构</w:t>
        </w:r>
        <w:r>
          <w:tab/>
        </w:r>
        <w:r>
          <w:fldChar w:fldCharType="begin"/>
        </w:r>
        <w:r>
          <w:instrText xml:space="preserve"> PAGEREF _Toc19440 \h </w:instrText>
        </w:r>
        <w:r>
          <w:fldChar w:fldCharType="separate"/>
        </w:r>
        <w:r>
          <w:t>49</w:t>
        </w:r>
        <w:r>
          <w:fldChar w:fldCharType="end"/>
        </w:r>
      </w:hyperlink>
    </w:p>
    <w:p>
      <w:pPr>
        <w:pStyle w:val="TOC2"/>
        <w:tabs>
          <w:tab w:val="right" w:leader="dot" w:pos="8306"/>
        </w:tabs>
      </w:pPr>
      <w:hyperlink w:anchor="_Toc31463" w:history="1">
        <w:r>
          <w:rPr>
            <w:rFonts w:ascii="仿宋" w:eastAsia="仿宋" w:hAnsi="仿宋" w:cs="仿宋" w:hint="eastAsia"/>
            <w:lang w:eastAsia="zh-CN"/>
          </w:rPr>
          <w:t>(二)、监督与审计</w:t>
        </w:r>
        <w:r>
          <w:tab/>
        </w:r>
        <w:r>
          <w:fldChar w:fldCharType="begin"/>
        </w:r>
        <w:r>
          <w:instrText xml:space="preserve"> PAGEREF _Toc31463 \h </w:instrText>
        </w:r>
        <w:r>
          <w:fldChar w:fldCharType="separate"/>
        </w:r>
        <w:r>
          <w:t>50</w:t>
        </w:r>
        <w:r>
          <w:fldChar w:fldCharType="end"/>
        </w:r>
      </w:hyperlink>
    </w:p>
    <w:p>
      <w:pPr>
        <w:pStyle w:val="TOC1"/>
        <w:tabs>
          <w:tab w:val="right" w:leader="dot" w:pos="8306"/>
        </w:tabs>
      </w:pPr>
      <w:hyperlink w:anchor="_Toc22442" w:history="1">
        <w:r>
          <w:rPr>
            <w:rFonts w:ascii="仿宋" w:eastAsia="仿宋" w:hAnsi="仿宋" w:cs="仿宋" w:hint="eastAsia"/>
            <w:lang w:eastAsia="zh-CN"/>
          </w:rPr>
          <w:t>十四、风险识别与分类</w:t>
        </w:r>
        <w:r>
          <w:tab/>
        </w:r>
        <w:r>
          <w:fldChar w:fldCharType="begin"/>
        </w:r>
        <w:r>
          <w:instrText xml:space="preserve"> PAGEREF _Toc22442 \h </w:instrText>
        </w:r>
        <w:r>
          <w:fldChar w:fldCharType="separate"/>
        </w:r>
        <w:r>
          <w:t>52</w:t>
        </w:r>
        <w:r>
          <w:fldChar w:fldCharType="end"/>
        </w:r>
      </w:hyperlink>
    </w:p>
    <w:p>
      <w:pPr>
        <w:pStyle w:val="TOC2"/>
        <w:tabs>
          <w:tab w:val="right" w:leader="dot" w:pos="8306"/>
        </w:tabs>
      </w:pPr>
      <w:hyperlink w:anchor="_Toc22683" w:history="1">
        <w:r>
          <w:rPr>
            <w:rFonts w:ascii="仿宋" w:eastAsia="仿宋" w:hAnsi="仿宋" w:cs="仿宋" w:hint="eastAsia"/>
            <w:lang w:eastAsia="zh-CN"/>
          </w:rPr>
          <w:t>(一)、风险识别</w:t>
        </w:r>
        <w:r>
          <w:tab/>
        </w:r>
        <w:r>
          <w:fldChar w:fldCharType="begin"/>
        </w:r>
        <w:r>
          <w:instrText xml:space="preserve"> PAGEREF _Toc22683 \h </w:instrText>
        </w:r>
        <w:r>
          <w:fldChar w:fldCharType="separate"/>
        </w:r>
        <w:r>
          <w:t>52</w:t>
        </w:r>
        <w:r>
          <w:fldChar w:fldCharType="end"/>
        </w:r>
      </w:hyperlink>
    </w:p>
    <w:p>
      <w:pPr>
        <w:pStyle w:val="TOC2"/>
        <w:tabs>
          <w:tab w:val="right" w:leader="dot" w:pos="8306"/>
        </w:tabs>
      </w:pPr>
      <w:hyperlink w:anchor="_Toc21385" w:history="1">
        <w:r>
          <w:rPr>
            <w:rFonts w:ascii="仿宋" w:eastAsia="仿宋" w:hAnsi="仿宋" w:cs="仿宋" w:hint="eastAsia"/>
            <w:lang w:eastAsia="zh-CN"/>
          </w:rPr>
          <w:t>(二)、风险分类</w:t>
        </w:r>
        <w:r>
          <w:tab/>
        </w:r>
        <w:r>
          <w:fldChar w:fldCharType="begin"/>
        </w:r>
        <w:r>
          <w:instrText xml:space="preserve"> PAGEREF _Toc21385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86"/>
      <w:r>
        <w:rPr>
          <w:rFonts w:ascii="仿宋" w:eastAsia="仿宋" w:hAnsi="仿宋" w:cs="仿宋" w:hint="eastAsia"/>
          <w:sz w:val="28"/>
          <w:lang w:eastAsia="zh-CN"/>
        </w:rPr>
        <w:t>一、破碎机项目文档管理</w:t>
      </w:r>
      <w:bookmarkEnd w:id="2"/>
    </w:p>
    <w:p>
      <w:pPr>
        <w:pStyle w:val="Heading2"/>
        <w:rPr>
          <w:rFonts w:ascii="仿宋" w:eastAsia="仿宋" w:hAnsi="仿宋" w:cs="仿宋" w:hint="eastAsia"/>
          <w:lang w:eastAsia="zh-CN"/>
        </w:rPr>
      </w:pPr>
      <w:bookmarkStart w:id="3" w:name="_Toc1731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破碎机项目高度重视文档的质量和准确性，以支持破碎机项目的各项活动和决策。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破碎机项目文档的编制始于破碎机项目计划的初期，我们制定了详细的文档编制计划，明确了每个文档的内容、格式和编写责任人。在破碎机项目启动阶段，我们首先编制了破碎机项目章程，明确定义了破碎机项目的目标、范围、风险等关键要素。随后，破碎机项目团队根据计划陆续编制了需求文档、设计文档、测试文档等各类文档，确保破碎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破碎机项目管理中的重要环节，旨在确保破碎机项目文档符合质量标准和破碎机项目需求。在破碎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除了内部审查，我们还进行了外部审查，邀请破碎机项目相关利益方和专业领域的专家对文档进行独立审查。这有助于获取更全面、客观的反馈，确保破碎机项目文档不仅符合内部标准，也满足外部需求。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破碎机项目在文档编制与审查方面建立了严格的管理机制，通过规范的流程和多维度的审查，确保破碎机项目文档的质量、准确性和可靠性，为破碎机项目的顺利推进提供了有力支持。</w:t>
      </w:r>
    </w:p>
    <w:p>
      <w:pPr>
        <w:pStyle w:val="Heading2"/>
        <w:ind w:firstLine="560" w:firstLineChars="200"/>
        <w:rPr>
          <w:rFonts w:ascii="仿宋" w:eastAsia="仿宋" w:hAnsi="仿宋" w:cs="仿宋" w:hint="eastAsia"/>
          <w:sz w:val="28"/>
          <w:lang w:eastAsia="zh-CN"/>
        </w:rPr>
      </w:pPr>
      <w:bookmarkStart w:id="4" w:name="_Toc3160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在破碎机项目中，我们致力于优化文档发布与分发过程，以确保信息的高效传递和团队间协作的顺畅进行。以下是我们采取的关键优化策略：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我们通过多渠道发布文档，包括电子邮件、破碎机项目管理平台、内部网站等，以满足不同团队成员的偏好和需求。多渠道发布确保了信息的全面覆盖。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我们采用了精细的权限控制，确保只有授权人员可以访问敏感信息。这种安全措施保护了破碎机项目文档的机密性，防止了未经授权的信息泄露。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741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文档存档与归档是破碎机项目生命周期中一个至关重要的环节，直接关系到破碎机项目信息的长期保存和历史记录的完整性。在破碎机项目中，我们实施了一系列有效的文档存档与归档管理策略：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1230"/>
      <w:r>
        <w:rPr>
          <w:rFonts w:ascii="仿宋" w:eastAsia="仿宋" w:hAnsi="仿宋" w:cs="仿宋" w:hint="eastAsia"/>
          <w:sz w:val="28"/>
          <w:lang w:eastAsia="zh-CN"/>
        </w:rPr>
        <w:t>二、破碎机项目土建工程</w:t>
      </w:r>
      <w:bookmarkEnd w:id="6"/>
    </w:p>
    <w:p>
      <w:pPr>
        <w:pStyle w:val="Heading2"/>
        <w:rPr>
          <w:rFonts w:ascii="仿宋" w:eastAsia="仿宋" w:hAnsi="仿宋" w:cs="仿宋" w:hint="eastAsia"/>
          <w:lang w:eastAsia="zh-CN"/>
        </w:rPr>
      </w:pPr>
      <w:bookmarkStart w:id="7" w:name="_Toc2330"/>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在破碎机项目的建筑工程设计中，我们将秉承一系列重要的设计原则，以确保破碎机项目建筑在功能、美观、可持续性等方面达到最佳效果。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首要原则是确保建筑的功能性得到最大化的发挥。我们将充分理解破碎机项目的实际需求，合理布局各个功能区域，保证建筑在满足业务需求的同时，提供高效的工作环境。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在建筑设计中，我们将综合考虑建设和运营成本。通过精细的经济效益分析，确保设计方案在高效利用资源的同时，对破碎机项目的长期盈利能力有积极的贡献。</w:t>
      </w:r>
    </w:p>
    <w:p>
      <w:pPr>
        <w:pStyle w:val="Heading2"/>
        <w:ind w:firstLine="560" w:firstLineChars="200"/>
        <w:rPr>
          <w:rFonts w:ascii="仿宋" w:eastAsia="仿宋" w:hAnsi="仿宋" w:cs="仿宋" w:hint="eastAsia"/>
          <w:sz w:val="28"/>
          <w:lang w:eastAsia="zh-CN"/>
        </w:rPr>
      </w:pPr>
      <w:bookmarkStart w:id="8" w:name="_Toc26872"/>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破碎机项目的土建工程设计中，我们将精准设定设计年限，结合破碎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破碎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5080"/>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破碎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破碎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破碎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1421"/>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本期工程破碎机项目预计总建筑面积XXX平方米，其中：计容建筑面积XXX平方米，计划建筑工程投资XX万元，占破碎机项目总投资的XX%。</w:t>
      </w:r>
    </w:p>
    <w:p>
      <w:pPr>
        <w:pStyle w:val="Heading1"/>
        <w:ind w:firstLine="560" w:firstLineChars="200"/>
        <w:rPr>
          <w:rFonts w:ascii="仿宋" w:eastAsia="仿宋" w:hAnsi="仿宋" w:cs="仿宋" w:hint="eastAsia"/>
          <w:sz w:val="28"/>
          <w:lang w:eastAsia="zh-CN"/>
        </w:rPr>
      </w:pPr>
      <w:bookmarkStart w:id="11" w:name="_Toc28016"/>
      <w:r>
        <w:rPr>
          <w:rFonts w:ascii="仿宋" w:eastAsia="仿宋" w:hAnsi="仿宋" w:cs="仿宋" w:hint="eastAsia"/>
          <w:sz w:val="28"/>
          <w:lang w:eastAsia="zh-CN"/>
        </w:rPr>
        <w:t>三、破碎机项目可持续发展</w:t>
      </w:r>
      <w:bookmarkEnd w:id="11"/>
    </w:p>
    <w:p>
      <w:pPr>
        <w:pStyle w:val="Heading2"/>
        <w:rPr>
          <w:rFonts w:ascii="仿宋" w:eastAsia="仿宋" w:hAnsi="仿宋" w:cs="仿宋" w:hint="eastAsia"/>
          <w:lang w:eastAsia="zh-CN"/>
        </w:rPr>
      </w:pPr>
      <w:bookmarkStart w:id="12" w:name="_Toc17313"/>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破碎机项目中，破碎机项目团队着眼于未来，明确了可持续发展的战略方向。制定的具体可持续发展目标包括降低资源使用、采用环保技术、最大化社会效益等。这一步骤不仅有助于破碎机项目在环保和社会责任方面达到最高标准，也为未来提供了明确的指引，确保破碎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可持续实践的融入破碎机项目管理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破碎机项目管理周期。从破碎机项目规划开始，破碎机项目团队就考虑了环境和社会的因素。在执行阶段，破碎机项目团队积极推动绿色技术的应用，优化资源利用。此外，关注员工的社会责任，通过培训和沟通活动提高员工对可持续发展的认知，使他们能够在日常工作中践行可持续实践。这些举措不仅为破碎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7985"/>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扎根于破碎机项目的可持续发展理念，我们深信环保与社会责任是破碎机项目成功的关键支柱。在破碎机项目的每一步，我们都致力于通过创新和实践，履行对环境和社会的坚定责任。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破碎机项目团队通过引入先进的环保技术、建立高效的废物处理系统以及推动能源节约措施，积极履行环保责任。定期的环保监测和评估确保破碎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破碎机项目不仅致力于自身可持续发展，还注重对社会的回馈。通过支持社区破碎机项目、参与慈善事业、提供培训机会等方式，破碎机项目积极履行社会责任。与当地社区建立积极互动，关注员工的工作与生活平衡，以及员工的身心健康，是破碎机项目在社会责任层面的关键举措。这样的实践不仅增强了破碎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315"/>
      <w:r>
        <w:rPr>
          <w:rFonts w:ascii="仿宋" w:eastAsia="仿宋" w:hAnsi="仿宋" w:cs="仿宋" w:hint="eastAsia"/>
          <w:sz w:val="28"/>
          <w:lang w:eastAsia="zh-CN"/>
        </w:rPr>
        <w:t>四、破碎机项目危机管理</w:t>
      </w:r>
      <w:bookmarkEnd w:id="14"/>
    </w:p>
    <w:p>
      <w:pPr>
        <w:pStyle w:val="Heading2"/>
        <w:rPr>
          <w:rFonts w:ascii="仿宋" w:eastAsia="仿宋" w:hAnsi="仿宋" w:cs="仿宋" w:hint="eastAsia"/>
          <w:lang w:eastAsia="zh-CN"/>
        </w:rPr>
      </w:pPr>
      <w:bookmarkStart w:id="15" w:name="_Toc20590"/>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破碎机项目危机管理中，危机预警与识别是确保破碎机项目稳健运行的核心步骤。通过建立全面的监测机制，破碎机项目团队旨在及时发现和理解潜在的风险和危机因素，以便采取及时的预防和应对措施，确保破碎机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首先，通过深入的风险评估，破碎机项目团队全面分析了整个破碎机项目和各个阶段可能存在的威胁。这包括准确评估每个潜在风险的发生概率和可能影响的程度，为后续危机预警提供了有力支持。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破碎机项目团队着重于明确定义破碎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破碎机项目进展的持续监控，团队能够及时发现潜在问题并作出迅速反应。破碎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在这一阶段，团队的专业素养和反应速度将发挥至关重要的作用，以确保潜在危机能够在初期得到有效的处理，最大程度地减轻负面影响。通过危机预警与识别，破碎机项目得以更有序、可控地推进。</w:t>
      </w:r>
    </w:p>
    <w:p>
      <w:pPr>
        <w:pStyle w:val="Heading2"/>
        <w:ind w:firstLine="560" w:firstLineChars="200"/>
        <w:rPr>
          <w:rFonts w:ascii="仿宋" w:eastAsia="仿宋" w:hAnsi="仿宋" w:cs="仿宋" w:hint="eastAsia"/>
          <w:sz w:val="28"/>
          <w:lang w:eastAsia="zh-CN"/>
        </w:rPr>
      </w:pPr>
      <w:bookmarkStart w:id="16" w:name="_Toc18529"/>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在危机发生时，破碎机项目团队立即行动，成立了应急小组。该小组的任务是迅速制定并实施紧急应对措施，以最小化潜在损失。以下是采取的主要措施：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暂停破碎机项目进度：为遏制危机蔓延，破碎机项目暂时停止进行，以便全面评估当前状况。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资源重新分配：重新评估破碎机项目资源的分配，确保最大限度地减小损失。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实时沟通：与关键利益相关者建立实时沟通机制，向他们传递破碎机项目危机的实际状况，保障破碎机项目核心利益。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在紧急应对的同时，破碎机项目团队强调了团队协作和有效沟通的重要性。以下是团队协作的关键举措：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信息共享机制：建立了信息共享平台，确保团队成员能够及时获取破碎机项目危机的实时信息。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领导者沟通：破碎机项目领导者通过定期会议和即时沟通工具，指导团队应对危机，保持团队稳定运行。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随着危机得到初步控制，破碎机项目团队转向制定恢复计划，以确保破碎机项目能够从中迅速恢复。主要恢复计划包括：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修复受损的进度计划：重新评估破碎机项目进度，制定修复计划，确保破碎机项目尽快回归正常进程。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重新调整资源分配：优化资源分配，确保破碎机项目在有限资源下高效运转。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风险管理机制加强：对破碎机项目风险进行全面评估，制定更强化的风险管理策略，以预防未来可能的危机。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5887"/>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3011"/>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破碎机项目的技术管理特点体现在其创新导向。通过引入最先进的技术趋势和解决方案，破碎机项目致力于提升科技含量、提高质量和效率水平。这意味着我们将采用最新的工具和方法，确保破碎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破碎机项目技术管理的显著特征。通过整合不同领域的技术资源，我们实现了跨学科的协同工作。这有助于优化技术架构，提高整体效能。此外，整合性策略还促进了不同技术团队之间的紧密沟通和高效合作，确保破碎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破碎机项目所采用的技术。通过不断优化技术方案，破碎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破碎机项目团队将在破碎机项目初期识别可能的技术风险，并采取相应的预防和应对措施。通过建立健全的风险评估机制，破碎机项目能够在实施过程中及时发现并解决潜在的技术问题，保障破碎机项目技术实施的平稳进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通过这些独特的技术管理特点，我们确信在破碎机项目中，技术将成为破碎机项目成功的有力支持。这一深度剖析揭示了技术管理在破碎机项目实施中的关键作用，为破碎机项目的技术基础奠定了坚实的基础。</w:t>
      </w:r>
    </w:p>
    <w:p>
      <w:pPr>
        <w:pStyle w:val="Heading2"/>
        <w:ind w:firstLine="560" w:firstLineChars="200"/>
        <w:rPr>
          <w:rFonts w:ascii="仿宋" w:eastAsia="仿宋" w:hAnsi="仿宋" w:cs="仿宋" w:hint="eastAsia"/>
          <w:sz w:val="28"/>
          <w:lang w:eastAsia="zh-CN"/>
        </w:rPr>
      </w:pPr>
      <w:bookmarkStart w:id="19" w:name="_Toc3970"/>
      <w:r>
        <w:rPr>
          <w:rFonts w:ascii="仿宋" w:eastAsia="仿宋" w:hAnsi="仿宋" w:cs="仿宋" w:hint="eastAsia"/>
          <w:sz w:val="28"/>
          <w:lang w:eastAsia="zh-CN"/>
        </w:rPr>
        <w:t>(二)、破碎机项目工艺技术设计方案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破碎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破碎机项目将严格按照相关行业规范要求进行组织。通过有效控制产品质量，破碎机项目将致力于为顾客提供优质的破碎机项目产品和良好的服务。这体现了破碎机项目对于生产活动合规性和质量标准的高度重视，为破碎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破碎机项目注重生态效益和清洁生产原则。破碎机项目建设将紧密结合地方特色经济发展，与社会经济发展规划和区域环境保护规划方案相协调一致。通过与当地区域自然生态系统的结合，破碎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破碎机项目产品具有多样化的客户需求和个性化的特点。因此，破碎机项目产品规格品种多样，且单批生产数量较小。为满足这一特点，破碎机项目承办单位将建设先进的柔性制造生产线。通过广泛应用柔性制造技术，破碎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破碎机项目采用的技术具有较高的技术含量和自动化水平，处于国内先进水平。这一技术选用不仅体现了对生产效率、质量和环境友好性的高标准要求，同时为破碎机项目的可持续发展奠定了坚实的基础。</w:t>
      </w:r>
    </w:p>
    <w:p>
      <w:pPr>
        <w:pStyle w:val="Heading2"/>
        <w:ind w:firstLine="560" w:firstLineChars="200"/>
        <w:rPr>
          <w:rFonts w:ascii="仿宋" w:eastAsia="仿宋" w:hAnsi="仿宋" w:cs="仿宋" w:hint="eastAsia"/>
          <w:sz w:val="28"/>
          <w:lang w:eastAsia="zh-CN"/>
        </w:rPr>
      </w:pPr>
      <w:bookmarkStart w:id="20" w:name="_Toc5187"/>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为确保破碎机项目的高效生产和技术实施，我们制定了一套精心设计的设备选型方案，以满足破碎机项目生产、质量和环保的要求。该方案的主要特点如下：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https://d.book118.com/566130231011010035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2C1133"/>
    <w:rsid w:val="4F2C11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6130231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2024-01-16T21:00:00Z</dcterms:created>
  <dcterms:modified xsi:type="dcterms:W3CDTF">2024-01-16T21:00:21Z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061AF35F82754E259684A7623AF30584_11</vt:lpwstr>
  </property>
  <property fmtid="{D5CDD505-2E9C-101B-9397-08002B2CF9AE}" pid="3" name="KSOProductBuildVer">
    <vt:lpwstr>2052-12.1.0.16120</vt:lpwstr>
  </property>
</Properties>
</file>