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23B2B">
      <w:pPr>
        <w:widowControl/>
        <w:jc w:val="left"/>
        <w:rPr>
          <w:rFonts w:ascii="仿宋" w:eastAsia="仿宋" w:hAnsi="仿宋"/>
          <w:b/>
          <w:sz w:val="40"/>
        </w:rPr>
      </w:pPr>
      <w:bookmarkStart w:id="0" w:name="_GoBack"/>
      <w:bookmarkEnd w:id="0"/>
    </w:p>
    <w:p w:rsidR="00B23B2B">
      <w:pPr>
        <w:widowControl/>
        <w:jc w:val="left"/>
        <w:rPr>
          <w:rFonts w:ascii="仿宋" w:eastAsia="仿宋" w:hAnsi="仿宋"/>
          <w:b/>
          <w:sz w:val="40"/>
        </w:rPr>
      </w:pPr>
    </w:p>
    <w:p w:rsidR="00B23B2B">
      <w:pPr>
        <w:widowControl/>
        <w:jc w:val="left"/>
        <w:rPr>
          <w:rFonts w:ascii="仿宋" w:eastAsia="仿宋" w:hAnsi="仿宋"/>
          <w:b/>
          <w:sz w:val="40"/>
        </w:rPr>
      </w:pPr>
    </w:p>
    <w:p w:rsidR="00B23B2B" w:rsidRPr="00B23B2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23B2B">
        <w:rPr>
          <w:rFonts w:ascii="宋体" w:eastAsia="宋体" w:hAnsi="宋体" w:hint="eastAsia"/>
          <w:b/>
          <w:sz w:val="60"/>
        </w:rPr>
        <w:t>睫毛膏项目经济评价报告</w:t>
      </w:r>
    </w:p>
    <w:p w:rsidR="00B23B2B" w:rsidP="00B23B2B">
      <w:pPr>
        <w:widowControl/>
        <w:jc w:val="center"/>
        <w:rPr>
          <w:rFonts w:ascii="仿宋" w:eastAsia="仿宋" w:hAnsi="仿宋" w:hint="eastAsia"/>
          <w:b/>
          <w:sz w:val="40"/>
        </w:rPr>
      </w:pPr>
      <w:r w:rsidRPr="00B23B2B">
        <w:rPr>
          <w:rFonts w:ascii="仿宋" w:eastAsia="仿宋" w:hAnsi="仿宋" w:hint="eastAsia"/>
          <w:b/>
          <w:sz w:val="40"/>
        </w:rPr>
        <w:t>目录</w:t>
      </w:r>
    </w:p>
    <w:p w:rsidR="00B23B2B">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_Toc156686490 \h </w:instrText>
      </w:r>
      <w:r>
        <w:rPr>
          <w:noProof/>
        </w:rPr>
        <w:fldChar w:fldCharType="separate"/>
      </w:r>
      <w:r>
        <w:rPr>
          <w:noProof/>
        </w:rPr>
        <w:t>3</w:t>
      </w:r>
      <w:r>
        <w:rPr>
          <w:noProof/>
        </w:rPr>
        <w:fldChar w:fldCharType="end"/>
      </w:r>
    </w:p>
    <w:p w:rsidR="00B23B2B">
      <w:pPr>
        <w:pStyle w:val="TOC1"/>
        <w:tabs>
          <w:tab w:val="right" w:leader="dot" w:pos="8296"/>
        </w:tabs>
        <w:rPr>
          <w:noProof/>
        </w:rPr>
      </w:pPr>
      <w:r>
        <w:rPr>
          <w:rFonts w:hint="eastAsia"/>
          <w:noProof/>
        </w:rPr>
        <w:t>一、睫毛膏项目建筑工程方案</w:t>
      </w:r>
      <w:r>
        <w:rPr>
          <w:noProof/>
        </w:rPr>
        <w:tab/>
      </w:r>
      <w:r>
        <w:rPr>
          <w:noProof/>
        </w:rPr>
        <w:fldChar w:fldCharType="begin"/>
      </w:r>
      <w:r>
        <w:rPr>
          <w:noProof/>
        </w:rPr>
        <w:instrText xml:space="preserve"> PAGEREF _Toc156686491 \h </w:instrText>
      </w:r>
      <w:r>
        <w:rPr>
          <w:noProof/>
        </w:rPr>
        <w:fldChar w:fldCharType="separate"/>
      </w:r>
      <w:r>
        <w:rPr>
          <w:noProof/>
        </w:rPr>
        <w:t>3</w:t>
      </w:r>
      <w:r>
        <w:rPr>
          <w:noProof/>
        </w:rPr>
        <w:fldChar w:fldCharType="end"/>
      </w:r>
    </w:p>
    <w:p w:rsidR="00B23B2B">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_Toc156686492 \h </w:instrText>
      </w:r>
      <w:r>
        <w:rPr>
          <w:noProof/>
        </w:rPr>
        <w:fldChar w:fldCharType="separate"/>
      </w:r>
      <w:r>
        <w:rPr>
          <w:noProof/>
        </w:rPr>
        <w:t>3</w:t>
      </w:r>
      <w:r>
        <w:rPr>
          <w:noProof/>
        </w:rPr>
        <w:fldChar w:fldCharType="end"/>
      </w:r>
    </w:p>
    <w:p w:rsidR="00B23B2B">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_Toc156686493 \h </w:instrText>
      </w:r>
      <w:r>
        <w:rPr>
          <w:noProof/>
        </w:rPr>
        <w:fldChar w:fldCharType="separate"/>
      </w:r>
      <w:r>
        <w:rPr>
          <w:noProof/>
        </w:rPr>
        <w:t>4</w:t>
      </w:r>
      <w:r>
        <w:rPr>
          <w:noProof/>
        </w:rPr>
        <w:fldChar w:fldCharType="end"/>
      </w:r>
    </w:p>
    <w:p w:rsidR="00B23B2B">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_Toc156686494 \h </w:instrText>
      </w:r>
      <w:r>
        <w:rPr>
          <w:noProof/>
        </w:rPr>
        <w:fldChar w:fldCharType="separate"/>
      </w:r>
      <w:r>
        <w:rPr>
          <w:noProof/>
        </w:rPr>
        <w:t>6</w:t>
      </w:r>
      <w:r>
        <w:rPr>
          <w:noProof/>
        </w:rPr>
        <w:fldChar w:fldCharType="end"/>
      </w:r>
    </w:p>
    <w:p w:rsidR="00B23B2B">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_Toc156686495 \h </w:instrText>
      </w:r>
      <w:r>
        <w:rPr>
          <w:noProof/>
        </w:rPr>
        <w:fldChar w:fldCharType="separate"/>
      </w:r>
      <w:r>
        <w:rPr>
          <w:noProof/>
        </w:rPr>
        <w:t>8</w:t>
      </w:r>
      <w:r>
        <w:rPr>
          <w:noProof/>
        </w:rPr>
        <w:fldChar w:fldCharType="end"/>
      </w:r>
    </w:p>
    <w:p w:rsidR="00B23B2B">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_Toc156686496 \h </w:instrText>
      </w:r>
      <w:r>
        <w:rPr>
          <w:noProof/>
        </w:rPr>
        <w:fldChar w:fldCharType="separate"/>
      </w:r>
      <w:r>
        <w:rPr>
          <w:noProof/>
        </w:rPr>
        <w:t>9</w:t>
      </w:r>
      <w:r>
        <w:rPr>
          <w:noProof/>
        </w:rPr>
        <w:fldChar w:fldCharType="end"/>
      </w:r>
    </w:p>
    <w:p w:rsidR="00B23B2B">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_Toc156686497 \h </w:instrText>
      </w:r>
      <w:r>
        <w:rPr>
          <w:noProof/>
        </w:rPr>
        <w:fldChar w:fldCharType="separate"/>
      </w:r>
      <w:r>
        <w:rPr>
          <w:noProof/>
        </w:rPr>
        <w:t>10</w:t>
      </w:r>
      <w:r>
        <w:rPr>
          <w:noProof/>
        </w:rPr>
        <w:fldChar w:fldCharType="end"/>
      </w:r>
    </w:p>
    <w:p w:rsidR="00B23B2B">
      <w:pPr>
        <w:pStyle w:val="TOC1"/>
        <w:tabs>
          <w:tab w:val="right" w:leader="dot" w:pos="8296"/>
        </w:tabs>
        <w:rPr>
          <w:noProof/>
        </w:rPr>
      </w:pPr>
      <w:r>
        <w:rPr>
          <w:rFonts w:hint="eastAsia"/>
          <w:noProof/>
        </w:rPr>
        <w:t>二、睫毛膏项目质量管理方案</w:t>
      </w:r>
      <w:r>
        <w:rPr>
          <w:noProof/>
        </w:rPr>
        <w:tab/>
      </w:r>
      <w:r>
        <w:rPr>
          <w:noProof/>
        </w:rPr>
        <w:fldChar w:fldCharType="begin"/>
      </w:r>
      <w:r>
        <w:rPr>
          <w:noProof/>
        </w:rPr>
        <w:instrText xml:space="preserve"> PAGEREF _Toc156686498 \h </w:instrText>
      </w:r>
      <w:r>
        <w:rPr>
          <w:noProof/>
        </w:rPr>
        <w:fldChar w:fldCharType="separate"/>
      </w:r>
      <w:r>
        <w:rPr>
          <w:noProof/>
        </w:rPr>
        <w:t>13</w:t>
      </w:r>
      <w:r>
        <w:rPr>
          <w:noProof/>
        </w:rPr>
        <w:fldChar w:fldCharType="end"/>
      </w:r>
    </w:p>
    <w:p w:rsidR="00B23B2B">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_Toc156686499 \h </w:instrText>
      </w:r>
      <w:r>
        <w:rPr>
          <w:noProof/>
        </w:rPr>
        <w:fldChar w:fldCharType="separate"/>
      </w:r>
      <w:r>
        <w:rPr>
          <w:noProof/>
        </w:rPr>
        <w:t>13</w:t>
      </w:r>
      <w:r>
        <w:rPr>
          <w:noProof/>
        </w:rPr>
        <w:fldChar w:fldCharType="end"/>
      </w:r>
    </w:p>
    <w:p w:rsidR="00B23B2B">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_Toc156686500 \h </w:instrText>
      </w:r>
      <w:r>
        <w:rPr>
          <w:noProof/>
        </w:rPr>
        <w:fldChar w:fldCharType="separate"/>
      </w:r>
      <w:r>
        <w:rPr>
          <w:noProof/>
        </w:rPr>
        <w:t>17</w:t>
      </w:r>
      <w:r>
        <w:rPr>
          <w:noProof/>
        </w:rPr>
        <w:fldChar w:fldCharType="end"/>
      </w:r>
    </w:p>
    <w:p w:rsidR="00B23B2B">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_Toc156686501 \h </w:instrText>
      </w:r>
      <w:r>
        <w:rPr>
          <w:noProof/>
        </w:rPr>
        <w:fldChar w:fldCharType="separate"/>
      </w:r>
      <w:r>
        <w:rPr>
          <w:noProof/>
        </w:rPr>
        <w:t>19</w:t>
      </w:r>
      <w:r>
        <w:rPr>
          <w:noProof/>
        </w:rPr>
        <w:fldChar w:fldCharType="end"/>
      </w:r>
    </w:p>
    <w:p w:rsidR="00B23B2B">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_Toc156686502 \h </w:instrText>
      </w:r>
      <w:r>
        <w:rPr>
          <w:noProof/>
        </w:rPr>
        <w:fldChar w:fldCharType="separate"/>
      </w:r>
      <w:r>
        <w:rPr>
          <w:noProof/>
        </w:rPr>
        <w:t>20</w:t>
      </w:r>
      <w:r>
        <w:rPr>
          <w:noProof/>
        </w:rPr>
        <w:fldChar w:fldCharType="end"/>
      </w:r>
    </w:p>
    <w:p w:rsidR="00B23B2B">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_Toc156686503 \h </w:instrText>
      </w:r>
      <w:r>
        <w:rPr>
          <w:noProof/>
        </w:rPr>
        <w:fldChar w:fldCharType="separate"/>
      </w:r>
      <w:r>
        <w:rPr>
          <w:noProof/>
        </w:rPr>
        <w:t>20</w:t>
      </w:r>
      <w:r>
        <w:rPr>
          <w:noProof/>
        </w:rPr>
        <w:fldChar w:fldCharType="end"/>
      </w:r>
    </w:p>
    <w:p w:rsidR="00B23B2B">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_Toc156686504 \h </w:instrText>
      </w:r>
      <w:r>
        <w:rPr>
          <w:noProof/>
        </w:rPr>
        <w:fldChar w:fldCharType="separate"/>
      </w:r>
      <w:r>
        <w:rPr>
          <w:noProof/>
        </w:rPr>
        <w:t>23</w:t>
      </w:r>
      <w:r>
        <w:rPr>
          <w:noProof/>
        </w:rPr>
        <w:fldChar w:fldCharType="end"/>
      </w:r>
    </w:p>
    <w:p w:rsidR="00B23B2B">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_Toc156686505 \h </w:instrText>
      </w:r>
      <w:r>
        <w:rPr>
          <w:noProof/>
        </w:rPr>
        <w:fldChar w:fldCharType="separate"/>
      </w:r>
      <w:r>
        <w:rPr>
          <w:noProof/>
        </w:rPr>
        <w:t>25</w:t>
      </w:r>
      <w:r>
        <w:rPr>
          <w:noProof/>
        </w:rPr>
        <w:fldChar w:fldCharType="end"/>
      </w:r>
    </w:p>
    <w:p w:rsidR="00B23B2B">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_Toc156686506 \h </w:instrText>
      </w:r>
      <w:r>
        <w:rPr>
          <w:noProof/>
        </w:rPr>
        <w:fldChar w:fldCharType="separate"/>
      </w:r>
      <w:r>
        <w:rPr>
          <w:noProof/>
        </w:rPr>
        <w:t>25</w:t>
      </w:r>
      <w:r>
        <w:rPr>
          <w:noProof/>
        </w:rPr>
        <w:fldChar w:fldCharType="end"/>
      </w:r>
    </w:p>
    <w:p w:rsidR="00B23B2B">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_Toc156686507 \h </w:instrText>
      </w:r>
      <w:r>
        <w:rPr>
          <w:noProof/>
        </w:rPr>
        <w:fldChar w:fldCharType="separate"/>
      </w:r>
      <w:r>
        <w:rPr>
          <w:noProof/>
        </w:rPr>
        <w:t>27</w:t>
      </w:r>
      <w:r>
        <w:rPr>
          <w:noProof/>
        </w:rPr>
        <w:fldChar w:fldCharType="end"/>
      </w:r>
    </w:p>
    <w:p w:rsidR="00B23B2B">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_Toc156686508 \h </w:instrText>
      </w:r>
      <w:r>
        <w:rPr>
          <w:noProof/>
        </w:rPr>
        <w:fldChar w:fldCharType="separate"/>
      </w:r>
      <w:r>
        <w:rPr>
          <w:noProof/>
        </w:rPr>
        <w:t>28</w:t>
      </w:r>
      <w:r>
        <w:rPr>
          <w:noProof/>
        </w:rPr>
        <w:fldChar w:fldCharType="end"/>
      </w:r>
    </w:p>
    <w:p w:rsidR="00B23B2B">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_Toc156686509 \h </w:instrText>
      </w:r>
      <w:r>
        <w:rPr>
          <w:noProof/>
        </w:rPr>
        <w:fldChar w:fldCharType="separate"/>
      </w:r>
      <w:r>
        <w:rPr>
          <w:noProof/>
        </w:rPr>
        <w:t>30</w:t>
      </w:r>
      <w:r>
        <w:rPr>
          <w:noProof/>
        </w:rPr>
        <w:fldChar w:fldCharType="end"/>
      </w:r>
    </w:p>
    <w:p w:rsidR="00B23B2B">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_Toc156686510 \h </w:instrText>
      </w:r>
      <w:r>
        <w:rPr>
          <w:noProof/>
        </w:rPr>
        <w:fldChar w:fldCharType="separate"/>
      </w:r>
      <w:r>
        <w:rPr>
          <w:noProof/>
        </w:rPr>
        <w:t>31</w:t>
      </w:r>
      <w:r>
        <w:rPr>
          <w:noProof/>
        </w:rPr>
        <w:fldChar w:fldCharType="end"/>
      </w:r>
    </w:p>
    <w:p w:rsidR="00B23B2B">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_Toc156686511 \h </w:instrText>
      </w:r>
      <w:r>
        <w:rPr>
          <w:noProof/>
        </w:rPr>
        <w:fldChar w:fldCharType="separate"/>
      </w:r>
      <w:r>
        <w:rPr>
          <w:noProof/>
        </w:rPr>
        <w:t>32</w:t>
      </w:r>
      <w:r>
        <w:rPr>
          <w:noProof/>
        </w:rPr>
        <w:fldChar w:fldCharType="end"/>
      </w:r>
    </w:p>
    <w:p w:rsidR="00B23B2B">
      <w:pPr>
        <w:pStyle w:val="TOC1"/>
        <w:tabs>
          <w:tab w:val="right" w:leader="dot" w:pos="8296"/>
        </w:tabs>
        <w:rPr>
          <w:noProof/>
        </w:rPr>
      </w:pPr>
      <w:r>
        <w:rPr>
          <w:rFonts w:hint="eastAsia"/>
          <w:noProof/>
        </w:rPr>
        <w:t>五、睫毛膏项目经济评价分析</w:t>
      </w:r>
      <w:r>
        <w:rPr>
          <w:noProof/>
        </w:rPr>
        <w:tab/>
      </w:r>
      <w:r>
        <w:rPr>
          <w:noProof/>
        </w:rPr>
        <w:fldChar w:fldCharType="begin"/>
      </w:r>
      <w:r>
        <w:rPr>
          <w:noProof/>
        </w:rPr>
        <w:instrText xml:space="preserve"> PAGEREF _Toc156686512 \h </w:instrText>
      </w:r>
      <w:r>
        <w:rPr>
          <w:noProof/>
        </w:rPr>
        <w:fldChar w:fldCharType="separate"/>
      </w:r>
      <w:r>
        <w:rPr>
          <w:noProof/>
        </w:rPr>
        <w:t>34</w:t>
      </w:r>
      <w:r>
        <w:rPr>
          <w:noProof/>
        </w:rPr>
        <w:fldChar w:fldCharType="end"/>
      </w:r>
    </w:p>
    <w:p w:rsidR="00B23B2B">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_Toc156686513 \h </w:instrText>
      </w:r>
      <w:r>
        <w:rPr>
          <w:noProof/>
        </w:rPr>
        <w:fldChar w:fldCharType="separate"/>
      </w:r>
      <w:r>
        <w:rPr>
          <w:noProof/>
        </w:rPr>
        <w:t>34</w:t>
      </w:r>
      <w:r>
        <w:rPr>
          <w:noProof/>
        </w:rPr>
        <w:fldChar w:fldCharType="end"/>
      </w:r>
    </w:p>
    <w:p w:rsidR="00B23B2B">
      <w:pPr>
        <w:pStyle w:val="TOC2"/>
        <w:tabs>
          <w:tab w:val="right" w:leader="dot" w:pos="8296"/>
        </w:tabs>
        <w:rPr>
          <w:noProof/>
        </w:rPr>
      </w:pPr>
      <w:r>
        <w:rPr>
          <w:noProof/>
        </w:rPr>
        <w:t>(</w:t>
      </w:r>
      <w:r>
        <w:rPr>
          <w:rFonts w:hint="eastAsia"/>
          <w:noProof/>
        </w:rPr>
        <w:t>二</w:t>
      </w:r>
      <w:r>
        <w:rPr>
          <w:noProof/>
        </w:rPr>
        <w:t>)</w:t>
      </w:r>
      <w:r>
        <w:rPr>
          <w:rFonts w:hint="eastAsia"/>
          <w:noProof/>
        </w:rPr>
        <w:t>、睫毛膏项目盈利能力分析</w:t>
      </w:r>
      <w:r>
        <w:rPr>
          <w:noProof/>
        </w:rPr>
        <w:tab/>
      </w:r>
      <w:r>
        <w:rPr>
          <w:noProof/>
        </w:rPr>
        <w:fldChar w:fldCharType="begin"/>
      </w:r>
      <w:r>
        <w:rPr>
          <w:noProof/>
        </w:rPr>
        <w:instrText xml:space="preserve"> PAGEREF _Toc156686514 \h </w:instrText>
      </w:r>
      <w:r>
        <w:rPr>
          <w:noProof/>
        </w:rPr>
        <w:fldChar w:fldCharType="separate"/>
      </w:r>
      <w:r>
        <w:rPr>
          <w:noProof/>
        </w:rPr>
        <w:t>35</w:t>
      </w:r>
      <w:r>
        <w:rPr>
          <w:noProof/>
        </w:rPr>
        <w:fldChar w:fldCharType="end"/>
      </w:r>
    </w:p>
    <w:p w:rsidR="00B23B2B">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_Toc156686515 \h </w:instrText>
      </w:r>
      <w:r>
        <w:rPr>
          <w:noProof/>
        </w:rPr>
        <w:fldChar w:fldCharType="separate"/>
      </w:r>
      <w:r>
        <w:rPr>
          <w:noProof/>
        </w:rPr>
        <w:t>36</w:t>
      </w:r>
      <w:r>
        <w:rPr>
          <w:noProof/>
        </w:rPr>
        <w:fldChar w:fldCharType="end"/>
      </w:r>
    </w:p>
    <w:p w:rsidR="00B23B2B">
      <w:pPr>
        <w:pStyle w:val="TOC2"/>
        <w:tabs>
          <w:tab w:val="right" w:leader="dot" w:pos="8296"/>
        </w:tabs>
        <w:rPr>
          <w:noProof/>
        </w:rPr>
      </w:pPr>
      <w:r>
        <w:rPr>
          <w:noProof/>
        </w:rPr>
        <w:t>(</w:t>
      </w:r>
      <w:r>
        <w:rPr>
          <w:rFonts w:hint="eastAsia"/>
          <w:noProof/>
        </w:rPr>
        <w:t>一</w:t>
      </w:r>
      <w:r>
        <w:rPr>
          <w:noProof/>
        </w:rPr>
        <w:t>)</w:t>
      </w:r>
      <w:r>
        <w:rPr>
          <w:rFonts w:hint="eastAsia"/>
          <w:noProof/>
        </w:rPr>
        <w:t>、睫毛膏项目选址原则</w:t>
      </w:r>
      <w:r>
        <w:rPr>
          <w:noProof/>
        </w:rPr>
        <w:tab/>
      </w:r>
      <w:r>
        <w:rPr>
          <w:noProof/>
        </w:rPr>
        <w:fldChar w:fldCharType="begin"/>
      </w:r>
      <w:r>
        <w:rPr>
          <w:noProof/>
        </w:rPr>
        <w:instrText xml:space="preserve"> PAGEREF _Toc156686516 \h </w:instrText>
      </w:r>
      <w:r>
        <w:rPr>
          <w:noProof/>
        </w:rPr>
        <w:fldChar w:fldCharType="separate"/>
      </w:r>
      <w:r>
        <w:rPr>
          <w:noProof/>
        </w:rPr>
        <w:t>36</w:t>
      </w:r>
      <w:r>
        <w:rPr>
          <w:noProof/>
        </w:rPr>
        <w:fldChar w:fldCharType="end"/>
      </w:r>
    </w:p>
    <w:p w:rsidR="00B23B2B">
      <w:pPr>
        <w:pStyle w:val="TOC2"/>
        <w:tabs>
          <w:tab w:val="right" w:leader="dot" w:pos="8296"/>
        </w:tabs>
        <w:rPr>
          <w:noProof/>
        </w:rPr>
      </w:pPr>
      <w:r>
        <w:rPr>
          <w:noProof/>
        </w:rPr>
        <w:t>(</w:t>
      </w:r>
      <w:r>
        <w:rPr>
          <w:rFonts w:hint="eastAsia"/>
          <w:noProof/>
        </w:rPr>
        <w:t>二</w:t>
      </w:r>
      <w:r>
        <w:rPr>
          <w:noProof/>
        </w:rPr>
        <w:t>)</w:t>
      </w:r>
      <w:r>
        <w:rPr>
          <w:rFonts w:hint="eastAsia"/>
          <w:noProof/>
        </w:rPr>
        <w:t>、睫毛膏项目选址</w:t>
      </w:r>
      <w:r>
        <w:rPr>
          <w:noProof/>
        </w:rPr>
        <w:tab/>
      </w:r>
      <w:r>
        <w:rPr>
          <w:noProof/>
        </w:rPr>
        <w:fldChar w:fldCharType="begin"/>
      </w:r>
      <w:r>
        <w:rPr>
          <w:noProof/>
        </w:rPr>
        <w:instrText xml:space="preserve"> PAGEREF _Toc156686517 \h </w:instrText>
      </w:r>
      <w:r>
        <w:rPr>
          <w:noProof/>
        </w:rPr>
        <w:fldChar w:fldCharType="separate"/>
      </w:r>
      <w:r>
        <w:rPr>
          <w:noProof/>
        </w:rPr>
        <w:t>38</w:t>
      </w:r>
      <w:r>
        <w:rPr>
          <w:noProof/>
        </w:rPr>
        <w:fldChar w:fldCharType="end"/>
      </w:r>
    </w:p>
    <w:p w:rsidR="00B23B2B">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_Toc156686518 \h </w:instrText>
      </w:r>
      <w:r>
        <w:rPr>
          <w:noProof/>
        </w:rPr>
        <w:fldChar w:fldCharType="separate"/>
      </w:r>
      <w:r>
        <w:rPr>
          <w:noProof/>
        </w:rPr>
        <w:t>39</w:t>
      </w:r>
      <w:r>
        <w:rPr>
          <w:noProof/>
        </w:rPr>
        <w:fldChar w:fldCharType="end"/>
      </w:r>
    </w:p>
    <w:p w:rsidR="00B23B2B">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_Toc156686519 \h </w:instrText>
      </w:r>
      <w:r>
        <w:rPr>
          <w:noProof/>
        </w:rPr>
        <w:fldChar w:fldCharType="separate"/>
      </w:r>
      <w:r>
        <w:rPr>
          <w:noProof/>
        </w:rPr>
        <w:t>41</w:t>
      </w:r>
      <w:r>
        <w:rPr>
          <w:noProof/>
        </w:rPr>
        <w:fldChar w:fldCharType="end"/>
      </w:r>
    </w:p>
    <w:p w:rsidR="00B23B2B">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_Toc156686520 \h </w:instrText>
      </w:r>
      <w:r>
        <w:rPr>
          <w:noProof/>
        </w:rPr>
        <w:fldChar w:fldCharType="separate"/>
      </w:r>
      <w:r>
        <w:rPr>
          <w:noProof/>
        </w:rPr>
        <w:t>42</w:t>
      </w:r>
      <w:r>
        <w:rPr>
          <w:noProof/>
        </w:rPr>
        <w:fldChar w:fldCharType="end"/>
      </w:r>
    </w:p>
    <w:p w:rsidR="00B23B2B">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_Toc156686521 \h </w:instrText>
      </w:r>
      <w:r>
        <w:rPr>
          <w:noProof/>
        </w:rPr>
        <w:fldChar w:fldCharType="separate"/>
      </w:r>
      <w:r>
        <w:rPr>
          <w:noProof/>
        </w:rPr>
        <w:t>43</w:t>
      </w:r>
      <w:r>
        <w:rPr>
          <w:noProof/>
        </w:rPr>
        <w:fldChar w:fldCharType="end"/>
      </w:r>
    </w:p>
    <w:p w:rsidR="00B23B2B">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_Toc156686522 \h </w:instrText>
      </w:r>
      <w:r>
        <w:rPr>
          <w:noProof/>
        </w:rPr>
        <w:fldChar w:fldCharType="separate"/>
      </w:r>
      <w:r>
        <w:rPr>
          <w:noProof/>
        </w:rPr>
        <w:t>45</w:t>
      </w:r>
      <w:r>
        <w:rPr>
          <w:noProof/>
        </w:rPr>
        <w:fldChar w:fldCharType="end"/>
      </w:r>
    </w:p>
    <w:p w:rsidR="00B23B2B">
      <w:pPr>
        <w:pStyle w:val="TOC1"/>
        <w:tabs>
          <w:tab w:val="right" w:leader="dot" w:pos="8296"/>
        </w:tabs>
        <w:rPr>
          <w:noProof/>
        </w:rPr>
      </w:pPr>
      <w:r>
        <w:rPr>
          <w:rFonts w:hint="eastAsia"/>
          <w:noProof/>
        </w:rPr>
        <w:t>七、睫毛膏项目概要与评估</w:t>
      </w:r>
      <w:r>
        <w:rPr>
          <w:noProof/>
        </w:rPr>
        <w:tab/>
      </w:r>
      <w:r>
        <w:rPr>
          <w:noProof/>
        </w:rPr>
        <w:fldChar w:fldCharType="begin"/>
      </w:r>
      <w:r>
        <w:rPr>
          <w:noProof/>
        </w:rPr>
        <w:instrText xml:space="preserve"> PAGEREF _Toc156686523 \h </w:instrText>
      </w:r>
      <w:r>
        <w:rPr>
          <w:noProof/>
        </w:rPr>
        <w:fldChar w:fldCharType="separate"/>
      </w:r>
      <w:r>
        <w:rPr>
          <w:noProof/>
        </w:rPr>
        <w:t>47</w:t>
      </w:r>
      <w:r>
        <w:rPr>
          <w:noProof/>
        </w:rPr>
        <w:fldChar w:fldCharType="end"/>
      </w:r>
    </w:p>
    <w:p w:rsidR="00B23B2B">
      <w:pPr>
        <w:pStyle w:val="TOC2"/>
        <w:tabs>
          <w:tab w:val="right" w:leader="dot" w:pos="8296"/>
        </w:tabs>
        <w:rPr>
          <w:noProof/>
        </w:rPr>
      </w:pPr>
      <w:r>
        <w:rPr>
          <w:noProof/>
        </w:rPr>
        <w:t>(</w:t>
      </w:r>
      <w:r>
        <w:rPr>
          <w:rFonts w:hint="eastAsia"/>
          <w:noProof/>
        </w:rPr>
        <w:t>一</w:t>
      </w:r>
      <w:r>
        <w:rPr>
          <w:noProof/>
        </w:rPr>
        <w:t>)</w:t>
      </w:r>
      <w:r>
        <w:rPr>
          <w:rFonts w:hint="eastAsia"/>
          <w:noProof/>
        </w:rPr>
        <w:t>、睫毛膏项目主办方综述</w:t>
      </w:r>
      <w:r>
        <w:rPr>
          <w:noProof/>
        </w:rPr>
        <w:tab/>
      </w:r>
      <w:r>
        <w:rPr>
          <w:noProof/>
        </w:rPr>
        <w:fldChar w:fldCharType="begin"/>
      </w:r>
      <w:r>
        <w:rPr>
          <w:noProof/>
        </w:rPr>
        <w:instrText xml:space="preserve"> PAGEREF _Toc156686524 \h </w:instrText>
      </w:r>
      <w:r>
        <w:rPr>
          <w:noProof/>
        </w:rPr>
        <w:fldChar w:fldCharType="separate"/>
      </w:r>
      <w:r>
        <w:rPr>
          <w:noProof/>
        </w:rPr>
        <w:t>47</w:t>
      </w:r>
      <w:r>
        <w:rPr>
          <w:noProof/>
        </w:rPr>
        <w:fldChar w:fldCharType="end"/>
      </w:r>
    </w:p>
    <w:p w:rsidR="00B23B2B">
      <w:pPr>
        <w:pStyle w:val="TOC2"/>
        <w:tabs>
          <w:tab w:val="right" w:leader="dot" w:pos="8296"/>
        </w:tabs>
        <w:rPr>
          <w:noProof/>
        </w:rPr>
      </w:pPr>
      <w:r>
        <w:rPr>
          <w:noProof/>
        </w:rPr>
        <w:t>(</w:t>
      </w:r>
      <w:r>
        <w:rPr>
          <w:rFonts w:hint="eastAsia"/>
          <w:noProof/>
        </w:rPr>
        <w:t>二</w:t>
      </w:r>
      <w:r>
        <w:rPr>
          <w:noProof/>
        </w:rPr>
        <w:t>)</w:t>
      </w:r>
      <w:r>
        <w:rPr>
          <w:rFonts w:hint="eastAsia"/>
          <w:noProof/>
        </w:rPr>
        <w:t>、睫毛膏项目整体情况概述</w:t>
      </w:r>
      <w:r>
        <w:rPr>
          <w:noProof/>
        </w:rPr>
        <w:tab/>
      </w:r>
      <w:r>
        <w:rPr>
          <w:noProof/>
        </w:rPr>
        <w:fldChar w:fldCharType="begin"/>
      </w:r>
      <w:r>
        <w:rPr>
          <w:noProof/>
        </w:rPr>
        <w:instrText xml:space="preserve"> PAGEREF _Toc156686525 \h </w:instrText>
      </w:r>
      <w:r>
        <w:rPr>
          <w:noProof/>
        </w:rPr>
        <w:fldChar w:fldCharType="separate"/>
      </w:r>
      <w:r>
        <w:rPr>
          <w:noProof/>
        </w:rPr>
        <w:t>49</w:t>
      </w:r>
      <w:r>
        <w:rPr>
          <w:noProof/>
        </w:rPr>
        <w:fldChar w:fldCharType="end"/>
      </w:r>
    </w:p>
    <w:p w:rsidR="00B23B2B">
      <w:pPr>
        <w:pStyle w:val="TOC2"/>
        <w:tabs>
          <w:tab w:val="right" w:leader="dot" w:pos="8296"/>
        </w:tabs>
        <w:rPr>
          <w:noProof/>
        </w:rPr>
      </w:pPr>
      <w:r>
        <w:rPr>
          <w:noProof/>
        </w:rPr>
        <w:t>(</w:t>
      </w:r>
      <w:r>
        <w:rPr>
          <w:rFonts w:hint="eastAsia"/>
          <w:noProof/>
        </w:rPr>
        <w:t>三</w:t>
      </w:r>
      <w:r>
        <w:rPr>
          <w:noProof/>
        </w:rPr>
        <w:t>)</w:t>
      </w:r>
      <w:r>
        <w:rPr>
          <w:rFonts w:hint="eastAsia"/>
          <w:noProof/>
        </w:rPr>
        <w:t>、睫毛膏项目评估及展望</w:t>
      </w:r>
      <w:r>
        <w:rPr>
          <w:noProof/>
        </w:rPr>
        <w:tab/>
      </w:r>
      <w:r>
        <w:rPr>
          <w:noProof/>
        </w:rPr>
        <w:fldChar w:fldCharType="begin"/>
      </w:r>
      <w:r>
        <w:rPr>
          <w:noProof/>
        </w:rPr>
        <w:instrText xml:space="preserve"> PAGEREF _Toc156686526 \h </w:instrText>
      </w:r>
      <w:r>
        <w:rPr>
          <w:noProof/>
        </w:rPr>
        <w:fldChar w:fldCharType="separate"/>
      </w:r>
      <w:r>
        <w:rPr>
          <w:noProof/>
        </w:rPr>
        <w:t>52</w:t>
      </w:r>
      <w:r>
        <w:rPr>
          <w:noProof/>
        </w:rPr>
        <w:fldChar w:fldCharType="end"/>
      </w:r>
    </w:p>
    <w:p w:rsidR="00B23B2B">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_Toc156686527 \h </w:instrText>
      </w:r>
      <w:r>
        <w:rPr>
          <w:noProof/>
        </w:rPr>
        <w:fldChar w:fldCharType="separate"/>
      </w:r>
      <w:r>
        <w:rPr>
          <w:noProof/>
        </w:rPr>
        <w:t>54</w:t>
      </w:r>
      <w:r>
        <w:rPr>
          <w:noProof/>
        </w:rPr>
        <w:fldChar w:fldCharType="end"/>
      </w:r>
    </w:p>
    <w:p w:rsidR="00B23B2B">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_Toc156686528 \h </w:instrText>
      </w:r>
      <w:r>
        <w:rPr>
          <w:noProof/>
        </w:rPr>
        <w:fldChar w:fldCharType="separate"/>
      </w:r>
      <w:r>
        <w:rPr>
          <w:noProof/>
        </w:rPr>
        <w:t>55</w:t>
      </w:r>
      <w:r>
        <w:rPr>
          <w:noProof/>
        </w:rPr>
        <w:fldChar w:fldCharType="end"/>
      </w:r>
    </w:p>
    <w:p w:rsidR="00B23B2B">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_Toc156686529 \h </w:instrText>
      </w:r>
      <w:r>
        <w:rPr>
          <w:noProof/>
        </w:rPr>
        <w:fldChar w:fldCharType="separate"/>
      </w:r>
      <w:r>
        <w:rPr>
          <w:noProof/>
        </w:rPr>
        <w:t>55</w:t>
      </w:r>
      <w:r>
        <w:rPr>
          <w:noProof/>
        </w:rPr>
        <w:fldChar w:fldCharType="end"/>
      </w:r>
    </w:p>
    <w:p w:rsidR="00B23B2B">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_Toc156686530 \h </w:instrText>
      </w:r>
      <w:r>
        <w:rPr>
          <w:noProof/>
        </w:rPr>
        <w:fldChar w:fldCharType="separate"/>
      </w:r>
      <w:r>
        <w:rPr>
          <w:noProof/>
        </w:rPr>
        <w:t>56</w:t>
      </w:r>
      <w:r>
        <w:rPr>
          <w:noProof/>
        </w:rPr>
        <w:fldChar w:fldCharType="end"/>
      </w:r>
    </w:p>
    <w:p w:rsidR="00B23B2B">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九、技术创新与研发计划</w:t>
      </w:r>
      <w:r>
        <w:rPr>
          <w:noProof/>
        </w:rPr>
        <w:tab/>
      </w:r>
      <w:r>
        <w:rPr>
          <w:noProof/>
        </w:rPr>
        <w:fldChar w:fldCharType="begin"/>
      </w:r>
      <w:r>
        <w:rPr>
          <w:noProof/>
        </w:rPr>
        <w:instrText xml:space="preserve"> PAGEREF _Toc156686531 \h </w:instrText>
      </w:r>
      <w:r>
        <w:rPr>
          <w:noProof/>
        </w:rPr>
        <w:fldChar w:fldCharType="separate"/>
      </w:r>
      <w:r>
        <w:rPr>
          <w:noProof/>
        </w:rPr>
        <w:t>57</w:t>
      </w:r>
      <w:r>
        <w:rPr>
          <w:noProof/>
        </w:rPr>
        <w:fldChar w:fldCharType="end"/>
      </w:r>
    </w:p>
    <w:p w:rsidR="00B23B2B">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_Toc156686532 \h </w:instrText>
      </w:r>
      <w:r>
        <w:rPr>
          <w:noProof/>
        </w:rPr>
        <w:fldChar w:fldCharType="separate"/>
      </w:r>
      <w:r>
        <w:rPr>
          <w:noProof/>
        </w:rPr>
        <w:t>57</w:t>
      </w:r>
      <w:r>
        <w:rPr>
          <w:noProof/>
        </w:rPr>
        <w:fldChar w:fldCharType="end"/>
      </w:r>
    </w:p>
    <w:p w:rsidR="00B23B2B">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_Toc156686533 \h </w:instrText>
      </w:r>
      <w:r>
        <w:rPr>
          <w:noProof/>
        </w:rPr>
        <w:fldChar w:fldCharType="separate"/>
      </w:r>
      <w:r>
        <w:rPr>
          <w:noProof/>
        </w:rPr>
        <w:t>58</w:t>
      </w:r>
      <w:r>
        <w:rPr>
          <w:noProof/>
        </w:rPr>
        <w:fldChar w:fldCharType="end"/>
      </w:r>
    </w:p>
    <w:p w:rsidR="00B23B2B">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_Toc156686534 \h </w:instrText>
      </w:r>
      <w:r>
        <w:rPr>
          <w:noProof/>
        </w:rPr>
        <w:fldChar w:fldCharType="separate"/>
      </w:r>
      <w:r>
        <w:rPr>
          <w:noProof/>
        </w:rPr>
        <w:t>59</w:t>
      </w:r>
      <w:r>
        <w:rPr>
          <w:noProof/>
        </w:rPr>
        <w:fldChar w:fldCharType="end"/>
      </w:r>
    </w:p>
    <w:p w:rsidR="00B23B2B">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_Toc156686535 \h </w:instrText>
      </w:r>
      <w:r>
        <w:rPr>
          <w:noProof/>
        </w:rPr>
        <w:fldChar w:fldCharType="separate"/>
      </w:r>
      <w:r>
        <w:rPr>
          <w:noProof/>
        </w:rPr>
        <w:t>61</w:t>
      </w:r>
      <w:r>
        <w:rPr>
          <w:noProof/>
        </w:rPr>
        <w:fldChar w:fldCharType="end"/>
      </w:r>
    </w:p>
    <w:p w:rsidR="00B23B2B">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_Toc156686536 \h </w:instrText>
      </w:r>
      <w:r>
        <w:rPr>
          <w:noProof/>
        </w:rPr>
        <w:fldChar w:fldCharType="separate"/>
      </w:r>
      <w:r>
        <w:rPr>
          <w:noProof/>
        </w:rPr>
        <w:t>61</w:t>
      </w:r>
      <w:r>
        <w:rPr>
          <w:noProof/>
        </w:rPr>
        <w:fldChar w:fldCharType="end"/>
      </w:r>
    </w:p>
    <w:p w:rsidR="00B23B2B">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_Toc156686537 \h </w:instrText>
      </w:r>
      <w:r>
        <w:rPr>
          <w:noProof/>
        </w:rPr>
        <w:fldChar w:fldCharType="separate"/>
      </w:r>
      <w:r>
        <w:rPr>
          <w:noProof/>
        </w:rPr>
        <w:t>63</w:t>
      </w:r>
      <w:r>
        <w:rPr>
          <w:noProof/>
        </w:rPr>
        <w:fldChar w:fldCharType="end"/>
      </w:r>
    </w:p>
    <w:p w:rsidR="00B23B2B">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_Toc156686538 \h </w:instrText>
      </w:r>
      <w:r>
        <w:rPr>
          <w:noProof/>
        </w:rPr>
        <w:fldChar w:fldCharType="separate"/>
      </w:r>
      <w:r>
        <w:rPr>
          <w:noProof/>
        </w:rPr>
        <w:t>65</w:t>
      </w:r>
      <w:r>
        <w:rPr>
          <w:noProof/>
        </w:rPr>
        <w:fldChar w:fldCharType="end"/>
      </w:r>
    </w:p>
    <w:p w:rsidR="00B23B2B">
      <w:pPr>
        <w:pStyle w:val="TOC1"/>
        <w:tabs>
          <w:tab w:val="right" w:leader="dot" w:pos="8296"/>
        </w:tabs>
        <w:rPr>
          <w:noProof/>
        </w:rPr>
      </w:pPr>
      <w:r>
        <w:rPr>
          <w:rFonts w:hint="eastAsia"/>
          <w:noProof/>
        </w:rPr>
        <w:t>十一、睫毛膏项目执行与监控</w:t>
      </w:r>
      <w:r>
        <w:rPr>
          <w:noProof/>
        </w:rPr>
        <w:tab/>
      </w:r>
      <w:r>
        <w:rPr>
          <w:noProof/>
        </w:rPr>
        <w:fldChar w:fldCharType="begin"/>
      </w:r>
      <w:r>
        <w:rPr>
          <w:noProof/>
        </w:rPr>
        <w:instrText xml:space="preserve"> PAGEREF _Toc156686539 \h </w:instrText>
      </w:r>
      <w:r>
        <w:rPr>
          <w:noProof/>
        </w:rPr>
        <w:fldChar w:fldCharType="separate"/>
      </w:r>
      <w:r>
        <w:rPr>
          <w:noProof/>
        </w:rPr>
        <w:t>67</w:t>
      </w:r>
      <w:r>
        <w:rPr>
          <w:noProof/>
        </w:rPr>
        <w:fldChar w:fldCharType="end"/>
      </w:r>
    </w:p>
    <w:p w:rsidR="00B23B2B">
      <w:pPr>
        <w:pStyle w:val="TOC2"/>
        <w:tabs>
          <w:tab w:val="right" w:leader="dot" w:pos="8296"/>
        </w:tabs>
        <w:rPr>
          <w:noProof/>
        </w:rPr>
      </w:pPr>
      <w:r>
        <w:rPr>
          <w:noProof/>
        </w:rPr>
        <w:t>(</w:t>
      </w:r>
      <w:r>
        <w:rPr>
          <w:rFonts w:hint="eastAsia"/>
          <w:noProof/>
        </w:rPr>
        <w:t>一</w:t>
      </w:r>
      <w:r>
        <w:rPr>
          <w:noProof/>
        </w:rPr>
        <w:t>)</w:t>
      </w:r>
      <w:r>
        <w:rPr>
          <w:rFonts w:hint="eastAsia"/>
          <w:noProof/>
        </w:rPr>
        <w:t>、睫毛膏项目执行计划</w:t>
      </w:r>
      <w:r>
        <w:rPr>
          <w:noProof/>
        </w:rPr>
        <w:tab/>
      </w:r>
      <w:r>
        <w:rPr>
          <w:noProof/>
        </w:rPr>
        <w:fldChar w:fldCharType="begin"/>
      </w:r>
      <w:r>
        <w:rPr>
          <w:noProof/>
        </w:rPr>
        <w:instrText xml:space="preserve"> PAGEREF _Toc156686540 \h </w:instrText>
      </w:r>
      <w:r>
        <w:rPr>
          <w:noProof/>
        </w:rPr>
        <w:fldChar w:fldCharType="separate"/>
      </w:r>
      <w:r>
        <w:rPr>
          <w:noProof/>
        </w:rPr>
        <w:t>67</w:t>
      </w:r>
      <w:r>
        <w:rPr>
          <w:noProof/>
        </w:rPr>
        <w:fldChar w:fldCharType="end"/>
      </w:r>
    </w:p>
    <w:p w:rsidR="00B23B2B">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_Toc156686541 \h </w:instrText>
      </w:r>
      <w:r>
        <w:rPr>
          <w:noProof/>
        </w:rPr>
        <w:fldChar w:fldCharType="separate"/>
      </w:r>
      <w:r>
        <w:rPr>
          <w:noProof/>
        </w:rPr>
        <w:t>69</w:t>
      </w:r>
      <w:r>
        <w:rPr>
          <w:noProof/>
        </w:rPr>
        <w:fldChar w:fldCharType="end"/>
      </w:r>
    </w:p>
    <w:p w:rsidR="00B23B2B">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_Toc156686542 \h </w:instrText>
      </w:r>
      <w:r>
        <w:rPr>
          <w:noProof/>
        </w:rPr>
        <w:fldChar w:fldCharType="separate"/>
      </w:r>
      <w:r>
        <w:rPr>
          <w:noProof/>
        </w:rPr>
        <w:t>72</w:t>
      </w:r>
      <w:r>
        <w:rPr>
          <w:noProof/>
        </w:rPr>
        <w:fldChar w:fldCharType="end"/>
      </w:r>
    </w:p>
    <w:p w:rsidR="00B23B2B">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_Toc156686543 \h </w:instrText>
      </w:r>
      <w:r>
        <w:rPr>
          <w:noProof/>
        </w:rPr>
        <w:fldChar w:fldCharType="separate"/>
      </w:r>
      <w:r>
        <w:rPr>
          <w:noProof/>
        </w:rPr>
        <w:t>74</w:t>
      </w:r>
      <w:r>
        <w:rPr>
          <w:noProof/>
        </w:rPr>
        <w:fldChar w:fldCharType="end"/>
      </w:r>
    </w:p>
    <w:p w:rsidR="00B23B2B">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_Toc156686544 \h </w:instrText>
      </w:r>
      <w:r>
        <w:rPr>
          <w:noProof/>
        </w:rPr>
        <w:fldChar w:fldCharType="separate"/>
      </w:r>
      <w:r>
        <w:rPr>
          <w:noProof/>
        </w:rPr>
        <w:t>74</w:t>
      </w:r>
      <w:r>
        <w:rPr>
          <w:noProof/>
        </w:rPr>
        <w:fldChar w:fldCharType="end"/>
      </w:r>
    </w:p>
    <w:p w:rsidR="00B23B2B">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_Toc156686545 \h </w:instrText>
      </w:r>
      <w:r>
        <w:rPr>
          <w:noProof/>
        </w:rPr>
        <w:fldChar w:fldCharType="separate"/>
      </w:r>
      <w:r>
        <w:rPr>
          <w:noProof/>
        </w:rPr>
        <w:t>75</w:t>
      </w:r>
      <w:r>
        <w:rPr>
          <w:noProof/>
        </w:rPr>
        <w:fldChar w:fldCharType="end"/>
      </w:r>
    </w:p>
    <w:p w:rsidR="00B23B2B">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_Toc156686546 \h </w:instrText>
      </w:r>
      <w:r>
        <w:rPr>
          <w:noProof/>
        </w:rPr>
        <w:fldChar w:fldCharType="separate"/>
      </w:r>
      <w:r>
        <w:rPr>
          <w:noProof/>
        </w:rPr>
        <w:t>77</w:t>
      </w:r>
      <w:r>
        <w:rPr>
          <w:noProof/>
        </w:rPr>
        <w:fldChar w:fldCharType="end"/>
      </w:r>
    </w:p>
    <w:p w:rsidR="00B23B2B">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_Toc156686547 \h </w:instrText>
      </w:r>
      <w:r>
        <w:rPr>
          <w:noProof/>
        </w:rPr>
        <w:fldChar w:fldCharType="separate"/>
      </w:r>
      <w:r>
        <w:rPr>
          <w:noProof/>
        </w:rPr>
        <w:t>79</w:t>
      </w:r>
      <w:r>
        <w:rPr>
          <w:noProof/>
        </w:rPr>
        <w:fldChar w:fldCharType="end"/>
      </w:r>
    </w:p>
    <w:p w:rsidR="00B23B2B">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_Toc156686548 \h </w:instrText>
      </w:r>
      <w:r>
        <w:rPr>
          <w:noProof/>
        </w:rPr>
        <w:fldChar w:fldCharType="separate"/>
      </w:r>
      <w:r>
        <w:rPr>
          <w:noProof/>
        </w:rPr>
        <w:t>79</w:t>
      </w:r>
      <w:r>
        <w:rPr>
          <w:noProof/>
        </w:rPr>
        <w:fldChar w:fldCharType="end"/>
      </w:r>
    </w:p>
    <w:p w:rsidR="00B23B2B">
      <w:pPr>
        <w:pStyle w:val="TOC2"/>
        <w:tabs>
          <w:tab w:val="right" w:leader="dot" w:pos="8296"/>
        </w:tabs>
        <w:rPr>
          <w:noProof/>
        </w:rPr>
      </w:pPr>
      <w:r>
        <w:rPr>
          <w:noProof/>
        </w:rPr>
        <w:t>(</w:t>
      </w:r>
      <w:r>
        <w:rPr>
          <w:rFonts w:hint="eastAsia"/>
          <w:noProof/>
        </w:rPr>
        <w:t>二</w:t>
      </w:r>
      <w:r>
        <w:rPr>
          <w:noProof/>
        </w:rPr>
        <w:t>)</w:t>
      </w:r>
      <w:r>
        <w:rPr>
          <w:rFonts w:hint="eastAsia"/>
          <w:noProof/>
        </w:rPr>
        <w:t>、睫毛膏项目合规性评估</w:t>
      </w:r>
      <w:r>
        <w:rPr>
          <w:noProof/>
        </w:rPr>
        <w:tab/>
      </w:r>
      <w:r>
        <w:rPr>
          <w:noProof/>
        </w:rPr>
        <w:fldChar w:fldCharType="begin"/>
      </w:r>
      <w:r>
        <w:rPr>
          <w:noProof/>
        </w:rPr>
        <w:instrText xml:space="preserve"> PAGEREF _Toc156686549 \h </w:instrText>
      </w:r>
      <w:r>
        <w:rPr>
          <w:noProof/>
        </w:rPr>
        <w:fldChar w:fldCharType="separate"/>
      </w:r>
      <w:r>
        <w:rPr>
          <w:noProof/>
        </w:rPr>
        <w:t>80</w:t>
      </w:r>
      <w:r>
        <w:rPr>
          <w:noProof/>
        </w:rPr>
        <w:fldChar w:fldCharType="end"/>
      </w:r>
    </w:p>
    <w:p w:rsidR="00B23B2B">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_Toc156686550 \h </w:instrText>
      </w:r>
      <w:r>
        <w:rPr>
          <w:noProof/>
        </w:rPr>
        <w:fldChar w:fldCharType="separate"/>
      </w:r>
      <w:r>
        <w:rPr>
          <w:noProof/>
        </w:rPr>
        <w:t>81</w:t>
      </w:r>
      <w:r>
        <w:rPr>
          <w:noProof/>
        </w:rPr>
        <w:fldChar w:fldCharType="end"/>
      </w:r>
    </w:p>
    <w:p w:rsidR="00B23B2B">
      <w:pPr>
        <w:pStyle w:val="TOC1"/>
        <w:tabs>
          <w:tab w:val="right" w:leader="dot" w:pos="8296"/>
        </w:tabs>
        <w:rPr>
          <w:noProof/>
        </w:rPr>
      </w:pPr>
      <w:r>
        <w:rPr>
          <w:rFonts w:hint="eastAsia"/>
          <w:noProof/>
        </w:rPr>
        <w:t>十四、信息技术与数字化创新</w:t>
      </w:r>
      <w:r>
        <w:rPr>
          <w:noProof/>
        </w:rPr>
        <w:tab/>
      </w:r>
      <w:r>
        <w:rPr>
          <w:noProof/>
        </w:rPr>
        <w:fldChar w:fldCharType="begin"/>
      </w:r>
      <w:r>
        <w:rPr>
          <w:noProof/>
        </w:rPr>
        <w:instrText xml:space="preserve"> PAGEREF _Toc156686551 \h </w:instrText>
      </w:r>
      <w:r>
        <w:rPr>
          <w:noProof/>
        </w:rPr>
        <w:fldChar w:fldCharType="separate"/>
      </w:r>
      <w:r>
        <w:rPr>
          <w:noProof/>
        </w:rPr>
        <w:t>83</w:t>
      </w:r>
      <w:r>
        <w:rPr>
          <w:noProof/>
        </w:rPr>
        <w:fldChar w:fldCharType="end"/>
      </w:r>
    </w:p>
    <w:p w:rsidR="00B23B2B">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_Toc156686552 \h </w:instrText>
      </w:r>
      <w:r>
        <w:rPr>
          <w:noProof/>
        </w:rPr>
        <w:fldChar w:fldCharType="separate"/>
      </w:r>
      <w:r>
        <w:rPr>
          <w:noProof/>
        </w:rPr>
        <w:t>83</w:t>
      </w:r>
      <w:r>
        <w:rPr>
          <w:noProof/>
        </w:rPr>
        <w:fldChar w:fldCharType="end"/>
      </w:r>
    </w:p>
    <w:p w:rsidR="00B23B2B">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_Toc156686553 \h </w:instrText>
      </w:r>
      <w:r>
        <w:rPr>
          <w:noProof/>
        </w:rPr>
        <w:fldChar w:fldCharType="separate"/>
      </w:r>
      <w:r>
        <w:rPr>
          <w:noProof/>
        </w:rPr>
        <w:t>84</w:t>
      </w:r>
      <w:r>
        <w:rPr>
          <w:noProof/>
        </w:rPr>
        <w:fldChar w:fldCharType="end"/>
      </w:r>
    </w:p>
    <w:p w:rsidR="00B23B2B">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_Toc156686554 \h </w:instrText>
      </w:r>
      <w:r>
        <w:rPr>
          <w:noProof/>
        </w:rPr>
        <w:fldChar w:fldCharType="separate"/>
      </w:r>
      <w:r>
        <w:rPr>
          <w:noProof/>
        </w:rPr>
        <w:t>85</w:t>
      </w:r>
      <w:r>
        <w:rPr>
          <w:noProof/>
        </w:rPr>
        <w:fldChar w:fldCharType="end"/>
      </w:r>
    </w:p>
    <w:p w:rsidR="00B23B2B">
      <w:pPr>
        <w:pStyle w:val="TOC1"/>
        <w:tabs>
          <w:tab w:val="right" w:leader="dot" w:pos="8296"/>
        </w:tabs>
        <w:rPr>
          <w:noProof/>
        </w:rPr>
      </w:pPr>
      <w:r>
        <w:rPr>
          <w:rFonts w:hint="eastAsia"/>
          <w:noProof/>
        </w:rPr>
        <w:t>十五、环境影响评价</w:t>
      </w:r>
      <w:r>
        <w:rPr>
          <w:noProof/>
        </w:rPr>
        <w:tab/>
      </w:r>
      <w:r>
        <w:rPr>
          <w:noProof/>
        </w:rPr>
        <w:fldChar w:fldCharType="begin"/>
      </w:r>
      <w:r>
        <w:rPr>
          <w:noProof/>
        </w:rPr>
        <w:instrText xml:space="preserve"> PAGEREF _Toc156686555 \h </w:instrText>
      </w:r>
      <w:r>
        <w:rPr>
          <w:noProof/>
        </w:rPr>
        <w:fldChar w:fldCharType="separate"/>
      </w:r>
      <w:r>
        <w:rPr>
          <w:noProof/>
        </w:rPr>
        <w:t>87</w:t>
      </w:r>
      <w:r>
        <w:rPr>
          <w:noProof/>
        </w:rPr>
        <w:fldChar w:fldCharType="end"/>
      </w:r>
    </w:p>
    <w:p w:rsidR="00B23B2B">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_Toc156686556 \h </w:instrText>
      </w:r>
      <w:r>
        <w:rPr>
          <w:noProof/>
        </w:rPr>
        <w:fldChar w:fldCharType="separate"/>
      </w:r>
      <w:r>
        <w:rPr>
          <w:noProof/>
        </w:rPr>
        <w:t>87</w:t>
      </w:r>
      <w:r>
        <w:rPr>
          <w:noProof/>
        </w:rPr>
        <w:fldChar w:fldCharType="end"/>
      </w:r>
    </w:p>
    <w:p w:rsidR="00B23B2B">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_Toc156686557 \h </w:instrText>
      </w:r>
      <w:r>
        <w:rPr>
          <w:noProof/>
        </w:rPr>
        <w:fldChar w:fldCharType="separate"/>
      </w:r>
      <w:r>
        <w:rPr>
          <w:noProof/>
        </w:rPr>
        <w:t>87</w:t>
      </w:r>
      <w:r>
        <w:rPr>
          <w:noProof/>
        </w:rPr>
        <w:fldChar w:fldCharType="end"/>
      </w:r>
    </w:p>
    <w:p w:rsidR="00B23B2B">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_Toc156686558 \h </w:instrText>
      </w:r>
      <w:r>
        <w:rPr>
          <w:noProof/>
        </w:rPr>
        <w:fldChar w:fldCharType="separate"/>
      </w:r>
      <w:r>
        <w:rPr>
          <w:noProof/>
        </w:rPr>
        <w:t>88</w:t>
      </w:r>
      <w:r>
        <w:rPr>
          <w:noProof/>
        </w:rPr>
        <w:fldChar w:fldCharType="end"/>
      </w:r>
    </w:p>
    <w:p w:rsidR="00B23B2B" w:rsidP="00B23B2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B23B2B" w:rsidP="00B23B2B">
      <w:pPr>
        <w:pStyle w:val="Heading1"/>
        <w:jc w:val="center"/>
        <w:rPr>
          <w:rFonts w:hint="eastAsia"/>
        </w:rPr>
      </w:pPr>
      <w:bookmarkStart w:id="1" w:name="_Toc156686490"/>
      <w:r w:rsidRPr="00B23B2B">
        <w:rPr>
          <w:rFonts w:hint="eastAsia"/>
        </w:rPr>
        <w:t>前言</w:t>
      </w:r>
      <w:bookmarkEnd w:id="1"/>
    </w:p>
    <w:p w:rsidR="00B23B2B" w:rsidP="00B23B2B">
      <w:pPr>
        <w:ind w:firstLine="560" w:firstLineChars="200"/>
        <w:rPr>
          <w:rFonts w:ascii="仿宋" w:eastAsia="仿宋" w:hAnsi="仿宋" w:hint="eastAsia"/>
          <w:sz w:val="28"/>
        </w:rPr>
      </w:pPr>
      <w:r w:rsidRPr="00B23B2B">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B23B2B" w:rsidP="00B23B2B">
      <w:pPr>
        <w:pStyle w:val="Heading1"/>
        <w:rPr>
          <w:rFonts w:hint="eastAsia"/>
        </w:rPr>
      </w:pPr>
      <w:bookmarkStart w:id="2" w:name="_Toc156686491"/>
      <w:r w:rsidRPr="00B23B2B">
        <w:rPr>
          <w:rFonts w:hint="eastAsia"/>
        </w:rPr>
        <w:t>一、睫毛膏项目建筑工程方案</w:t>
      </w:r>
      <w:bookmarkEnd w:id="2"/>
    </w:p>
    <w:p w:rsidR="00B23B2B" w:rsidP="00B23B2B">
      <w:pPr>
        <w:pStyle w:val="Heading2"/>
        <w:rPr>
          <w:rFonts w:hint="eastAsia"/>
        </w:rPr>
      </w:pPr>
      <w:bookmarkStart w:id="3" w:name="_Toc156686492"/>
      <w:r w:rsidRPr="00B23B2B">
        <w:rPr>
          <w:rFonts w:hint="eastAsia"/>
        </w:rPr>
        <w:t>(</w:t>
      </w:r>
      <w:r w:rsidRPr="00B23B2B">
        <w:rPr>
          <w:rFonts w:hint="eastAsia"/>
        </w:rPr>
        <w:t>一</w:t>
      </w:r>
      <w:r w:rsidRPr="00B23B2B">
        <w:rPr>
          <w:rFonts w:hint="eastAsia"/>
        </w:rPr>
        <w:t>)</w:t>
      </w:r>
      <w:r w:rsidRPr="00B23B2B">
        <w:rPr>
          <w:rFonts w:hint="eastAsia"/>
        </w:rPr>
        <w:t>、土建工程方案</w:t>
      </w:r>
      <w:bookmarkEnd w:id="3"/>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土建工程方案是为实现建设睫毛膏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1. 工程设计</w:t>
      </w:r>
    </w:p>
    <w:p w:rsidR="00B23B2B" w:rsidRPr="00B23B2B" w:rsidP="00B23B2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B23B2B">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睫毛膏项目具备良好的结构和功能。同时，遵循相关法规和标准，保障设计的合法性和可行性。</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2. 施工组织</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3. 材料选择</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4. 工期安排</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B23B2B" w:rsidP="00B23B2B">
      <w:pPr>
        <w:ind w:firstLine="560" w:firstLineChars="200"/>
        <w:rPr>
          <w:rFonts w:ascii="仿宋" w:eastAsia="仿宋" w:hAnsi="仿宋" w:hint="eastAsia"/>
          <w:sz w:val="28"/>
        </w:rPr>
      </w:pPr>
      <w:r w:rsidRPr="00B23B2B">
        <w:rPr>
          <w:rFonts w:ascii="仿宋" w:eastAsia="仿宋" w:hAnsi="仿宋" w:hint="eastAsia"/>
          <w:sz w:val="28"/>
        </w:rPr>
        <w:t>土建工程方案的制定和实施对于睫毛膏项目的成功推进至关重要。只有通过科学合理的规划和有序实施，睫毛膏项目才能确保高效、安全、经济地完成，达到预期的建设目标。因此，在进行土建工程睫毛膏项目时，应充分关注土建工程方案的编制和执行，不断总结经验教训，不断提升管理和技术水平，以适应不断变化的建设需求。</w:t>
      </w:r>
    </w:p>
    <w:p w:rsidR="00B23B2B" w:rsidP="00B23B2B">
      <w:pPr>
        <w:pStyle w:val="Heading2"/>
      </w:pPr>
      <w:bookmarkStart w:id="4" w:name="_Toc156686493"/>
      <w:r w:rsidRPr="00B23B2B">
        <w:t>(</w:t>
      </w:r>
      <w:r w:rsidRPr="00B23B2B">
        <w:t>二</w:t>
      </w:r>
      <w:r w:rsidRPr="00B23B2B">
        <w:t>)</w:t>
      </w:r>
      <w:r w:rsidRPr="00B23B2B">
        <w:t>、厂房建设方案</w:t>
      </w:r>
      <w:bookmarkEnd w:id="4"/>
    </w:p>
    <w:p w:rsidR="00B23B2B" w:rsidRPr="00B23B2B" w:rsidP="00B23B2B">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23B2B">
        <w:rPr>
          <w:rFonts w:ascii="仿宋" w:eastAsia="仿宋" w:hAnsi="仿宋" w:hint="eastAsia"/>
          <w:sz w:val="28"/>
        </w:rPr>
        <w:t>厂房建设方案是在土建工程方案的基础上，专门针对厂房建设的</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详细规划和安排。在制定厂房建设方案时，需要全面考虑厂房的结构设计、施工组织、材料选择以及工期安排等方面，以确保厂房的高效建设和后续运营。</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1. 结构设计</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2. 施工组织</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3. 材料选择</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4. 工期安排</w:t>
      </w:r>
    </w:p>
    <w:p w:rsidR="00B23B2B" w:rsidRPr="00B23B2B" w:rsidP="00B23B2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23B2B">
        <w:rPr>
          <w:rFonts w:ascii="仿宋" w:eastAsia="仿宋" w:hAnsi="仿宋" w:hint="eastAsia"/>
          <w:sz w:val="28"/>
        </w:rPr>
        <w:t>厂房建设的工期安排需要更为细致，因为它直接影响到生产计划</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的执行。除了一般土建工程的施工工序，还需要合理考虑生产设备的安装调试时间。在厂房建设方案中，要细化每个工序的时间节点，确保各个环节之间的协调，以保证整体工程能够按时交付使用。</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5. 设备配置</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B23B2B" w:rsidP="00B23B2B">
      <w:pPr>
        <w:ind w:firstLine="560" w:firstLineChars="200"/>
        <w:rPr>
          <w:rFonts w:ascii="仿宋" w:eastAsia="仿宋" w:hAnsi="仿宋" w:hint="eastAsia"/>
          <w:sz w:val="28"/>
        </w:rPr>
      </w:pPr>
      <w:r w:rsidRPr="00B23B2B">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B23B2B" w:rsidP="00B23B2B">
      <w:pPr>
        <w:pStyle w:val="Heading2"/>
      </w:pPr>
      <w:bookmarkStart w:id="5" w:name="_Toc156686494"/>
      <w:r w:rsidRPr="00B23B2B">
        <w:t>(</w:t>
      </w:r>
      <w:r w:rsidRPr="00B23B2B">
        <w:t>三</w:t>
      </w:r>
      <w:r w:rsidRPr="00B23B2B">
        <w:t>)</w:t>
      </w:r>
      <w:r w:rsidRPr="00B23B2B">
        <w:t>、仓库建设方案</w:t>
      </w:r>
      <w:bookmarkEnd w:id="5"/>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1. 结构设计</w:t>
      </w:r>
    </w:p>
    <w:p w:rsidR="00B23B2B" w:rsidRPr="00B23B2B" w:rsidP="00B23B2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23B2B">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确保仓库的使用安全性。</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2. 施工组织</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3. 材料选择</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4. 设备配置</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5. 环境规划</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B23B2B" w:rsidP="00B23B2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23B2B">
        <w:rPr>
          <w:rFonts w:ascii="仿宋" w:eastAsia="仿宋" w:hAnsi="仿宋" w:hint="eastAsia"/>
          <w:sz w:val="28"/>
        </w:rPr>
        <w:t>一个完善的仓库建设方案能够确保仓库的结构稳固、施工有序、</w:t>
      </w:r>
    </w:p>
    <w:p w:rsidR="00B23B2B" w:rsidP="00B23B2B">
      <w:pPr>
        <w:ind w:firstLine="560" w:firstLineChars="200"/>
        <w:rPr>
          <w:rFonts w:ascii="仿宋" w:eastAsia="仿宋" w:hAnsi="仿宋" w:hint="eastAsia"/>
          <w:sz w:val="28"/>
        </w:rPr>
      </w:pPr>
      <w:r w:rsidRPr="00B23B2B">
        <w:rPr>
          <w:rFonts w:ascii="仿宋" w:eastAsia="仿宋" w:hAnsi="仿宋" w:hint="eastAsia"/>
          <w:sz w:val="28"/>
        </w:rPr>
        <w:t>材料合理、设备齐全，最终实现高效的货物管理。在仓库建设方案的制定过程中，需要充分了解企业的具体需求和运营模式，以制定最适合的仓库建设方案。</w:t>
      </w:r>
    </w:p>
    <w:p w:rsidR="00B23B2B" w:rsidP="00B23B2B">
      <w:pPr>
        <w:pStyle w:val="Heading2"/>
      </w:pPr>
      <w:bookmarkStart w:id="6" w:name="_Toc156686495"/>
      <w:r w:rsidRPr="00B23B2B">
        <w:t>(</w:t>
      </w:r>
      <w:r w:rsidRPr="00B23B2B">
        <w:t>四</w:t>
      </w:r>
      <w:r w:rsidRPr="00B23B2B">
        <w:t>)</w:t>
      </w:r>
      <w:r w:rsidRPr="00B23B2B">
        <w:t>、办公及生活服务设施建设方案</w:t>
      </w:r>
      <w:bookmarkEnd w:id="6"/>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1. 办公空间设计： 确保合理的布局，考虑通风、采光、隔音等因素，提高员工的工作效率和舒适度。</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2. 生活服务设施规划： 设计食堂、休息区、健身房等设施，满足员工在工作间隙和下班后的各种需求。</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3. 信息技术设备： 规划网络设施、计算设备以及公司业务相关的软硬件工具，确保员工高效完成工作。</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4. 安全与环保设施： 考虑消防设备、安全通道、紧急疏散计划，以及环保设施，创造安全可持续的工作环境。</w:t>
      </w:r>
    </w:p>
    <w:p w:rsidR="00B23B2B" w:rsidRPr="00B23B2B" w:rsidP="00B23B2B">
      <w:pPr>
        <w:ind w:firstLine="560" w:firstLineChars="200"/>
        <w:rPr>
          <w:rFonts w:ascii="仿宋" w:eastAsia="仿宋" w:hAnsi="仿宋"/>
          <w:sz w:val="28"/>
        </w:rPr>
      </w:pPr>
      <w:r w:rsidRPr="00B23B2B">
        <w:rPr>
          <w:rFonts w:ascii="仿宋" w:eastAsia="仿宋" w:hAnsi="仿宋" w:hint="eastAsia"/>
          <w:sz w:val="28"/>
        </w:rPr>
        <w:t>5. 员工培训和发展设施： 设计培训室、图书馆、在线学习平台等，提供学习和发展的机会，促进员工专业素养和职业发展。</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6. 工位设置与布局： 通过科学的工位设置和布局，提高员工之间的协作效率，创造良好的工作氛围。</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7. 会议室规划： 设计合适大小和设备齐全的会议室，以支持各类内外部会议和团队协作。</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8. 休息区设计： 创造宜人的休息环境，为员工提供放松身心的空间，提高工作效能。</w:t>
      </w:r>
    </w:p>
    <w:p w:rsidR="00B23B2B" w:rsidRPr="00B23B2B" w:rsidP="00B23B2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23B2B">
        <w:rPr>
          <w:rFonts w:ascii="仿宋" w:eastAsia="仿宋" w:hAnsi="仿宋" w:hint="eastAsia"/>
          <w:sz w:val="28"/>
        </w:rPr>
        <w:t>9. 饮食服务设施： 提供多样化的饮食选择，满足员工口味，促</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进团队交流和员工满意度。</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10. 健康管理设施： 设计健身房、健康检测区等，关注员工身心健康，提高整体团队健康水平。</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11. 员工社交空间： 创建社交区域，促进员工之间的交流，增进团队凝聚力和合作精神。</w:t>
      </w:r>
    </w:p>
    <w:p w:rsidR="00B23B2B" w:rsidP="00B23B2B">
      <w:pPr>
        <w:ind w:firstLine="560" w:firstLineChars="200"/>
        <w:rPr>
          <w:rFonts w:ascii="仿宋" w:eastAsia="仿宋" w:hAnsi="仿宋" w:hint="eastAsia"/>
          <w:sz w:val="28"/>
        </w:rPr>
      </w:pPr>
      <w:r w:rsidRPr="00B23B2B">
        <w:rPr>
          <w:rFonts w:ascii="仿宋" w:eastAsia="仿宋" w:hAnsi="仿宋" w:hint="eastAsia"/>
          <w:sz w:val="28"/>
        </w:rPr>
        <w:t>12. 绿色建筑和可持续设施： 采用环保材料，设计节能照明系统，倡导绿色出行，助力企业可持续发展。</w:t>
      </w:r>
    </w:p>
    <w:p w:rsidR="00B23B2B" w:rsidP="00B23B2B">
      <w:pPr>
        <w:pStyle w:val="Heading2"/>
      </w:pPr>
      <w:bookmarkStart w:id="7" w:name="_Toc156686496"/>
      <w:r w:rsidRPr="00B23B2B">
        <w:t>(</w:t>
      </w:r>
      <w:r w:rsidRPr="00B23B2B">
        <w:t>五</w:t>
      </w:r>
      <w:r w:rsidRPr="00B23B2B">
        <w:t>)</w:t>
      </w:r>
      <w:r w:rsidRPr="00B23B2B">
        <w:t>、总图布置方案</w:t>
      </w:r>
      <w:bookmarkEnd w:id="7"/>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1. 整体规划考虑因素： 在确定总体布局方案时，需要充分考虑地理位置、睫毛膏项目规模、市场需求和人力资源等关键因素，确保科学合理。</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2. 成本节约策略： 通过优化物流运输和产品流通，合理利用现有设施，降低成本，确保睫毛膏项目经济可行性。</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3. 生产效率提升： 通过科学运营和管理，提高生产效率和产品质量，确保睫毛膏项目能够顺利运行并满足市场需求。</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详细布局设计</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1. 生产线布局规划： 确保生产线的合理布局，考虑生产线长度、机器设备配置、工人数量和空间要求等因素，优化生产流程。</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2. 储存设施合理布局： 设计原材料、半成品和成品储存区的合理布局，方便物流运输和库存管理，确保供应链畅通。</w:t>
      </w:r>
    </w:p>
    <w:p w:rsidR="00B23B2B" w:rsidRPr="00B23B2B" w:rsidP="00B23B2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23B2B">
        <w:rPr>
          <w:rFonts w:ascii="仿宋" w:eastAsia="仿宋" w:hAnsi="仿宋" w:hint="eastAsia"/>
          <w:sz w:val="28"/>
        </w:rPr>
        <w:t>3. 办公室和员工区域设计： 打造符合现代标准的办公室和员工</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区域布局，提升员工的工作和生活体验。</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4. 能源供应设施规划： 设计合理的能源供应设施布局，确保电力、燃气和水等能源的有效供应，满足生产需求。</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实施与管理方案</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1. 技术管理策略： 通过不断改进和优化技术流程，提高生产效率和产品质量，保持技术领先地位。</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2. 人力资源管理计划： 招聘、培训员工，并建立有效的人力资源管理体系，提高员工工作效率和满意度。</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3. 睫毛膏项目管理体系建设： 制定科学的睫毛膏项目计划、预算和资源分配，确保睫毛膏项目按时完成，达到预期效果。</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4. 质量管理体系实施： 建立质量控制系统，进行质量检查，确保产品符合标准和顾客需求，提高产品竞争力。</w:t>
      </w:r>
    </w:p>
    <w:p w:rsidR="00B23B2B" w:rsidP="00B23B2B">
      <w:pPr>
        <w:ind w:firstLine="560" w:firstLineChars="200"/>
        <w:rPr>
          <w:rFonts w:ascii="仿宋" w:eastAsia="仿宋" w:hAnsi="仿宋" w:hint="eastAsia"/>
          <w:sz w:val="28"/>
        </w:rPr>
      </w:pPr>
      <w:r w:rsidRPr="00B23B2B">
        <w:rPr>
          <w:rFonts w:ascii="仿宋" w:eastAsia="仿宋" w:hAnsi="仿宋" w:hint="eastAsia"/>
          <w:sz w:val="28"/>
        </w:rPr>
        <w:t>综合考虑总体布局方案、详细布局设计和实施与管理方案，确保睫毛膏项目全面成功实现。</w:t>
      </w:r>
    </w:p>
    <w:p w:rsidR="00B23B2B" w:rsidP="00B23B2B">
      <w:pPr>
        <w:pStyle w:val="Heading2"/>
      </w:pPr>
      <w:bookmarkStart w:id="8" w:name="_Toc156686497"/>
      <w:r w:rsidRPr="00B23B2B">
        <w:t>(</w:t>
      </w:r>
      <w:r w:rsidRPr="00B23B2B">
        <w:t>六</w:t>
      </w:r>
      <w:r w:rsidRPr="00B23B2B">
        <w:t>)</w:t>
      </w:r>
      <w:r w:rsidRPr="00B23B2B">
        <w:t>、建筑工程数字化方案</w:t>
      </w:r>
      <w:bookmarkEnd w:id="8"/>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（一）数字化方案规划</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1. 睫毛膏项目背景分析</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在构建数字化方案之前，对睫毛膏项目规模、性质以及可用预算进行深入分析，确保方案的制定与睫毛膏项目的实际需求相契合。</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2. 技术现状评估</w:t>
      </w:r>
    </w:p>
    <w:p w:rsidR="00B23B2B" w:rsidRPr="00B23B2B" w:rsidP="00B23B2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23B2B">
        <w:rPr>
          <w:rFonts w:ascii="仿宋" w:eastAsia="仿宋" w:hAnsi="仿宋" w:hint="eastAsia"/>
          <w:sz w:val="28"/>
        </w:rPr>
        <w:t>深入了解建筑工程领域的数字化技术现状，关注行业最新趋势，</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以确保选择的数字化方案在技术上保持领先地位。</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3. 利益相关方沟通</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与睫毛膏项目中的各利益相关方进行充分沟通，包括业主、设计师、施工方等，以了解各方需求和期望，使得数字化方案更加贴近实际应用。</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（二）数字化工具选择</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1. 建模软件选择</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选择适用于建筑工程的三维建模软件，如XXX等，以提高设计效率和精度，从而推动数字化设计的实施。</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2. 睫毛膏项目管理工具</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采用专业的睫毛膏项目管理工具，例如XXX，以确保睫毛膏项目计划、进度追踪和资源管理的高效执行。</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3. BIM技术应用</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引入BIM技术，全面实现建筑设计、施工和运营的数字化管理，以促进信息共享和提高协同效率，从而推动睫毛膏项目数字化的全面实施。</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（三）数字化流程优化</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1. 设计协同优化</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通过数字化工具实现设计团队的高效协同工作，提高设计效率，减少信息流失和误差，确保设计的高质量完成。</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2. 施工过程数字化</w:t>
      </w:r>
    </w:p>
    <w:p w:rsidR="00B23B2B" w:rsidRPr="00B23B2B" w:rsidP="00B23B2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23B2B">
        <w:rPr>
          <w:rFonts w:ascii="仿宋" w:eastAsia="仿宋" w:hAnsi="仿宋" w:hint="eastAsia"/>
          <w:sz w:val="28"/>
        </w:rPr>
        <w:t>引入数字化施工管理系统，实现施工计划、进度监控、质量检查</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等过程的数字化管理，以提高施工效率和质量控制水平。</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3. 数据集成与共享</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建立数据集成平台，实现各个环节数据的无缝传递和共享，以减少信息孤岛，提高整体工程效益，推动数字化流程的顺畅实施。</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（四）技术培训与支持</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1. 团队培训计划</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制定详细的数字化工具培训计划，确保睫毛膏项目团队成员具备使用相关工具的必要技能，提高整体数字化水平。</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2. 技术支持体系</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建立完善的数字化方案技术支持体系，包括在线支持和培训资料库，以保证在使用过程中能够及时解决技术问题。</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3. 持续改进机制</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设立数字化方案的持续改进机制，及时收集用户反馈和技术更新，不断优化数字化工程流程，确保数字化方案处于行业领先地位。</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（五）风险管理与安全保障</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1. 数据安全策略</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制定严格的数据安全策略，采用加密技术和权限管理等手段，确保睫毛膏项目信息不受到未授权访问和泄露，提高数据安全性。</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2. 应急预案制定</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制定数字化方案的应急预案，对可能发生的技术故障、数据丢失等情况进行预测和应对，保障睫毛膏项目的正常运行。</w:t>
      </w:r>
    </w:p>
    <w:p w:rsidR="00B23B2B" w:rsidRPr="00B23B2B" w:rsidP="00B23B2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23B2B">
        <w:rPr>
          <w:rFonts w:ascii="仿宋" w:eastAsia="仿宋" w:hAnsi="仿宋" w:hint="eastAsia"/>
          <w:sz w:val="28"/>
        </w:rPr>
        <w:t>3. 法规遵循</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B23B2B" w:rsidP="00B23B2B">
      <w:pPr>
        <w:ind w:firstLine="560" w:firstLineChars="200"/>
        <w:rPr>
          <w:rFonts w:ascii="仿宋" w:eastAsia="仿宋" w:hAnsi="仿宋" w:hint="eastAsia"/>
          <w:sz w:val="28"/>
        </w:rPr>
      </w:pPr>
      <w:r w:rsidRPr="00B23B2B">
        <w:rPr>
          <w:rFonts w:ascii="仿宋" w:eastAsia="仿宋" w:hAnsi="仿宋" w:hint="eastAsia"/>
          <w:sz w:val="28"/>
        </w:rPr>
        <w:t>通过以上方面的详细规划，建立全面的建筑工程数字化方案，将有助于睫毛膏项目更高效、智能地迎接数字时代的挑战。</w:t>
      </w:r>
    </w:p>
    <w:p w:rsidR="00B23B2B" w:rsidP="00B23B2B">
      <w:pPr>
        <w:pStyle w:val="Heading1"/>
        <w:rPr>
          <w:rFonts w:hint="eastAsia"/>
        </w:rPr>
      </w:pPr>
      <w:bookmarkStart w:id="9" w:name="_Toc156686498"/>
      <w:r w:rsidRPr="00B23B2B">
        <w:rPr>
          <w:rFonts w:hint="eastAsia"/>
        </w:rPr>
        <w:t>二、睫毛膏项目质量管理方案</w:t>
      </w:r>
      <w:bookmarkEnd w:id="9"/>
    </w:p>
    <w:p w:rsidR="00B23B2B" w:rsidP="00B23B2B">
      <w:pPr>
        <w:pStyle w:val="Heading2"/>
        <w:rPr>
          <w:rFonts w:hint="eastAsia"/>
        </w:rPr>
      </w:pPr>
      <w:bookmarkStart w:id="10" w:name="_Toc156686499"/>
      <w:r w:rsidRPr="00B23B2B">
        <w:rPr>
          <w:rFonts w:hint="eastAsia"/>
        </w:rPr>
        <w:t>(</w:t>
      </w:r>
      <w:r w:rsidRPr="00B23B2B">
        <w:rPr>
          <w:rFonts w:hint="eastAsia"/>
        </w:rPr>
        <w:t>一</w:t>
      </w:r>
      <w:r w:rsidRPr="00B23B2B">
        <w:rPr>
          <w:rFonts w:hint="eastAsia"/>
        </w:rPr>
        <w:t>)</w:t>
      </w:r>
      <w:r w:rsidRPr="00B23B2B">
        <w:rPr>
          <w:rFonts w:hint="eastAsia"/>
        </w:rPr>
        <w:t>、全面质量管理</w:t>
      </w:r>
      <w:bookmarkEnd w:id="10"/>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（一）全面质量管理的概念</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1. 概念解析</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2. 特点</w:t>
      </w:r>
    </w:p>
    <w:p w:rsidR="00B23B2B" w:rsidRPr="00B23B2B" w:rsidP="00B23B2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23B2B">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求企业建立完善的管理体系，确保各项管理活动井然有序。</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（二）全面质量管理的原则</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1. 顾客导向</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2. 全员参与</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3. 过程管理</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4. 持续改进</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持续改进是全面质量管理的核心之一。企业应该不断寻求改进的机会，包括改进产品质量、生产过程、管理方法等，从而提高企业的绩效。</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5. 数据驱动</w:t>
      </w:r>
    </w:p>
    <w:p w:rsidR="00B23B2B" w:rsidRPr="00B23B2B" w:rsidP="00B23B2B">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23B2B">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（三）全面质量管理的实施步骤</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1. 制定质量政策和目标</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企业应该明确质量政策和目标，将顾客满意度置于首位，确定质量改进的具体目标，为全面质量管理的实施提供清晰的指导方向。</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2. 规划质量管理体系</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企业需要建立健全的质量管理体系，包括质量管理组织结构、质量管理程序文件、质量目标和责任分工等，确保全面质量管理能够有序进行。</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3. 质量成本分析</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4. 质量培训与教育</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全面质量管理需要员工具备相关的知识和技能，因此企业需要加强对员工的质量培训和教育，提升员工的质量意识和专业素养。</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5. 制定质量控制计划</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企业应该制定相应的质量控制计划，包括质量标准、检验方法、质量控制点等，确保产品在生产过程中能够达到预期的质量要求。</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6. 实施全面质量管理</w:t>
      </w:r>
    </w:p>
    <w:p w:rsidR="00B23B2B" w:rsidRPr="00B23B2B" w:rsidP="00B23B2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23B2B">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（四）全面质量管理在智能化设备睫毛膏项目中的应用</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在智能化设备睫毛膏项目中，全面质量管理发挥着至关重要的作用。通过下面几个方面的实际应用，可以更好地理解全面质量管理在睫毛膏项目中的意义：</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1. 工艺优化和改进： 利用全面质量管理原则，睫毛膏项目团队能够深入了解生产工艺，通过全员参与的方式发现潜在的工艺问题，并不断进行持续改进，提高智能化设备的生产效率和质量水平。</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2. 全员培训与技能提升： 全面质量管理注重全员参与，睫毛膏项目团队通过质量培训和技能提升计划，确保每位成员具备必要的知识和技能，以更好地适应智能化设备制造的高标准要求。</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3. 数据驱动的质量决策： 强调以数据为依据的全面质量管理原则，在智能化设备睫毛膏项目中可以通过数据分析实时监测生产过程，准确评估产品质量，迅速做出质量决策，确保产品达到预期标准。</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4. 顾客导向的产品设计： 通过深入了解顾客需求，智能化设备睫毛膏项目可以在产品设计阶段就充分考虑顾客的期望，以顾客满意度为导向，打造更符合市场需求的智能化产品。</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5. 持续改进和创新： 全面质量管理强调持续改进，对于智能化设备睫毛膏项目而言，这意味着不断追求技术创新，优化生产流程，引入先进技术，从而提升产品质量和市场竞争力。</w:t>
      </w:r>
    </w:p>
    <w:p w:rsidR="00B23B2B" w:rsidRPr="00B23B2B" w:rsidP="00B23B2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23B2B">
        <w:rPr>
          <w:rFonts w:ascii="仿宋" w:eastAsia="仿宋" w:hAnsi="仿宋" w:hint="eastAsia"/>
          <w:sz w:val="28"/>
        </w:rPr>
        <w:t>通过将全面质量管理的理念融入智能化设备睫毛膏项目的方方面面，睫毛膏项目团队可以更好地应对市场变化、提高生产效率、降低成本，并在竞争激烈的行业中取得持续的成功。</w:t>
      </w:r>
    </w:p>
    <w:p w:rsidR="00B23B2B" w:rsidP="00B23B2B">
      <w:pPr>
        <w:ind w:firstLine="560" w:firstLineChars="200"/>
        <w:rPr>
          <w:rFonts w:ascii="仿宋" w:eastAsia="仿宋" w:hAnsi="仿宋" w:hint="eastAsia"/>
          <w:sz w:val="28"/>
        </w:rPr>
      </w:pPr>
      <w:r w:rsidRPr="00B23B2B">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睫毛膏项目能够更好地适应快速发展的科技环境，为企业的可持续发展打下坚实基础。</w:t>
      </w:r>
    </w:p>
    <w:p w:rsidR="00B23B2B" w:rsidP="00B23B2B">
      <w:pPr>
        <w:pStyle w:val="Heading2"/>
      </w:pPr>
      <w:bookmarkStart w:id="11" w:name="_Toc156686500"/>
      <w:r w:rsidRPr="00B23B2B">
        <w:t>(</w:t>
      </w:r>
      <w:r w:rsidRPr="00B23B2B">
        <w:t>二</w:t>
      </w:r>
      <w:r w:rsidRPr="00B23B2B">
        <w:t>)</w:t>
      </w:r>
      <w:r w:rsidRPr="00B23B2B">
        <w:t>、质量成本管理</w:t>
      </w:r>
      <w:bookmarkEnd w:id="11"/>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在睫毛膏项目执行过程中，质量成本管理是一项关键的活动，旨在全面规划、控制和管理因质量问题而产生的各项成本。在睫毛膏项目中，质量成本管理对于提升产品质量、降低生产成本以及增强竞争力具有重要意义。</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 xml:space="preserve"> 1. 质量成本的定义</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B23B2B" w:rsidRPr="00B23B2B" w:rsidP="00B23B2B">
      <w:pPr>
        <w:ind w:firstLine="560" w:firstLineChars="200"/>
        <w:rPr>
          <w:rFonts w:ascii="仿宋" w:eastAsia="仿宋" w:hAnsi="仿宋" w:hint="eastAsia"/>
          <w:sz w:val="28"/>
        </w:rPr>
      </w:pPr>
      <w:r w:rsidRPr="00B23B2B">
        <w:rPr>
          <w:rFonts w:ascii="仿宋" w:eastAsia="仿宋" w:hAnsi="仿宋"/>
          <w:sz w:val="28"/>
        </w:rPr>
        <w:t xml:space="preserve"> </w:t>
      </w:r>
      <w:r w:rsidRPr="00B23B2B">
        <w:rPr>
          <w:rFonts w:ascii="仿宋" w:eastAsia="仿宋" w:hAnsi="仿宋" w:hint="eastAsia"/>
          <w:sz w:val="28"/>
        </w:rPr>
        <w:t>2. 质量成本管理的概念</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B23B2B" w:rsidRPr="00B23B2B" w:rsidP="00B23B2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23B2B">
        <w:rPr>
          <w:rFonts w:ascii="仿宋" w:eastAsia="仿宋" w:hAnsi="仿宋" w:hint="eastAsia"/>
          <w:sz w:val="28"/>
        </w:rPr>
        <w:t xml:space="preserve"> 3. 质量成本管理分类</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 xml:space="preserve"> 预防成本： 投入在预防产品不合格活动上的费用，包括质量培训、工艺设计等。</w:t>
      </w:r>
    </w:p>
    <w:p w:rsidR="00B23B2B" w:rsidRPr="00B23B2B" w:rsidP="00B23B2B">
      <w:pPr>
        <w:ind w:firstLine="560" w:firstLineChars="200"/>
        <w:rPr>
          <w:rFonts w:ascii="仿宋" w:eastAsia="仿宋" w:hAnsi="仿宋"/>
          <w:sz w:val="28"/>
        </w:rPr>
      </w:pPr>
      <w:r w:rsidRPr="00B23B2B">
        <w:rPr>
          <w:rFonts w:ascii="仿宋" w:eastAsia="仿宋" w:hAnsi="仿宋"/>
          <w:sz w:val="28"/>
        </w:rPr>
        <w:t xml:space="preserve">  </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 xml:space="preserve"> 评估成本： 用于检验和测试产品以确保符合质量标准的成本，包括检验设备、测试材料等。</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 xml:space="preserve"> 内部失误成本： 由于产品不合格而产生的内部成本，包括返工、报废、维修等费用。</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 xml:space="preserve"> 外部失误成本： 由不合格产品引起的外部损失，包括退货、赔偿、声誉受损等。</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 xml:space="preserve"> 4. 质量成本管理的应用</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 xml:space="preserve"> 持续改进： 不断改进产品设计、生产工艺、质量管理体系，降低质量成本，提高产品合格率，满足客户需求，提升市场竞争力。</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 xml:space="preserve"> 5. 质量成本管理的优势</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 xml:space="preserve"> 降低生产成本： 通过降低内外部失误成本，提高产品合格率，从而降低生产成本。</w:t>
      </w:r>
    </w:p>
    <w:p w:rsidR="00B23B2B" w:rsidRPr="00B23B2B" w:rsidP="00B23B2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23B2B">
        <w:rPr>
          <w:rFonts w:ascii="仿宋" w:eastAsia="仿宋" w:hAnsi="仿宋" w:hint="eastAsia"/>
          <w:sz w:val="28"/>
        </w:rPr>
        <w:t xml:space="preserve"> 提高产品质量： 促使企业从源头上预防产品质量问题的发生，</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全员参与质量管理，提高产品质量水平。</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 xml:space="preserve"> 增强市场竞争力： 通过优化质量成本管理，提高产品性价比，提升品牌形象，增强市场竞争力。</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 xml:space="preserve"> 加强管理决策： 提供全面的质量成本数据支持，帮助管理层进行科学决策，合理配置资源，提高企业经营效益。</w:t>
      </w:r>
    </w:p>
    <w:p w:rsidR="00B23B2B" w:rsidP="00B23B2B">
      <w:pPr>
        <w:ind w:firstLine="560" w:firstLineChars="200"/>
        <w:rPr>
          <w:rFonts w:ascii="仿宋" w:eastAsia="仿宋" w:hAnsi="仿宋" w:hint="eastAsia"/>
          <w:sz w:val="28"/>
        </w:rPr>
      </w:pPr>
      <w:r w:rsidRPr="00B23B2B">
        <w:rPr>
          <w:rFonts w:ascii="仿宋" w:eastAsia="仿宋" w:hAnsi="仿宋" w:hint="eastAsia"/>
          <w:sz w:val="28"/>
        </w:rPr>
        <w:t>综合而言，质量成本管理在睫毛膏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B23B2B" w:rsidP="00B23B2B">
      <w:pPr>
        <w:pStyle w:val="Heading2"/>
      </w:pPr>
      <w:bookmarkStart w:id="12" w:name="_Toc156686501"/>
      <w:r w:rsidRPr="00B23B2B">
        <w:t>(</w:t>
      </w:r>
      <w:r w:rsidRPr="00B23B2B">
        <w:t>三</w:t>
      </w:r>
      <w:r w:rsidRPr="00B23B2B">
        <w:t>)</w:t>
      </w:r>
      <w:r w:rsidRPr="00B23B2B">
        <w:t>、服务质量管理</w:t>
      </w:r>
      <w:bookmarkEnd w:id="12"/>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1. 客户需求分析： 理解客户的期望和需求是确保服务质量的第一步。这可以通过市场调研、客户反馈和数据分析来实现。</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2. 服务设计： 设计阶段需要考虑如何最好地满足客户需求，包括服务流程、技术基础设施和员工培训等方面。</w:t>
      </w:r>
    </w:p>
    <w:p w:rsidR="00B23B2B" w:rsidRPr="00B23B2B" w:rsidP="00B23B2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23B2B">
        <w:rPr>
          <w:rFonts w:ascii="仿宋" w:eastAsia="仿宋" w:hAnsi="仿宋" w:hint="eastAsia"/>
          <w:sz w:val="28"/>
        </w:rPr>
        <w:t>3. 员工培训和发展： 员工是服务质量的关键因素。提供适当的培训和发展计划，以确保他们具备必要的技能和知识，并能够提供卓</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越的服务。</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4. 流程管理： 通过有效的流程管理确保服务交付的一致性和高效性。这可能包括制定标准操作程序 (SOP)、使用技术解决方案来提高效率等。</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5. 客户反馈和持续改进： 定期收集客户反馈，借此识别任何可能的问题或改进的机会。持续改进是服务质量管理的核心原则。</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6. 性能指标和测量： 制定合适的性能指标以评估服务质量。这可以涉及客户满意度、服务交付时间、问题解决速度等方面的度量。</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7. 技术支持和创新： 利用新技术和创新来提升服务质量，例如自动化、人工智能、客户关系管理系统等。</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8. 风险管理： 识别和管理可能影响服务质量的风险。这可以包括对供应链、技术故障、人力资源等方面的风险进行有效的管理。</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9. 法规和合规性： 遵守适用的法规和行业标准，以确保服务质量管理的合规性。</w:t>
      </w:r>
    </w:p>
    <w:p w:rsidR="00B23B2B" w:rsidP="00B23B2B">
      <w:pPr>
        <w:ind w:firstLine="560" w:firstLineChars="200"/>
        <w:rPr>
          <w:rFonts w:ascii="仿宋" w:eastAsia="仿宋" w:hAnsi="仿宋" w:hint="eastAsia"/>
          <w:sz w:val="28"/>
        </w:rPr>
      </w:pPr>
      <w:r w:rsidRPr="00B23B2B">
        <w:rPr>
          <w:rFonts w:ascii="仿宋" w:eastAsia="仿宋" w:hAnsi="仿宋" w:hint="eastAsia"/>
          <w:sz w:val="28"/>
        </w:rPr>
        <w:t>10. 团队协作： 通过建立有效的团队协作和沟通机制来促进服务质量的提升。</w:t>
      </w:r>
    </w:p>
    <w:p w:rsidR="00B23B2B" w:rsidP="00B23B2B">
      <w:pPr>
        <w:pStyle w:val="Heading1"/>
        <w:rPr>
          <w:rFonts w:hint="eastAsia"/>
        </w:rPr>
      </w:pPr>
      <w:bookmarkStart w:id="13" w:name="_Toc156686502"/>
      <w:r w:rsidRPr="00B23B2B">
        <w:rPr>
          <w:rFonts w:hint="eastAsia"/>
        </w:rPr>
        <w:t>三、企业管理方案</w:t>
      </w:r>
      <w:bookmarkEnd w:id="13"/>
    </w:p>
    <w:p w:rsidR="00B23B2B" w:rsidP="00B23B2B">
      <w:pPr>
        <w:pStyle w:val="Heading2"/>
        <w:rPr>
          <w:rFonts w:hint="eastAsia"/>
        </w:rPr>
      </w:pPr>
      <w:bookmarkStart w:id="14" w:name="_Toc156686503"/>
      <w:r w:rsidRPr="00B23B2B">
        <w:rPr>
          <w:rFonts w:hint="eastAsia"/>
        </w:rPr>
        <w:t>(</w:t>
      </w:r>
      <w:r w:rsidRPr="00B23B2B">
        <w:rPr>
          <w:rFonts w:hint="eastAsia"/>
        </w:rPr>
        <w:t>一</w:t>
      </w:r>
      <w:r w:rsidRPr="00B23B2B">
        <w:rPr>
          <w:rFonts w:hint="eastAsia"/>
        </w:rPr>
        <w:t>)</w:t>
      </w:r>
      <w:r w:rsidRPr="00B23B2B">
        <w:rPr>
          <w:rFonts w:hint="eastAsia"/>
        </w:rPr>
        <w:t>、企业管理体系</w:t>
      </w:r>
      <w:bookmarkEnd w:id="14"/>
    </w:p>
    <w:p w:rsidR="00B23B2B" w:rsidRPr="00B23B2B" w:rsidP="00B23B2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23B2B">
        <w:rPr>
          <w:rFonts w:ascii="仿宋" w:eastAsia="仿宋" w:hAnsi="仿宋" w:hint="eastAsia"/>
          <w:sz w:val="28"/>
        </w:rPr>
        <w:t>企业管理体系是指企业为实现组织目标而建立的一系列相互关联、相互影响的管理要素、管理方法和管理手段的有机整体。这一体</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系包括组织结构、管理流程、政策与规程、人力资源管理、财务管理等多个方面，以确保企业能够高效运转、适应环境变化并实现长期可持续发展。下面是企业管理体系的关键要素：</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 xml:space="preserve"> 一、组织结构与体系</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1. 组织结构设计： 确定企业内部各部门、团队和岗位之间的关系，建立清晰的组织结构，以实现工作分工、协作和沟通的有效性。</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2. 决策层次： 规定决策的层级结构，确保信息能够迅速准确地传达和决策能够迅速实施。</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 xml:space="preserve"> 二、管理流程与方法</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1. 业务流程设计： 制定标准的业务流程，确保企业的核心业务能够高效有序地进行。</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2. 睫毛膏项目管理方法： 采用适当的睫毛膏项目管理方法，确保睫毛膏项目按时按质完成。</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3. 质量管理体系： 实施质量管理体系，确保产品或服务符合规定标准，提高客户满意度。</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 xml:space="preserve"> 三、政策与规程</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1. 企业政策： 制定企业整体发展的方向和原则，确保所有业务活动符合企业的核心价值观。</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2. 规章制度： 制定各项规章制度，规范员工行为，确保企业内部秩序和文化的一致性。</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 xml:space="preserve"> 四、人力资源管理</w:t>
      </w:r>
    </w:p>
    <w:p w:rsidR="00B23B2B" w:rsidRPr="00B23B2B" w:rsidP="00B23B2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23B2B">
        <w:rPr>
          <w:rFonts w:ascii="仿宋" w:eastAsia="仿宋" w:hAnsi="仿宋" w:hint="eastAsia"/>
          <w:sz w:val="28"/>
        </w:rPr>
        <w:t>1. 招聘与培训： 制定招聘计划，确保企业拥有足够的人力资源。</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提供培训机会，提升员工技能水平。</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2. 绩效考核： 设立科学的绩效考核体系，激励员工的积极性和创造性。</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3. 员工发展： 提供员工职业发展通道，激发员工对企业的忠诚度。</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 xml:space="preserve"> 五、财务管理</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1. 财务规划： 制定财务计划，确保企业有足够的资金支持日常运营和发展。</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2. 会计体系： 建立健全的会计体系，确保财务报表准确、透明。</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 xml:space="preserve"> 六、信息化管理系统</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1. 信息系统建设： 采用现代信息技术，建设适应企业发展的信息系统，提高信息的获取和利用效率。</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2. 数据安全： 确保企业的数据安全，采取适当的信息安全措施。</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 xml:space="preserve"> 七、市场与客户管理</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1. 市场开发与营销： 制定市场开发计划，提高企业在市场上的知名度和竞争力。</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2. 客户关系管理： 建立客户档案，提供个性化服务，提高客户满意度。</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 xml:space="preserve"> 八、创新与持续改进</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1. 创新体系： 鼓励员工提出创新建议，建立创新激励机制。</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2. 持续改进： 定期进行业务流程改进，提高工作效率和质量。</w:t>
      </w:r>
    </w:p>
    <w:p w:rsidR="00B23B2B" w:rsidP="00B23B2B">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23B2B">
        <w:rPr>
          <w:rFonts w:ascii="仿宋" w:eastAsia="仿宋" w:hAnsi="仿宋" w:hint="eastAsia"/>
          <w:sz w:val="28"/>
        </w:rPr>
        <w:t>企业管理体系的建立和不断优化是一个系统工程，需要全员参与</w:t>
      </w:r>
    </w:p>
    <w:p w:rsidR="00B23B2B" w:rsidP="00B23B2B">
      <w:pPr>
        <w:ind w:firstLine="560" w:firstLineChars="200"/>
        <w:rPr>
          <w:rFonts w:ascii="仿宋" w:eastAsia="仿宋" w:hAnsi="仿宋" w:hint="eastAsia"/>
          <w:sz w:val="28"/>
        </w:rPr>
      </w:pPr>
      <w:r w:rsidRPr="00B23B2B">
        <w:rPr>
          <w:rFonts w:ascii="仿宋" w:eastAsia="仿宋" w:hAnsi="仿宋" w:hint="eastAsia"/>
          <w:sz w:val="28"/>
        </w:rPr>
        <w:t>和不断改进。通过科学的管理体系，企业能够更好地适应市场环境的变化，提高运营效率，实现长期的可持续发展。</w:t>
      </w:r>
    </w:p>
    <w:p w:rsidR="00B23B2B" w:rsidP="00B23B2B">
      <w:pPr>
        <w:pStyle w:val="Heading2"/>
      </w:pPr>
      <w:bookmarkStart w:id="15" w:name="_Toc156686504"/>
      <w:r w:rsidRPr="00B23B2B">
        <w:t>(</w:t>
      </w:r>
      <w:r w:rsidRPr="00B23B2B">
        <w:t>二</w:t>
      </w:r>
      <w:r w:rsidRPr="00B23B2B">
        <w:t>)</w:t>
      </w:r>
      <w:r w:rsidRPr="00B23B2B">
        <w:t>、信息管理与信息系统</w:t>
      </w:r>
      <w:bookmarkEnd w:id="15"/>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一、信息管理</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1. 概念与定义</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信息管理是通过对信息资源进行规划、组织、存储、传递和控制，以实现信息的有效利用和价值最大化的一种综合性管理活动。</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2. 重要性与目标</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信息价值: 信息是企业最重要的资源之一，对企业的决策、创新和发展至关重要。</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目标: 实现信息的高效流通、及时更新、准确可靠，提高决策的科学性和准确性。</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3. 信息管理的基本要素</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信息策划: 制定信息发展的战略和规划。</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信息组织: 构建信息资源的组织结构。</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信息存储: 制定信息存储的规范和标准。</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信息传递: 通过各种手段和渠道进行信息传递。</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信息控制: 对信息进行监控和管理。</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二、信息系统</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1. 概念与定义</w:t>
      </w:r>
    </w:p>
    <w:p w:rsidR="00B23B2B" w:rsidRPr="00B23B2B" w:rsidP="00B23B2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23B2B">
        <w:rPr>
          <w:rFonts w:ascii="仿宋" w:eastAsia="仿宋" w:hAnsi="仿宋" w:hint="eastAsia"/>
          <w:sz w:val="28"/>
        </w:rPr>
        <w:t>信息系统是由硬件、软件、数据、人员、过程等多个要素组成的，</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用于收集、存储、处理、分析和传递信息的系统。</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2. 组成要素</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硬件: 包括计算机、服务器、网络设备等。</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软件: 包括操作系统、应用软件、数据库管理系统等。</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数据: 信息系统的基础，包括结构化数据和非结构化数据。</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人员: 系统管理员、用户、开发人员等。</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过程: 系统运行和管理的各个流程和方法。</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3. 信息系统的功能</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数据采集和输入: 通过各种手段获取数据。</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数据存储: 将数据存储在数据库或其他媒体中。</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数据处理和分析: 对数据进行处理和分析，生成有用的信息。</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信息传递: 将信息传递给需要的人员或系统。</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决策支持: 提供决策所需的信息。</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三、信息管理与信息系统的关系</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1. 互为支持关系</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信息管理支持信息系统： 信息管理为信息系统提供了规范和战略，确保信息系统能够更好地为企业服务。</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信息系统支持信息管理： 信息系统通过高效的数据处理和分析功能，为信息管理提供了技术支持，使信息更易于管理和利用。</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2. 协同作用</w:t>
      </w:r>
    </w:p>
    <w:p w:rsidR="00B23B2B" w:rsidRPr="00B23B2B" w:rsidP="00B23B2B">
      <w:pPr>
        <w:ind w:firstLine="560" w:firstLineChars="200"/>
        <w:rPr>
          <w:rFonts w:ascii="仿宋" w:eastAsia="仿宋" w:hAnsi="仿宋" w:hint="eastAsia"/>
          <w:sz w:val="28"/>
        </w:rPr>
      </w:pPr>
      <w:r w:rsidRPr="00B23B2B">
        <w:rPr>
          <w:rFonts w:ascii="仿宋" w:eastAsia="仿宋" w:hAnsi="仿宋" w:hint="eastAsia"/>
          <w:sz w:val="28"/>
        </w:rPr>
        <w:t>共同目标: 信息管理与信息系统的共同目标是确保信息的高效管理和利用，为企业的决策提供支持。</w:t>
      </w:r>
      <w:r w:rsidRPr="00B23B2B">
        <w:rPr>
          <w:rFonts w:ascii="仿宋" w:eastAsia="仿宋" w:hAnsi="仿宋" w:hint="eastAsia"/>
          <w:sz w:val="28"/>
        </w:rPr>
        <w:br/>
      </w:r>
      <w:r w:rsidRPr="00B23B2B">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https://d.book118.com/566131021031010052</w:t>
        </w:r>
      </w:hyperlink>
    </w:p>
    <w:p w:rsidR="00B23B2B" w:rsidRPr="00B23B2B" w:rsidP="00B23B2B">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P="00366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23B2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P="00366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23B2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P="00366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23B2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P="00366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B23B2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P="00366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23B2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P="00366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B23B2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P="00366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23B2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P="00366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23B2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P="00366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23B2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P="00366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23B2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P="00366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23B2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P="00366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B23B2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P="00366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23B2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P="00366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23B2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P="00366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23B2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P="00366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B23B2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P="00366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23B2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P="00366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B23B2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P="00366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23B2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P="00366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23B2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P="00366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23B2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P="00366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B23B2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P="00366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23B2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P="00366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B23B2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P="00366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23B2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P="00366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B23B2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P="00366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23B2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P="00366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B23B2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P="00366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23B2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P="00366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B23B2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P="00366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23B2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P="00366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B23B2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P="00366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23B2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P="00366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B23B2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P="00366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23B2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P="00366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B23B2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P="00366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23B2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P="00366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B23B2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P="00366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23B2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P="00366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B23B2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P="00366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23B2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P="00366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23B2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P="00366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23B2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P="00366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B23B2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P="00366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23B2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P="00366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B23B2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P="00366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23B2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P="00366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B23B2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P="00366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23B2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P="00366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B23B2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RPr="00B23B2B" w:rsidP="00B23B2B">
    <w:pPr>
      <w:pStyle w:val="Header"/>
      <w:rPr>
        <w:rFonts w:ascii="仿宋" w:eastAsia="仿宋" w:hAnsi="仿宋"/>
      </w:rPr>
    </w:pPr>
    <w:r w:rsidRPr="00B23B2B">
      <w:rPr>
        <w:rFonts w:ascii="仿宋" w:eastAsia="仿宋" w:hAnsi="仿宋" w:hint="eastAsia"/>
      </w:rPr>
      <w:t>睫毛膏项目经济评价报告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RPr="00B23B2B" w:rsidP="00B23B2B">
    <w:pPr>
      <w:pStyle w:val="Header"/>
      <w:rPr>
        <w:rFonts w:ascii="仿宋" w:eastAsia="仿宋" w:hAnsi="仿宋"/>
      </w:rPr>
    </w:pPr>
    <w:r w:rsidRPr="00B23B2B">
      <w:rPr>
        <w:rFonts w:ascii="仿宋" w:eastAsia="仿宋" w:hAnsi="仿宋" w:hint="eastAsia"/>
      </w:rPr>
      <w:t>睫毛膏项目经济评价报告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RPr="00B23B2B" w:rsidP="00B23B2B">
    <w:pPr>
      <w:pStyle w:val="Header"/>
      <w:rPr>
        <w:rFonts w:ascii="仿宋" w:eastAsia="仿宋" w:hAnsi="仿宋"/>
      </w:rPr>
    </w:pPr>
    <w:r w:rsidRPr="00B23B2B">
      <w:rPr>
        <w:rFonts w:ascii="仿宋" w:eastAsia="仿宋" w:hAnsi="仿宋" w:hint="eastAsia"/>
      </w:rPr>
      <w:t>睫毛膏项目经济评价报告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RPr="00B23B2B" w:rsidP="00B23B2B">
    <w:pPr>
      <w:pStyle w:val="Header"/>
      <w:rPr>
        <w:rFonts w:ascii="仿宋" w:eastAsia="仿宋" w:hAnsi="仿宋"/>
      </w:rPr>
    </w:pPr>
    <w:r w:rsidRPr="00B23B2B">
      <w:rPr>
        <w:rFonts w:ascii="仿宋" w:eastAsia="仿宋" w:hAnsi="仿宋" w:hint="eastAsia"/>
      </w:rPr>
      <w:t>睫毛膏项目经济评价报告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RPr="00B23B2B" w:rsidP="00B23B2B">
    <w:pPr>
      <w:pStyle w:val="Header"/>
      <w:rPr>
        <w:rFonts w:ascii="仿宋" w:eastAsia="仿宋" w:hAnsi="仿宋"/>
      </w:rPr>
    </w:pPr>
    <w:r w:rsidRPr="00B23B2B">
      <w:rPr>
        <w:rFonts w:ascii="仿宋" w:eastAsia="仿宋" w:hAnsi="仿宋" w:hint="eastAsia"/>
      </w:rPr>
      <w:t>睫毛膏项目经济评价报告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RPr="00B23B2B" w:rsidP="00B23B2B">
    <w:pPr>
      <w:pStyle w:val="Header"/>
      <w:rPr>
        <w:rFonts w:ascii="仿宋" w:eastAsia="仿宋" w:hAnsi="仿宋"/>
      </w:rPr>
    </w:pPr>
    <w:r w:rsidRPr="00B23B2B">
      <w:rPr>
        <w:rFonts w:ascii="仿宋" w:eastAsia="仿宋" w:hAnsi="仿宋" w:hint="eastAsia"/>
      </w:rPr>
      <w:t>睫毛膏项目经济评价报告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RPr="00B23B2B" w:rsidP="00B23B2B">
    <w:pPr>
      <w:pStyle w:val="Header"/>
      <w:rPr>
        <w:rFonts w:ascii="仿宋" w:eastAsia="仿宋" w:hAnsi="仿宋"/>
      </w:rPr>
    </w:pPr>
    <w:r w:rsidRPr="00B23B2B">
      <w:rPr>
        <w:rFonts w:ascii="仿宋" w:eastAsia="仿宋" w:hAnsi="仿宋" w:hint="eastAsia"/>
      </w:rPr>
      <w:t>睫毛膏项目经济评价报告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RPr="00B23B2B" w:rsidP="00B23B2B">
    <w:pPr>
      <w:pStyle w:val="Header"/>
      <w:rPr>
        <w:rFonts w:ascii="仿宋" w:eastAsia="仿宋" w:hAnsi="仿宋"/>
      </w:rPr>
    </w:pPr>
    <w:r w:rsidRPr="00B23B2B">
      <w:rPr>
        <w:rFonts w:ascii="仿宋" w:eastAsia="仿宋" w:hAnsi="仿宋" w:hint="eastAsia"/>
      </w:rPr>
      <w:t>睫毛膏项目经济评价报告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RPr="00B23B2B" w:rsidP="00B23B2B">
    <w:pPr>
      <w:pStyle w:val="Header"/>
      <w:rPr>
        <w:rFonts w:ascii="仿宋" w:eastAsia="仿宋" w:hAnsi="仿宋"/>
      </w:rPr>
    </w:pPr>
    <w:r w:rsidRPr="00B23B2B">
      <w:rPr>
        <w:rFonts w:ascii="仿宋" w:eastAsia="仿宋" w:hAnsi="仿宋" w:hint="eastAsia"/>
      </w:rPr>
      <w:t>睫毛膏项目经济评价报告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RPr="00B23B2B" w:rsidP="00B23B2B">
    <w:pPr>
      <w:pStyle w:val="Header"/>
      <w:rPr>
        <w:rFonts w:ascii="仿宋" w:eastAsia="仿宋" w:hAnsi="仿宋"/>
      </w:rPr>
    </w:pPr>
    <w:r w:rsidRPr="00B23B2B">
      <w:rPr>
        <w:rFonts w:ascii="仿宋" w:eastAsia="仿宋" w:hAnsi="仿宋" w:hint="eastAsia"/>
      </w:rPr>
      <w:t>睫毛膏项目经济评价报告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RPr="00B23B2B" w:rsidP="00B23B2B">
    <w:pPr>
      <w:pStyle w:val="Header"/>
      <w:rPr>
        <w:rFonts w:ascii="仿宋" w:eastAsia="仿宋" w:hAnsi="仿宋"/>
      </w:rPr>
    </w:pPr>
    <w:r w:rsidRPr="00B23B2B">
      <w:rPr>
        <w:rFonts w:ascii="仿宋" w:eastAsia="仿宋" w:hAnsi="仿宋" w:hint="eastAsia"/>
      </w:rPr>
      <w:t>睫毛膏项目经济评价报告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RPr="00B23B2B" w:rsidP="00B23B2B">
    <w:pPr>
      <w:pStyle w:val="Header"/>
      <w:rPr>
        <w:rFonts w:ascii="仿宋" w:eastAsia="仿宋" w:hAnsi="仿宋"/>
      </w:rPr>
    </w:pPr>
    <w:r w:rsidRPr="00B23B2B">
      <w:rPr>
        <w:rFonts w:ascii="仿宋" w:eastAsia="仿宋" w:hAnsi="仿宋" w:hint="eastAsia"/>
      </w:rPr>
      <w:t>睫毛膏项目经济评价报告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RPr="00B23B2B" w:rsidP="00B23B2B">
    <w:pPr>
      <w:pStyle w:val="Header"/>
      <w:rPr>
        <w:rFonts w:ascii="仿宋" w:eastAsia="仿宋" w:hAnsi="仿宋"/>
      </w:rPr>
    </w:pPr>
    <w:r w:rsidRPr="00B23B2B">
      <w:rPr>
        <w:rFonts w:ascii="仿宋" w:eastAsia="仿宋" w:hAnsi="仿宋" w:hint="eastAsia"/>
      </w:rPr>
      <w:t>睫毛膏项目经济评价报告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RPr="00B23B2B" w:rsidP="00B23B2B">
    <w:pPr>
      <w:pStyle w:val="Header"/>
      <w:rPr>
        <w:rFonts w:ascii="仿宋" w:eastAsia="仿宋" w:hAnsi="仿宋"/>
      </w:rPr>
    </w:pPr>
    <w:r w:rsidRPr="00B23B2B">
      <w:rPr>
        <w:rFonts w:ascii="仿宋" w:eastAsia="仿宋" w:hAnsi="仿宋" w:hint="eastAsia"/>
      </w:rPr>
      <w:t>睫毛膏项目经济评价报告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RPr="00B23B2B" w:rsidP="00B23B2B">
    <w:pPr>
      <w:pStyle w:val="Header"/>
      <w:rPr>
        <w:rFonts w:ascii="仿宋" w:eastAsia="仿宋" w:hAnsi="仿宋"/>
      </w:rPr>
    </w:pPr>
    <w:r w:rsidRPr="00B23B2B">
      <w:rPr>
        <w:rFonts w:ascii="仿宋" w:eastAsia="仿宋" w:hAnsi="仿宋" w:hint="eastAsia"/>
      </w:rPr>
      <w:t>睫毛膏项目经济评价报告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RPr="00B23B2B" w:rsidP="00B23B2B">
    <w:pPr>
      <w:pStyle w:val="Header"/>
      <w:rPr>
        <w:rFonts w:ascii="仿宋" w:eastAsia="仿宋" w:hAnsi="仿宋"/>
      </w:rPr>
    </w:pPr>
    <w:r w:rsidRPr="00B23B2B">
      <w:rPr>
        <w:rFonts w:ascii="仿宋" w:eastAsia="仿宋" w:hAnsi="仿宋" w:hint="eastAsia"/>
      </w:rPr>
      <w:t>睫毛膏项目经济评价报告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RPr="00B23B2B" w:rsidP="00B23B2B">
    <w:pPr>
      <w:pStyle w:val="Header"/>
      <w:rPr>
        <w:rFonts w:ascii="仿宋" w:eastAsia="仿宋" w:hAnsi="仿宋"/>
      </w:rPr>
    </w:pPr>
    <w:r w:rsidRPr="00B23B2B">
      <w:rPr>
        <w:rFonts w:ascii="仿宋" w:eastAsia="仿宋" w:hAnsi="仿宋" w:hint="eastAsia"/>
      </w:rPr>
      <w:t>睫毛膏项目经济评价报告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RPr="00B23B2B" w:rsidP="00B23B2B">
    <w:pPr>
      <w:pStyle w:val="Header"/>
      <w:rPr>
        <w:rFonts w:ascii="仿宋" w:eastAsia="仿宋" w:hAnsi="仿宋"/>
      </w:rPr>
    </w:pPr>
    <w:r w:rsidRPr="00B23B2B">
      <w:rPr>
        <w:rFonts w:ascii="仿宋" w:eastAsia="仿宋" w:hAnsi="仿宋" w:hint="eastAsia"/>
      </w:rPr>
      <w:t>睫毛膏项目经济评价报告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RPr="00B23B2B" w:rsidP="00B23B2B">
    <w:pPr>
      <w:pStyle w:val="Header"/>
      <w:rPr>
        <w:rFonts w:ascii="仿宋" w:eastAsia="仿宋" w:hAnsi="仿宋"/>
      </w:rPr>
    </w:pPr>
    <w:r w:rsidRPr="00B23B2B">
      <w:rPr>
        <w:rFonts w:ascii="仿宋" w:eastAsia="仿宋" w:hAnsi="仿宋" w:hint="eastAsia"/>
      </w:rPr>
      <w:t>睫毛膏项目经济评价报告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RPr="00B23B2B" w:rsidP="00B23B2B">
    <w:pPr>
      <w:pStyle w:val="Header"/>
      <w:rPr>
        <w:rFonts w:ascii="仿宋" w:eastAsia="仿宋" w:hAnsi="仿宋"/>
      </w:rPr>
    </w:pPr>
    <w:r w:rsidRPr="00B23B2B">
      <w:rPr>
        <w:rFonts w:ascii="仿宋" w:eastAsia="仿宋" w:hAnsi="仿宋" w:hint="eastAsia"/>
      </w:rPr>
      <w:t>睫毛膏项目经济评价报告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RPr="00B23B2B" w:rsidP="00B23B2B">
    <w:pPr>
      <w:pStyle w:val="Header"/>
      <w:rPr>
        <w:rFonts w:ascii="仿宋" w:eastAsia="仿宋" w:hAnsi="仿宋"/>
      </w:rPr>
    </w:pPr>
    <w:r w:rsidRPr="00B23B2B">
      <w:rPr>
        <w:rFonts w:ascii="仿宋" w:eastAsia="仿宋" w:hAnsi="仿宋" w:hint="eastAsia"/>
      </w:rPr>
      <w:t>睫毛膏项目经济评价报告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RPr="00B23B2B" w:rsidP="00B23B2B">
    <w:pPr>
      <w:pStyle w:val="Header"/>
      <w:rPr>
        <w:rFonts w:ascii="仿宋" w:eastAsia="仿宋" w:hAnsi="仿宋"/>
      </w:rPr>
    </w:pPr>
    <w:r w:rsidRPr="00B23B2B">
      <w:rPr>
        <w:rFonts w:ascii="仿宋" w:eastAsia="仿宋" w:hAnsi="仿宋" w:hint="eastAsia"/>
      </w:rPr>
      <w:t>睫毛膏项目经济评价报告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RPr="00B23B2B" w:rsidP="00B23B2B">
    <w:pPr>
      <w:pStyle w:val="Header"/>
      <w:rPr>
        <w:rFonts w:ascii="仿宋" w:eastAsia="仿宋" w:hAnsi="仿宋"/>
      </w:rPr>
    </w:pPr>
    <w:r w:rsidRPr="00B23B2B">
      <w:rPr>
        <w:rFonts w:ascii="仿宋" w:eastAsia="仿宋" w:hAnsi="仿宋" w:hint="eastAsia"/>
      </w:rPr>
      <w:t>睫毛膏项目经济评价报告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RPr="00B23B2B" w:rsidP="00B23B2B">
    <w:pPr>
      <w:pStyle w:val="Header"/>
      <w:rPr>
        <w:rFonts w:ascii="仿宋" w:eastAsia="仿宋" w:hAnsi="仿宋"/>
      </w:rPr>
    </w:pPr>
    <w:r w:rsidRPr="00B23B2B">
      <w:rPr>
        <w:rFonts w:ascii="仿宋" w:eastAsia="仿宋" w:hAnsi="仿宋" w:hint="eastAsia"/>
      </w:rPr>
      <w:t>睫毛膏项目经济评价报告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rsidRPr="00B23B2B" w:rsidP="00B23B2B">
    <w:pPr>
      <w:pStyle w:val="Header"/>
      <w:rPr>
        <w:rFonts w:ascii="仿宋" w:eastAsia="仿宋" w:hAnsi="仿宋"/>
      </w:rPr>
    </w:pPr>
    <w:r w:rsidRPr="00B23B2B">
      <w:rPr>
        <w:rFonts w:ascii="仿宋" w:eastAsia="仿宋" w:hAnsi="仿宋" w:hint="eastAsia"/>
      </w:rPr>
      <w:t>睫毛膏项目经济评价报告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B2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3B2B"/>
    <w:rsid w:val="00366101"/>
    <w:rsid w:val="00883E19"/>
    <w:rsid w:val="009B05B4"/>
    <w:rsid w:val="00B23B2B"/>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B23B2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B23B2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B23B2B"/>
    <w:rPr>
      <w:b/>
      <w:bCs/>
      <w:kern w:val="44"/>
      <w:sz w:val="44"/>
      <w:szCs w:val="44"/>
    </w:rPr>
  </w:style>
  <w:style w:type="character" w:customStyle="1" w:styleId="2Char">
    <w:name w:val="标题 2 Char"/>
    <w:basedOn w:val="DefaultParagraphFont"/>
    <w:link w:val="Heading2"/>
    <w:uiPriority w:val="9"/>
    <w:rsid w:val="00B23B2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B23B2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B23B2B"/>
    <w:rPr>
      <w:sz w:val="18"/>
      <w:szCs w:val="18"/>
    </w:rPr>
  </w:style>
  <w:style w:type="paragraph" w:styleId="Footer">
    <w:name w:val="footer"/>
    <w:basedOn w:val="Normal"/>
    <w:link w:val="Char0"/>
    <w:uiPriority w:val="99"/>
    <w:unhideWhenUsed/>
    <w:rsid w:val="00B23B2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B23B2B"/>
    <w:rPr>
      <w:sz w:val="18"/>
      <w:szCs w:val="18"/>
    </w:rPr>
  </w:style>
  <w:style w:type="character" w:styleId="PageNumber">
    <w:name w:val="page number"/>
    <w:basedOn w:val="DefaultParagraphFont"/>
    <w:uiPriority w:val="99"/>
    <w:semiHidden/>
    <w:unhideWhenUsed/>
    <w:rsid w:val="00B23B2B"/>
  </w:style>
  <w:style w:type="paragraph" w:styleId="TOC1">
    <w:name w:val="toc 1"/>
    <w:basedOn w:val="Normal"/>
    <w:next w:val="Normal"/>
    <w:autoRedefine/>
    <w:uiPriority w:val="39"/>
    <w:unhideWhenUsed/>
    <w:rsid w:val="00B23B2B"/>
  </w:style>
  <w:style w:type="paragraph" w:styleId="TOC2">
    <w:name w:val="toc 2"/>
    <w:basedOn w:val="Normal"/>
    <w:next w:val="Normal"/>
    <w:autoRedefine/>
    <w:uiPriority w:val="39"/>
    <w:unhideWhenUsed/>
    <w:rsid w:val="00B23B2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6613102103101005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6528</Words>
  <Characters>37215</Characters>
  <Application>Microsoft Office Word</Application>
  <DocSecurity>0</DocSecurity>
  <Lines>310</Lines>
  <Paragraphs>87</Paragraphs>
  <ScaleCrop>false</ScaleCrop>
  <Company>Microsoft</Company>
  <LinksUpToDate>false</LinksUpToDate>
  <CharactersWithSpaces>43656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2024-01-20T15:40:00Z</dcterms:created>
  <dcterms:modified xsi:type="dcterms:W3CDTF">2024-01-20T15:41:00Z</dcterms:modified>
</cp:coreProperties>
</file>