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不良资产处置项目建设总纲及方案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98" w:history="1">
        <w:r>
          <w:rPr>
            <w:rFonts w:ascii="仿宋" w:eastAsia="仿宋" w:hAnsi="仿宋" w:cs="仿宋" w:hint="eastAsia"/>
            <w:lang w:eastAsia="zh-CN"/>
          </w:rPr>
          <w:t>序言</w:t>
        </w:r>
        <w:r>
          <w:tab/>
        </w:r>
        <w:r>
          <w:fldChar w:fldCharType="begin"/>
        </w:r>
        <w:r>
          <w:instrText xml:space="preserve"> PAGEREF _Toc17898 \h </w:instrText>
        </w:r>
        <w:r>
          <w:fldChar w:fldCharType="separate"/>
        </w:r>
        <w:r>
          <w:t>3</w:t>
        </w:r>
        <w:r>
          <w:fldChar w:fldCharType="end"/>
        </w:r>
      </w:hyperlink>
    </w:p>
    <w:p>
      <w:pPr>
        <w:pStyle w:val="TOC1"/>
        <w:tabs>
          <w:tab w:val="right" w:leader="dot" w:pos="8306"/>
        </w:tabs>
      </w:pPr>
      <w:hyperlink w:anchor="_Toc6402" w:history="1">
        <w:r>
          <w:rPr>
            <w:rFonts w:ascii="仿宋" w:eastAsia="仿宋" w:hAnsi="仿宋" w:cs="仿宋" w:hint="eastAsia"/>
            <w:lang w:eastAsia="zh-CN"/>
          </w:rPr>
          <w:t>一、项目选址研究</w:t>
        </w:r>
        <w:r>
          <w:tab/>
        </w:r>
        <w:r>
          <w:fldChar w:fldCharType="begin"/>
        </w:r>
        <w:r>
          <w:instrText xml:space="preserve"> PAGEREF _Toc6402 \h </w:instrText>
        </w:r>
        <w:r>
          <w:fldChar w:fldCharType="separate"/>
        </w:r>
        <w:r>
          <w:t>3</w:t>
        </w:r>
        <w:r>
          <w:fldChar w:fldCharType="end"/>
        </w:r>
      </w:hyperlink>
    </w:p>
    <w:p>
      <w:pPr>
        <w:pStyle w:val="TOC2"/>
        <w:tabs>
          <w:tab w:val="right" w:leader="dot" w:pos="8306"/>
        </w:tabs>
      </w:pPr>
      <w:hyperlink w:anchor="_Toc27671" w:history="1">
        <w:r>
          <w:rPr>
            <w:rFonts w:ascii="仿宋" w:eastAsia="仿宋" w:hAnsi="仿宋" w:cs="仿宋" w:hint="eastAsia"/>
            <w:lang w:eastAsia="zh-CN"/>
          </w:rPr>
          <w:t>(一)、项目选址原则</w:t>
        </w:r>
        <w:r>
          <w:tab/>
        </w:r>
        <w:r>
          <w:fldChar w:fldCharType="begin"/>
        </w:r>
        <w:r>
          <w:instrText xml:space="preserve"> PAGEREF _Toc27671 \h </w:instrText>
        </w:r>
        <w:r>
          <w:fldChar w:fldCharType="separate"/>
        </w:r>
        <w:r>
          <w:t>3</w:t>
        </w:r>
        <w:r>
          <w:fldChar w:fldCharType="end"/>
        </w:r>
      </w:hyperlink>
    </w:p>
    <w:p>
      <w:pPr>
        <w:pStyle w:val="TOC2"/>
        <w:tabs>
          <w:tab w:val="right" w:leader="dot" w:pos="8306"/>
        </w:tabs>
      </w:pPr>
      <w:hyperlink w:anchor="_Toc22191" w:history="1">
        <w:r>
          <w:rPr>
            <w:rFonts w:ascii="仿宋" w:eastAsia="仿宋" w:hAnsi="仿宋" w:cs="仿宋" w:hint="eastAsia"/>
            <w:lang w:eastAsia="zh-CN"/>
          </w:rPr>
          <w:t>(二)、项目选址</w:t>
        </w:r>
        <w:r>
          <w:tab/>
        </w:r>
        <w:r>
          <w:fldChar w:fldCharType="begin"/>
        </w:r>
        <w:r>
          <w:instrText xml:space="preserve"> PAGEREF _Toc22191 \h </w:instrText>
        </w:r>
        <w:r>
          <w:fldChar w:fldCharType="separate"/>
        </w:r>
        <w:r>
          <w:t>6</w:t>
        </w:r>
        <w:r>
          <w:fldChar w:fldCharType="end"/>
        </w:r>
      </w:hyperlink>
    </w:p>
    <w:p>
      <w:pPr>
        <w:pStyle w:val="TOC2"/>
        <w:tabs>
          <w:tab w:val="right" w:leader="dot" w:pos="8306"/>
        </w:tabs>
      </w:pPr>
      <w:hyperlink w:anchor="_Toc20624" w:history="1">
        <w:r>
          <w:rPr>
            <w:rFonts w:ascii="仿宋" w:eastAsia="仿宋" w:hAnsi="仿宋" w:cs="仿宋" w:hint="eastAsia"/>
            <w:lang w:eastAsia="zh-CN"/>
          </w:rPr>
          <w:t>(三)、建设条件分析</w:t>
        </w:r>
        <w:r>
          <w:tab/>
        </w:r>
        <w:r>
          <w:fldChar w:fldCharType="begin"/>
        </w:r>
        <w:r>
          <w:instrText xml:space="preserve"> PAGEREF _Toc20624 \h </w:instrText>
        </w:r>
        <w:r>
          <w:fldChar w:fldCharType="separate"/>
        </w:r>
        <w:r>
          <w:t>8</w:t>
        </w:r>
        <w:r>
          <w:fldChar w:fldCharType="end"/>
        </w:r>
      </w:hyperlink>
    </w:p>
    <w:p>
      <w:pPr>
        <w:pStyle w:val="TOC2"/>
        <w:tabs>
          <w:tab w:val="right" w:leader="dot" w:pos="8306"/>
        </w:tabs>
      </w:pPr>
      <w:hyperlink w:anchor="_Toc18018" w:history="1">
        <w:r>
          <w:rPr>
            <w:rFonts w:ascii="仿宋" w:eastAsia="仿宋" w:hAnsi="仿宋" w:cs="仿宋" w:hint="eastAsia"/>
            <w:lang w:eastAsia="zh-CN"/>
          </w:rPr>
          <w:t>(四)、用地控制指标</w:t>
        </w:r>
        <w:r>
          <w:tab/>
        </w:r>
        <w:r>
          <w:fldChar w:fldCharType="begin"/>
        </w:r>
        <w:r>
          <w:instrText xml:space="preserve"> PAGEREF _Toc18018 \h </w:instrText>
        </w:r>
        <w:r>
          <w:fldChar w:fldCharType="separate"/>
        </w:r>
        <w:r>
          <w:t>10</w:t>
        </w:r>
        <w:r>
          <w:fldChar w:fldCharType="end"/>
        </w:r>
      </w:hyperlink>
    </w:p>
    <w:p>
      <w:pPr>
        <w:pStyle w:val="TOC2"/>
        <w:tabs>
          <w:tab w:val="right" w:leader="dot" w:pos="8306"/>
        </w:tabs>
      </w:pPr>
      <w:hyperlink w:anchor="_Toc18752" w:history="1">
        <w:r>
          <w:rPr>
            <w:rFonts w:ascii="仿宋" w:eastAsia="仿宋" w:hAnsi="仿宋" w:cs="仿宋" w:hint="eastAsia"/>
            <w:lang w:eastAsia="zh-CN"/>
          </w:rPr>
          <w:t>(五)、地总体要求</w:t>
        </w:r>
        <w:r>
          <w:tab/>
        </w:r>
        <w:r>
          <w:fldChar w:fldCharType="begin"/>
        </w:r>
        <w:r>
          <w:instrText xml:space="preserve"> PAGEREF _Toc18752 \h </w:instrText>
        </w:r>
        <w:r>
          <w:fldChar w:fldCharType="separate"/>
        </w:r>
        <w:r>
          <w:t>11</w:t>
        </w:r>
        <w:r>
          <w:fldChar w:fldCharType="end"/>
        </w:r>
      </w:hyperlink>
    </w:p>
    <w:p>
      <w:pPr>
        <w:pStyle w:val="TOC2"/>
        <w:tabs>
          <w:tab w:val="right" w:leader="dot" w:pos="8306"/>
        </w:tabs>
      </w:pPr>
      <w:hyperlink w:anchor="_Toc10138" w:history="1">
        <w:r>
          <w:rPr>
            <w:rFonts w:ascii="仿宋" w:eastAsia="仿宋" w:hAnsi="仿宋" w:cs="仿宋" w:hint="eastAsia"/>
            <w:lang w:eastAsia="zh-CN"/>
          </w:rPr>
          <w:t>(六)、节约用地措施</w:t>
        </w:r>
        <w:r>
          <w:tab/>
        </w:r>
        <w:r>
          <w:fldChar w:fldCharType="begin"/>
        </w:r>
        <w:r>
          <w:instrText xml:space="preserve"> PAGEREF _Toc10138 \h </w:instrText>
        </w:r>
        <w:r>
          <w:fldChar w:fldCharType="separate"/>
        </w:r>
        <w:r>
          <w:t>12</w:t>
        </w:r>
        <w:r>
          <w:fldChar w:fldCharType="end"/>
        </w:r>
      </w:hyperlink>
    </w:p>
    <w:p>
      <w:pPr>
        <w:pStyle w:val="TOC2"/>
        <w:tabs>
          <w:tab w:val="right" w:leader="dot" w:pos="8306"/>
        </w:tabs>
      </w:pPr>
      <w:hyperlink w:anchor="_Toc23521" w:history="1">
        <w:r>
          <w:rPr>
            <w:rFonts w:ascii="仿宋" w:eastAsia="仿宋" w:hAnsi="仿宋" w:cs="仿宋" w:hint="eastAsia"/>
            <w:lang w:eastAsia="zh-CN"/>
          </w:rPr>
          <w:t>(七)、选址综合评价</w:t>
        </w:r>
        <w:r>
          <w:tab/>
        </w:r>
        <w:r>
          <w:fldChar w:fldCharType="begin"/>
        </w:r>
        <w:r>
          <w:instrText xml:space="preserve"> PAGEREF _Toc23521 \h </w:instrText>
        </w:r>
        <w:r>
          <w:fldChar w:fldCharType="separate"/>
        </w:r>
        <w:r>
          <w:t>14</w:t>
        </w:r>
        <w:r>
          <w:fldChar w:fldCharType="end"/>
        </w:r>
      </w:hyperlink>
    </w:p>
    <w:p>
      <w:pPr>
        <w:pStyle w:val="TOC1"/>
        <w:tabs>
          <w:tab w:val="right" w:leader="dot" w:pos="8306"/>
        </w:tabs>
      </w:pPr>
      <w:hyperlink w:anchor="_Toc1145" w:history="1">
        <w:r>
          <w:rPr>
            <w:rFonts w:ascii="仿宋" w:eastAsia="仿宋" w:hAnsi="仿宋" w:cs="仿宋" w:hint="eastAsia"/>
            <w:lang w:eastAsia="zh-CN"/>
          </w:rPr>
          <w:t>二、项目监理与质量保证</w:t>
        </w:r>
        <w:r>
          <w:tab/>
        </w:r>
        <w:r>
          <w:fldChar w:fldCharType="begin"/>
        </w:r>
        <w:r>
          <w:instrText xml:space="preserve"> PAGEREF _Toc1145 \h </w:instrText>
        </w:r>
        <w:r>
          <w:fldChar w:fldCharType="separate"/>
        </w:r>
        <w:r>
          <w:t>15</w:t>
        </w:r>
        <w:r>
          <w:fldChar w:fldCharType="end"/>
        </w:r>
      </w:hyperlink>
    </w:p>
    <w:p>
      <w:pPr>
        <w:pStyle w:val="TOC2"/>
        <w:tabs>
          <w:tab w:val="right" w:leader="dot" w:pos="8306"/>
        </w:tabs>
      </w:pPr>
      <w:hyperlink w:anchor="_Toc24600" w:history="1">
        <w:r>
          <w:rPr>
            <w:rFonts w:ascii="仿宋" w:eastAsia="仿宋" w:hAnsi="仿宋" w:cs="仿宋" w:hint="eastAsia"/>
            <w:lang w:eastAsia="zh-CN"/>
          </w:rPr>
          <w:t>(一)、监理体系构建</w:t>
        </w:r>
        <w:r>
          <w:tab/>
        </w:r>
        <w:r>
          <w:fldChar w:fldCharType="begin"/>
        </w:r>
        <w:r>
          <w:instrText xml:space="preserve"> PAGEREF _Toc24600 \h </w:instrText>
        </w:r>
        <w:r>
          <w:fldChar w:fldCharType="separate"/>
        </w:r>
        <w:r>
          <w:t>15</w:t>
        </w:r>
        <w:r>
          <w:fldChar w:fldCharType="end"/>
        </w:r>
      </w:hyperlink>
    </w:p>
    <w:p>
      <w:pPr>
        <w:pStyle w:val="TOC2"/>
        <w:tabs>
          <w:tab w:val="right" w:leader="dot" w:pos="8306"/>
        </w:tabs>
      </w:pPr>
      <w:hyperlink w:anchor="_Toc7157" w:history="1">
        <w:r>
          <w:rPr>
            <w:rFonts w:ascii="仿宋" w:eastAsia="仿宋" w:hAnsi="仿宋" w:cs="仿宋" w:hint="eastAsia"/>
            <w:lang w:eastAsia="zh-CN"/>
          </w:rPr>
          <w:t>(二)、质量保证体系实施</w:t>
        </w:r>
        <w:r>
          <w:tab/>
        </w:r>
        <w:r>
          <w:fldChar w:fldCharType="begin"/>
        </w:r>
        <w:r>
          <w:instrText xml:space="preserve"> PAGEREF _Toc7157 \h </w:instrText>
        </w:r>
        <w:r>
          <w:fldChar w:fldCharType="separate"/>
        </w:r>
        <w:r>
          <w:t>15</w:t>
        </w:r>
        <w:r>
          <w:fldChar w:fldCharType="end"/>
        </w:r>
      </w:hyperlink>
    </w:p>
    <w:p>
      <w:pPr>
        <w:pStyle w:val="TOC2"/>
        <w:tabs>
          <w:tab w:val="right" w:leader="dot" w:pos="8306"/>
        </w:tabs>
      </w:pPr>
      <w:hyperlink w:anchor="_Toc20318" w:history="1">
        <w:r>
          <w:rPr>
            <w:rFonts w:ascii="仿宋" w:eastAsia="仿宋" w:hAnsi="仿宋" w:cs="仿宋" w:hint="eastAsia"/>
            <w:lang w:eastAsia="zh-CN"/>
          </w:rPr>
          <w:t>(三)、监理与质量控制流程</w:t>
        </w:r>
        <w:r>
          <w:tab/>
        </w:r>
        <w:r>
          <w:fldChar w:fldCharType="begin"/>
        </w:r>
        <w:r>
          <w:instrText xml:space="preserve"> PAGEREF _Toc20318 \h </w:instrText>
        </w:r>
        <w:r>
          <w:fldChar w:fldCharType="separate"/>
        </w:r>
        <w:r>
          <w:t>16</w:t>
        </w:r>
        <w:r>
          <w:fldChar w:fldCharType="end"/>
        </w:r>
      </w:hyperlink>
    </w:p>
    <w:p>
      <w:pPr>
        <w:pStyle w:val="TOC1"/>
        <w:tabs>
          <w:tab w:val="right" w:leader="dot" w:pos="8306"/>
        </w:tabs>
      </w:pPr>
      <w:hyperlink w:anchor="_Toc18070" w:history="1">
        <w:r>
          <w:rPr>
            <w:rFonts w:ascii="仿宋" w:eastAsia="仿宋" w:hAnsi="仿宋" w:cs="仿宋" w:hint="eastAsia"/>
            <w:lang w:eastAsia="zh-CN"/>
          </w:rPr>
          <w:t>三、不良资产处置项目概论</w:t>
        </w:r>
        <w:r>
          <w:tab/>
        </w:r>
        <w:r>
          <w:fldChar w:fldCharType="begin"/>
        </w:r>
        <w:r>
          <w:instrText xml:space="preserve"> PAGEREF _Toc18070 \h </w:instrText>
        </w:r>
        <w:r>
          <w:fldChar w:fldCharType="separate"/>
        </w:r>
        <w:r>
          <w:t>17</w:t>
        </w:r>
        <w:r>
          <w:fldChar w:fldCharType="end"/>
        </w:r>
      </w:hyperlink>
    </w:p>
    <w:p>
      <w:pPr>
        <w:pStyle w:val="TOC2"/>
        <w:tabs>
          <w:tab w:val="right" w:leader="dot" w:pos="8306"/>
        </w:tabs>
      </w:pPr>
      <w:hyperlink w:anchor="_Toc6467" w:history="1">
        <w:r>
          <w:rPr>
            <w:rFonts w:ascii="仿宋" w:eastAsia="仿宋" w:hAnsi="仿宋" w:cs="仿宋" w:hint="eastAsia"/>
            <w:lang w:eastAsia="zh-CN"/>
          </w:rPr>
          <w:t>(一)、项目申报单位概况</w:t>
        </w:r>
        <w:r>
          <w:tab/>
        </w:r>
        <w:r>
          <w:fldChar w:fldCharType="begin"/>
        </w:r>
        <w:r>
          <w:instrText xml:space="preserve"> PAGEREF _Toc6467 \h </w:instrText>
        </w:r>
        <w:r>
          <w:fldChar w:fldCharType="separate"/>
        </w:r>
        <w:r>
          <w:t>17</w:t>
        </w:r>
        <w:r>
          <w:fldChar w:fldCharType="end"/>
        </w:r>
      </w:hyperlink>
    </w:p>
    <w:p>
      <w:pPr>
        <w:pStyle w:val="TOC2"/>
        <w:tabs>
          <w:tab w:val="right" w:leader="dot" w:pos="8306"/>
        </w:tabs>
      </w:pPr>
      <w:hyperlink w:anchor="_Toc29227" w:history="1">
        <w:r>
          <w:rPr>
            <w:rFonts w:ascii="仿宋" w:eastAsia="仿宋" w:hAnsi="仿宋" w:cs="仿宋" w:hint="eastAsia"/>
            <w:lang w:eastAsia="zh-CN"/>
          </w:rPr>
          <w:t>(二)、项目概况</w:t>
        </w:r>
        <w:r>
          <w:tab/>
        </w:r>
        <w:r>
          <w:fldChar w:fldCharType="begin"/>
        </w:r>
        <w:r>
          <w:instrText xml:space="preserve"> PAGEREF _Toc29227 \h </w:instrText>
        </w:r>
        <w:r>
          <w:fldChar w:fldCharType="separate"/>
        </w:r>
        <w:r>
          <w:t>18</w:t>
        </w:r>
        <w:r>
          <w:fldChar w:fldCharType="end"/>
        </w:r>
      </w:hyperlink>
    </w:p>
    <w:p>
      <w:pPr>
        <w:pStyle w:val="TOC1"/>
        <w:tabs>
          <w:tab w:val="right" w:leader="dot" w:pos="8306"/>
        </w:tabs>
      </w:pPr>
      <w:hyperlink w:anchor="_Toc18135" w:history="1">
        <w:r>
          <w:rPr>
            <w:rFonts w:ascii="仿宋" w:eastAsia="仿宋" w:hAnsi="仿宋" w:cs="仿宋" w:hint="eastAsia"/>
            <w:lang w:eastAsia="zh-CN"/>
          </w:rPr>
          <w:t>四、背景、必要性分析</w:t>
        </w:r>
        <w:r>
          <w:tab/>
        </w:r>
        <w:r>
          <w:fldChar w:fldCharType="begin"/>
        </w:r>
        <w:r>
          <w:instrText xml:space="preserve"> PAGEREF _Toc18135 \h </w:instrText>
        </w:r>
        <w:r>
          <w:fldChar w:fldCharType="separate"/>
        </w:r>
        <w:r>
          <w:t>21</w:t>
        </w:r>
        <w:r>
          <w:fldChar w:fldCharType="end"/>
        </w:r>
      </w:hyperlink>
    </w:p>
    <w:p>
      <w:pPr>
        <w:pStyle w:val="TOC2"/>
        <w:tabs>
          <w:tab w:val="right" w:leader="dot" w:pos="8306"/>
        </w:tabs>
      </w:pPr>
      <w:hyperlink w:anchor="_Toc29721" w:history="1">
        <w:r>
          <w:rPr>
            <w:rFonts w:ascii="仿宋" w:eastAsia="仿宋" w:hAnsi="仿宋" w:cs="仿宋" w:hint="eastAsia"/>
            <w:lang w:eastAsia="zh-CN"/>
          </w:rPr>
          <w:t>(一)、项目建设背景</w:t>
        </w:r>
        <w:r>
          <w:tab/>
        </w:r>
        <w:r>
          <w:fldChar w:fldCharType="begin"/>
        </w:r>
        <w:r>
          <w:instrText xml:space="preserve"> PAGEREF _Toc29721 \h </w:instrText>
        </w:r>
        <w:r>
          <w:fldChar w:fldCharType="separate"/>
        </w:r>
        <w:r>
          <w:t>21</w:t>
        </w:r>
        <w:r>
          <w:fldChar w:fldCharType="end"/>
        </w:r>
      </w:hyperlink>
    </w:p>
    <w:p>
      <w:pPr>
        <w:pStyle w:val="TOC2"/>
        <w:tabs>
          <w:tab w:val="right" w:leader="dot" w:pos="8306"/>
        </w:tabs>
      </w:pPr>
      <w:hyperlink w:anchor="_Toc20020" w:history="1">
        <w:r>
          <w:rPr>
            <w:rFonts w:ascii="仿宋" w:eastAsia="仿宋" w:hAnsi="仿宋" w:cs="仿宋" w:hint="eastAsia"/>
            <w:lang w:eastAsia="zh-CN"/>
          </w:rPr>
          <w:t>(二)、必要性分析</w:t>
        </w:r>
        <w:r>
          <w:tab/>
        </w:r>
        <w:r>
          <w:fldChar w:fldCharType="begin"/>
        </w:r>
        <w:r>
          <w:instrText xml:space="preserve"> PAGEREF _Toc20020 \h </w:instrText>
        </w:r>
        <w:r>
          <w:fldChar w:fldCharType="separate"/>
        </w:r>
        <w:r>
          <w:t>22</w:t>
        </w:r>
        <w:r>
          <w:fldChar w:fldCharType="end"/>
        </w:r>
      </w:hyperlink>
    </w:p>
    <w:p>
      <w:pPr>
        <w:pStyle w:val="TOC2"/>
        <w:tabs>
          <w:tab w:val="right" w:leader="dot" w:pos="8306"/>
        </w:tabs>
      </w:pPr>
      <w:hyperlink w:anchor="_Toc12080" w:history="1">
        <w:r>
          <w:rPr>
            <w:rFonts w:ascii="仿宋" w:eastAsia="仿宋" w:hAnsi="仿宋" w:cs="仿宋" w:hint="eastAsia"/>
            <w:lang w:eastAsia="zh-CN"/>
          </w:rPr>
          <w:t>(三)、项目建设有利条件</w:t>
        </w:r>
        <w:r>
          <w:tab/>
        </w:r>
        <w:r>
          <w:fldChar w:fldCharType="begin"/>
        </w:r>
        <w:r>
          <w:instrText xml:space="preserve"> PAGEREF _Toc12080 \h </w:instrText>
        </w:r>
        <w:r>
          <w:fldChar w:fldCharType="separate"/>
        </w:r>
        <w:r>
          <w:t>23</w:t>
        </w:r>
        <w:r>
          <w:fldChar w:fldCharType="end"/>
        </w:r>
      </w:hyperlink>
    </w:p>
    <w:p>
      <w:pPr>
        <w:pStyle w:val="TOC1"/>
        <w:tabs>
          <w:tab w:val="right" w:leader="dot" w:pos="8306"/>
        </w:tabs>
      </w:pPr>
      <w:hyperlink w:anchor="_Toc16257" w:history="1">
        <w:r>
          <w:rPr>
            <w:rFonts w:ascii="仿宋" w:eastAsia="仿宋" w:hAnsi="仿宋" w:cs="仿宋" w:hint="eastAsia"/>
            <w:lang w:eastAsia="zh-CN"/>
          </w:rPr>
          <w:t>五、财务管理与成本控制</w:t>
        </w:r>
        <w:r>
          <w:tab/>
        </w:r>
        <w:r>
          <w:fldChar w:fldCharType="begin"/>
        </w:r>
        <w:r>
          <w:instrText xml:space="preserve"> PAGEREF _Toc16257 \h </w:instrText>
        </w:r>
        <w:r>
          <w:fldChar w:fldCharType="separate"/>
        </w:r>
        <w:r>
          <w:t>25</w:t>
        </w:r>
        <w:r>
          <w:fldChar w:fldCharType="end"/>
        </w:r>
      </w:hyperlink>
    </w:p>
    <w:p>
      <w:pPr>
        <w:pStyle w:val="TOC2"/>
        <w:tabs>
          <w:tab w:val="right" w:leader="dot" w:pos="8306"/>
        </w:tabs>
      </w:pPr>
      <w:hyperlink w:anchor="_Toc12594" w:history="1">
        <w:r>
          <w:rPr>
            <w:rFonts w:ascii="仿宋" w:eastAsia="仿宋" w:hAnsi="仿宋" w:cs="仿宋" w:hint="eastAsia"/>
            <w:lang w:eastAsia="zh-CN"/>
          </w:rPr>
          <w:t>(一)、财务管理体系建设</w:t>
        </w:r>
        <w:r>
          <w:tab/>
        </w:r>
        <w:r>
          <w:fldChar w:fldCharType="begin"/>
        </w:r>
        <w:r>
          <w:instrText xml:space="preserve"> PAGEREF _Toc12594 \h </w:instrText>
        </w:r>
        <w:r>
          <w:fldChar w:fldCharType="separate"/>
        </w:r>
        <w:r>
          <w:t>25</w:t>
        </w:r>
        <w:r>
          <w:fldChar w:fldCharType="end"/>
        </w:r>
      </w:hyperlink>
    </w:p>
    <w:p>
      <w:pPr>
        <w:pStyle w:val="TOC2"/>
        <w:tabs>
          <w:tab w:val="right" w:leader="dot" w:pos="8306"/>
        </w:tabs>
      </w:pPr>
      <w:hyperlink w:anchor="_Toc32486" w:history="1">
        <w:r>
          <w:rPr>
            <w:rFonts w:ascii="仿宋" w:eastAsia="仿宋" w:hAnsi="仿宋" w:cs="仿宋" w:hint="eastAsia"/>
            <w:lang w:eastAsia="zh-CN"/>
          </w:rPr>
          <w:t>(二)、成本控制措施</w:t>
        </w:r>
        <w:r>
          <w:tab/>
        </w:r>
        <w:r>
          <w:fldChar w:fldCharType="begin"/>
        </w:r>
        <w:r>
          <w:instrText xml:space="preserve"> PAGEREF _Toc32486 \h </w:instrText>
        </w:r>
        <w:r>
          <w:fldChar w:fldCharType="separate"/>
        </w:r>
        <w:r>
          <w:t>26</w:t>
        </w:r>
        <w:r>
          <w:fldChar w:fldCharType="end"/>
        </w:r>
      </w:hyperlink>
    </w:p>
    <w:p>
      <w:pPr>
        <w:pStyle w:val="TOC1"/>
        <w:tabs>
          <w:tab w:val="right" w:leader="dot" w:pos="8306"/>
        </w:tabs>
      </w:pPr>
      <w:hyperlink w:anchor="_Toc19813" w:history="1">
        <w:r>
          <w:rPr>
            <w:rFonts w:ascii="仿宋" w:eastAsia="仿宋" w:hAnsi="仿宋" w:cs="仿宋" w:hint="eastAsia"/>
            <w:lang w:eastAsia="zh-CN"/>
          </w:rPr>
          <w:t>六、环境和生态影响分析</w:t>
        </w:r>
        <w:r>
          <w:tab/>
        </w:r>
        <w:r>
          <w:fldChar w:fldCharType="begin"/>
        </w:r>
        <w:r>
          <w:instrText xml:space="preserve"> PAGEREF _Toc19813 \h </w:instrText>
        </w:r>
        <w:r>
          <w:fldChar w:fldCharType="separate"/>
        </w:r>
        <w:r>
          <w:t>27</w:t>
        </w:r>
        <w:r>
          <w:fldChar w:fldCharType="end"/>
        </w:r>
      </w:hyperlink>
    </w:p>
    <w:p>
      <w:pPr>
        <w:pStyle w:val="TOC2"/>
        <w:tabs>
          <w:tab w:val="right" w:leader="dot" w:pos="8306"/>
        </w:tabs>
      </w:pPr>
      <w:hyperlink w:anchor="_Toc6984" w:history="1">
        <w:r>
          <w:rPr>
            <w:rFonts w:ascii="仿宋" w:eastAsia="仿宋" w:hAnsi="仿宋" w:cs="仿宋" w:hint="eastAsia"/>
            <w:lang w:eastAsia="zh-CN"/>
          </w:rPr>
          <w:t>(一)、环境和生态现状</w:t>
        </w:r>
        <w:r>
          <w:tab/>
        </w:r>
        <w:r>
          <w:fldChar w:fldCharType="begin"/>
        </w:r>
        <w:r>
          <w:instrText xml:space="preserve"> PAGEREF _Toc6984 \h </w:instrText>
        </w:r>
        <w:r>
          <w:fldChar w:fldCharType="separate"/>
        </w:r>
        <w:r>
          <w:t>27</w:t>
        </w:r>
        <w:r>
          <w:fldChar w:fldCharType="end"/>
        </w:r>
      </w:hyperlink>
    </w:p>
    <w:p>
      <w:pPr>
        <w:pStyle w:val="TOC2"/>
        <w:tabs>
          <w:tab w:val="right" w:leader="dot" w:pos="8306"/>
        </w:tabs>
      </w:pPr>
      <w:hyperlink w:anchor="_Toc9451" w:history="1">
        <w:r>
          <w:rPr>
            <w:rFonts w:ascii="仿宋" w:eastAsia="仿宋" w:hAnsi="仿宋" w:cs="仿宋" w:hint="eastAsia"/>
            <w:lang w:eastAsia="zh-CN"/>
          </w:rPr>
          <w:t>(二)、生态环境影响分析</w:t>
        </w:r>
        <w:r>
          <w:tab/>
        </w:r>
        <w:r>
          <w:fldChar w:fldCharType="begin"/>
        </w:r>
        <w:r>
          <w:instrText xml:space="preserve"> PAGEREF _Toc9451 \h </w:instrText>
        </w:r>
        <w:r>
          <w:fldChar w:fldCharType="separate"/>
        </w:r>
        <w:r>
          <w:t>29</w:t>
        </w:r>
        <w:r>
          <w:fldChar w:fldCharType="end"/>
        </w:r>
      </w:hyperlink>
    </w:p>
    <w:p>
      <w:pPr>
        <w:pStyle w:val="TOC2"/>
        <w:tabs>
          <w:tab w:val="right" w:leader="dot" w:pos="8306"/>
        </w:tabs>
      </w:pPr>
      <w:hyperlink w:anchor="_Toc4044" w:history="1">
        <w:r>
          <w:rPr>
            <w:rFonts w:ascii="仿宋" w:eastAsia="仿宋" w:hAnsi="仿宋" w:cs="仿宋" w:hint="eastAsia"/>
            <w:lang w:eastAsia="zh-CN"/>
          </w:rPr>
          <w:t>(三)、生态环境保护措施</w:t>
        </w:r>
        <w:r>
          <w:tab/>
        </w:r>
        <w:r>
          <w:fldChar w:fldCharType="begin"/>
        </w:r>
        <w:r>
          <w:instrText xml:space="preserve"> PAGEREF _Toc4044 \h </w:instrText>
        </w:r>
        <w:r>
          <w:fldChar w:fldCharType="separate"/>
        </w:r>
        <w:r>
          <w:t>30</w:t>
        </w:r>
        <w:r>
          <w:fldChar w:fldCharType="end"/>
        </w:r>
      </w:hyperlink>
    </w:p>
    <w:p>
      <w:pPr>
        <w:pStyle w:val="TOC2"/>
        <w:tabs>
          <w:tab w:val="right" w:leader="dot" w:pos="8306"/>
        </w:tabs>
      </w:pPr>
      <w:hyperlink w:anchor="_Toc21180" w:history="1">
        <w:r>
          <w:rPr>
            <w:rFonts w:ascii="仿宋" w:eastAsia="仿宋" w:hAnsi="仿宋" w:cs="仿宋" w:hint="eastAsia"/>
            <w:lang w:eastAsia="zh-CN"/>
          </w:rPr>
          <w:t>(四)、地质灾害影响分析</w:t>
        </w:r>
        <w:r>
          <w:tab/>
        </w:r>
        <w:r>
          <w:fldChar w:fldCharType="begin"/>
        </w:r>
        <w:r>
          <w:instrText xml:space="preserve"> PAGEREF _Toc21180 \h </w:instrText>
        </w:r>
        <w:r>
          <w:fldChar w:fldCharType="separate"/>
        </w:r>
        <w:r>
          <w:t>32</w:t>
        </w:r>
        <w:r>
          <w:fldChar w:fldCharType="end"/>
        </w:r>
      </w:hyperlink>
    </w:p>
    <w:p>
      <w:pPr>
        <w:pStyle w:val="TOC2"/>
        <w:tabs>
          <w:tab w:val="right" w:leader="dot" w:pos="8306"/>
        </w:tabs>
      </w:pPr>
      <w:hyperlink w:anchor="_Toc28262" w:history="1">
        <w:r>
          <w:rPr>
            <w:rFonts w:ascii="仿宋" w:eastAsia="仿宋" w:hAnsi="仿宋" w:cs="仿宋" w:hint="eastAsia"/>
            <w:lang w:eastAsia="zh-CN"/>
          </w:rPr>
          <w:t>(五)、特殊环境影响</w:t>
        </w:r>
        <w:r>
          <w:tab/>
        </w:r>
        <w:r>
          <w:fldChar w:fldCharType="begin"/>
        </w:r>
        <w:r>
          <w:instrText xml:space="preserve"> PAGEREF _Toc28262 \h </w:instrText>
        </w:r>
        <w:r>
          <w:fldChar w:fldCharType="separate"/>
        </w:r>
        <w:r>
          <w:t>33</w:t>
        </w:r>
        <w:r>
          <w:fldChar w:fldCharType="end"/>
        </w:r>
      </w:hyperlink>
    </w:p>
    <w:p>
      <w:pPr>
        <w:pStyle w:val="TOC1"/>
        <w:tabs>
          <w:tab w:val="right" w:leader="dot" w:pos="8306"/>
        </w:tabs>
      </w:pPr>
      <w:hyperlink w:anchor="_Toc24681" w:history="1">
        <w:r>
          <w:rPr>
            <w:rFonts w:ascii="仿宋" w:eastAsia="仿宋" w:hAnsi="仿宋" w:cs="仿宋" w:hint="eastAsia"/>
            <w:lang w:eastAsia="zh-CN"/>
          </w:rPr>
          <w:t>七、资金管理与财务规划</w:t>
        </w:r>
        <w:r>
          <w:tab/>
        </w:r>
        <w:r>
          <w:fldChar w:fldCharType="begin"/>
        </w:r>
        <w:r>
          <w:instrText xml:space="preserve"> PAGEREF _Toc24681 \h </w:instrText>
        </w:r>
        <w:r>
          <w:fldChar w:fldCharType="separate"/>
        </w:r>
        <w:r>
          <w:t>34</w:t>
        </w:r>
        <w:r>
          <w:fldChar w:fldCharType="end"/>
        </w:r>
      </w:hyperlink>
    </w:p>
    <w:p>
      <w:pPr>
        <w:pStyle w:val="TOC2"/>
        <w:tabs>
          <w:tab w:val="right" w:leader="dot" w:pos="8306"/>
        </w:tabs>
      </w:pPr>
      <w:hyperlink w:anchor="_Toc9226" w:history="1">
        <w:r>
          <w:rPr>
            <w:rFonts w:ascii="仿宋" w:eastAsia="仿宋" w:hAnsi="仿宋" w:cs="仿宋" w:hint="eastAsia"/>
            <w:lang w:eastAsia="zh-CN"/>
          </w:rPr>
          <w:t>(一)、项目资金来源与筹措</w:t>
        </w:r>
        <w:r>
          <w:tab/>
        </w:r>
        <w:r>
          <w:fldChar w:fldCharType="begin"/>
        </w:r>
        <w:r>
          <w:instrText xml:space="preserve"> PAGEREF _Toc9226 \h </w:instrText>
        </w:r>
        <w:r>
          <w:fldChar w:fldCharType="separate"/>
        </w:r>
        <w:r>
          <w:t>34</w:t>
        </w:r>
        <w:r>
          <w:fldChar w:fldCharType="end"/>
        </w:r>
      </w:hyperlink>
    </w:p>
    <w:p>
      <w:pPr>
        <w:pStyle w:val="TOC2"/>
        <w:tabs>
          <w:tab w:val="right" w:leader="dot" w:pos="8306"/>
        </w:tabs>
      </w:pPr>
      <w:hyperlink w:anchor="_Toc4636" w:history="1">
        <w:r>
          <w:rPr>
            <w:rFonts w:ascii="仿宋" w:eastAsia="仿宋" w:hAnsi="仿宋" w:cs="仿宋" w:hint="eastAsia"/>
            <w:lang w:eastAsia="zh-CN"/>
          </w:rPr>
          <w:t>(二)、资金使用与监管</w:t>
        </w:r>
        <w:r>
          <w:tab/>
        </w:r>
        <w:r>
          <w:fldChar w:fldCharType="begin"/>
        </w:r>
        <w:r>
          <w:instrText xml:space="preserve"> PAGEREF _Toc4636 \h </w:instrText>
        </w:r>
        <w:r>
          <w:fldChar w:fldCharType="separate"/>
        </w:r>
        <w:r>
          <w:t>36</w:t>
        </w:r>
        <w:r>
          <w:fldChar w:fldCharType="end"/>
        </w:r>
      </w:hyperlink>
    </w:p>
    <w:p>
      <w:pPr>
        <w:pStyle w:val="TOC2"/>
        <w:tabs>
          <w:tab w:val="right" w:leader="dot" w:pos="8306"/>
        </w:tabs>
      </w:pPr>
      <w:hyperlink w:anchor="_Toc19253" w:history="1">
        <w:r>
          <w:rPr>
            <w:rFonts w:ascii="仿宋" w:eastAsia="仿宋" w:hAnsi="仿宋" w:cs="仿宋" w:hint="eastAsia"/>
            <w:lang w:eastAsia="zh-CN"/>
          </w:rPr>
          <w:t>(三)、财务规划与预测</w:t>
        </w:r>
        <w:r>
          <w:tab/>
        </w:r>
        <w:r>
          <w:fldChar w:fldCharType="begin"/>
        </w:r>
        <w:r>
          <w:instrText xml:space="preserve"> PAGEREF _Toc19253 \h </w:instrText>
        </w:r>
        <w:r>
          <w:fldChar w:fldCharType="separate"/>
        </w:r>
        <w:r>
          <w:t>37</w:t>
        </w:r>
        <w:r>
          <w:fldChar w:fldCharType="end"/>
        </w:r>
      </w:hyperlink>
    </w:p>
    <w:p>
      <w:pPr>
        <w:pStyle w:val="TOC1"/>
        <w:tabs>
          <w:tab w:val="right" w:leader="dot" w:pos="8306"/>
        </w:tabs>
      </w:pPr>
      <w:hyperlink w:anchor="_Toc19310" w:history="1">
        <w:r>
          <w:rPr>
            <w:rFonts w:ascii="仿宋" w:eastAsia="仿宋" w:hAnsi="仿宋" w:cs="仿宋" w:hint="eastAsia"/>
            <w:lang w:eastAsia="zh-CN"/>
          </w:rPr>
          <w:t>八、项目变更管理</w:t>
        </w:r>
        <w:r>
          <w:tab/>
        </w:r>
        <w:r>
          <w:fldChar w:fldCharType="begin"/>
        </w:r>
        <w:r>
          <w:instrText xml:space="preserve"> PAGEREF _Toc19310 \h </w:instrText>
        </w:r>
        <w:r>
          <w:fldChar w:fldCharType="separate"/>
        </w:r>
        <w:r>
          <w:t>38</w:t>
        </w:r>
        <w:r>
          <w:fldChar w:fldCharType="end"/>
        </w:r>
      </w:hyperlink>
    </w:p>
    <w:p>
      <w:pPr>
        <w:pStyle w:val="TOC2"/>
        <w:tabs>
          <w:tab w:val="right" w:leader="dot" w:pos="8306"/>
        </w:tabs>
      </w:pPr>
      <w:hyperlink w:anchor="_Toc26597" w:history="1">
        <w:r>
          <w:rPr>
            <w:rFonts w:ascii="仿宋" w:eastAsia="仿宋" w:hAnsi="仿宋" w:cs="仿宋" w:hint="eastAsia"/>
            <w:lang w:eastAsia="zh-CN"/>
          </w:rPr>
          <w:t>(一)、变更控制流程</w:t>
        </w:r>
        <w:r>
          <w:tab/>
        </w:r>
        <w:r>
          <w:fldChar w:fldCharType="begin"/>
        </w:r>
        <w:r>
          <w:instrText xml:space="preserve"> PAGEREF _Toc26597 \h </w:instrText>
        </w:r>
        <w:r>
          <w:fldChar w:fldCharType="separate"/>
        </w:r>
        <w:r>
          <w:t>38</w:t>
        </w:r>
        <w:r>
          <w:fldChar w:fldCharType="end"/>
        </w:r>
      </w:hyperlink>
    </w:p>
    <w:p>
      <w:pPr>
        <w:pStyle w:val="TOC2"/>
        <w:tabs>
          <w:tab w:val="right" w:leader="dot" w:pos="8306"/>
        </w:tabs>
      </w:pPr>
      <w:hyperlink w:anchor="_Toc7175" w:history="1">
        <w:r>
          <w:rPr>
            <w:rFonts w:ascii="仿宋" w:eastAsia="仿宋" w:hAnsi="仿宋" w:cs="仿宋" w:hint="eastAsia"/>
            <w:lang w:eastAsia="zh-CN"/>
          </w:rPr>
          <w:t>(二)、影响评估与处理</w:t>
        </w:r>
        <w:r>
          <w:tab/>
        </w:r>
        <w:r>
          <w:fldChar w:fldCharType="begin"/>
        </w:r>
        <w:r>
          <w:instrText xml:space="preserve"> PAGEREF _Toc7175 \h </w:instrText>
        </w:r>
        <w:r>
          <w:fldChar w:fldCharType="separate"/>
        </w:r>
        <w:r>
          <w:t>39</w:t>
        </w:r>
        <w:r>
          <w:fldChar w:fldCharType="end"/>
        </w:r>
      </w:hyperlink>
    </w:p>
    <w:p>
      <w:pPr>
        <w:pStyle w:val="TOC2"/>
        <w:tabs>
          <w:tab w:val="right" w:leader="dot" w:pos="8306"/>
        </w:tabs>
      </w:pPr>
      <w:hyperlink w:anchor="_Toc65" w:history="1">
        <w:r>
          <w:rPr>
            <w:rFonts w:ascii="仿宋" w:eastAsia="仿宋" w:hAnsi="仿宋" w:cs="仿宋" w:hint="eastAsia"/>
            <w:lang w:eastAsia="zh-CN"/>
          </w:rPr>
          <w:t>(三)、变更记录与追踪</w:t>
        </w:r>
        <w:r>
          <w:tab/>
        </w:r>
        <w:r>
          <w:fldChar w:fldCharType="begin"/>
        </w:r>
        <w:r>
          <w:instrText xml:space="preserve"> PAGEREF _Toc65 \h </w:instrText>
        </w:r>
        <w:r>
          <w:fldChar w:fldCharType="separate"/>
        </w:r>
        <w:r>
          <w:t>40</w:t>
        </w:r>
        <w:r>
          <w:fldChar w:fldCharType="end"/>
        </w:r>
      </w:hyperlink>
    </w:p>
    <w:p>
      <w:pPr>
        <w:pStyle w:val="TOC2"/>
        <w:tabs>
          <w:tab w:val="right" w:leader="dot" w:pos="8306"/>
        </w:tabs>
      </w:pPr>
      <w:hyperlink w:anchor="_Toc14883" w:history="1">
        <w:r>
          <w:rPr>
            <w:rFonts w:ascii="仿宋" w:eastAsia="仿宋" w:hAnsi="仿宋" w:cs="仿宋" w:hint="eastAsia"/>
            <w:lang w:eastAsia="zh-CN"/>
          </w:rPr>
          <w:t>(四)、变更管理策略</w:t>
        </w:r>
        <w:r>
          <w:tab/>
        </w:r>
        <w:r>
          <w:fldChar w:fldCharType="begin"/>
        </w:r>
        <w:r>
          <w:instrText xml:space="preserve"> PAGEREF _Toc14883 \h </w:instrText>
        </w:r>
        <w:r>
          <w:fldChar w:fldCharType="separate"/>
        </w:r>
        <w:r>
          <w:t>42</w:t>
        </w:r>
        <w:r>
          <w:fldChar w:fldCharType="end"/>
        </w:r>
      </w:hyperlink>
    </w:p>
    <w:p>
      <w:pPr>
        <w:pStyle w:val="TOC1"/>
        <w:tabs>
          <w:tab w:val="right" w:leader="dot" w:pos="8306"/>
        </w:tabs>
      </w:pPr>
      <w:hyperlink w:anchor="_Toc24440" w:history="1">
        <w:r>
          <w:rPr>
            <w:rFonts w:ascii="仿宋" w:eastAsia="仿宋" w:hAnsi="仿宋" w:cs="仿宋" w:hint="eastAsia"/>
            <w:lang w:eastAsia="zh-CN"/>
          </w:rPr>
          <w:t>九、环境保护与治理方案</w:t>
        </w:r>
        <w:r>
          <w:tab/>
        </w:r>
        <w:r>
          <w:fldChar w:fldCharType="begin"/>
        </w:r>
        <w:r>
          <w:instrText xml:space="preserve"> PAGEREF _Toc24440 \h </w:instrText>
        </w:r>
        <w:r>
          <w:fldChar w:fldCharType="separate"/>
        </w:r>
        <w:r>
          <w:t>44</w:t>
        </w:r>
        <w:r>
          <w:fldChar w:fldCharType="end"/>
        </w:r>
      </w:hyperlink>
    </w:p>
    <w:p>
      <w:pPr>
        <w:pStyle w:val="TOC2"/>
        <w:tabs>
          <w:tab w:val="right" w:leader="dot" w:pos="8306"/>
        </w:tabs>
      </w:pPr>
      <w:hyperlink w:anchor="_Toc8826" w:history="1">
        <w:r>
          <w:rPr>
            <w:rFonts w:ascii="仿宋" w:eastAsia="仿宋" w:hAnsi="仿宋" w:cs="仿宋" w:hint="eastAsia"/>
            <w:lang w:eastAsia="zh-CN"/>
          </w:rPr>
          <w:t>(一)、项目环境影响评估</w:t>
        </w:r>
        <w:r>
          <w:tab/>
        </w:r>
        <w:r>
          <w:fldChar w:fldCharType="begin"/>
        </w:r>
        <w:r>
          <w:instrText xml:space="preserve"> PAGEREF _Toc8826 \h </w:instrText>
        </w:r>
        <w:r>
          <w:fldChar w:fldCharType="separate"/>
        </w:r>
        <w:r>
          <w:t>44</w:t>
        </w:r>
        <w:r>
          <w:fldChar w:fldCharType="end"/>
        </w:r>
      </w:hyperlink>
    </w:p>
    <w:p>
      <w:pPr>
        <w:pStyle w:val="TOC2"/>
        <w:tabs>
          <w:tab w:val="right" w:leader="dot" w:pos="8306"/>
        </w:tabs>
      </w:pPr>
      <w:hyperlink w:anchor="_Toc31906" w:history="1">
        <w:r>
          <w:rPr>
            <w:rFonts w:ascii="仿宋" w:eastAsia="仿宋" w:hAnsi="仿宋" w:cs="仿宋" w:hint="eastAsia"/>
            <w:lang w:eastAsia="zh-CN"/>
          </w:rPr>
          <w:t>(二)、环境保护措施与治理方案</w:t>
        </w:r>
        <w:r>
          <w:tab/>
        </w:r>
        <w:r>
          <w:fldChar w:fldCharType="begin"/>
        </w:r>
        <w:r>
          <w:instrText xml:space="preserve"> PAGEREF _Toc31906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7" w:history="1">
        <w:r>
          <w:rPr>
            <w:rFonts w:ascii="仿宋" w:eastAsia="仿宋" w:hAnsi="仿宋" w:cs="仿宋" w:hint="eastAsia"/>
            <w:lang w:eastAsia="zh-CN"/>
          </w:rPr>
          <w:t>十、经济效益与社会效益优化</w:t>
        </w:r>
        <w:r>
          <w:tab/>
        </w:r>
        <w:r>
          <w:fldChar w:fldCharType="begin"/>
        </w:r>
        <w:r>
          <w:instrText xml:space="preserve"> PAGEREF _Toc4117 \h </w:instrText>
        </w:r>
        <w:r>
          <w:fldChar w:fldCharType="separate"/>
        </w:r>
        <w:r>
          <w:t>45</w:t>
        </w:r>
        <w:r>
          <w:fldChar w:fldCharType="end"/>
        </w:r>
      </w:hyperlink>
    </w:p>
    <w:p>
      <w:pPr>
        <w:pStyle w:val="TOC2"/>
        <w:tabs>
          <w:tab w:val="right" w:leader="dot" w:pos="8306"/>
        </w:tabs>
      </w:pPr>
      <w:hyperlink w:anchor="_Toc3497" w:history="1">
        <w:r>
          <w:rPr>
            <w:rFonts w:ascii="仿宋" w:eastAsia="仿宋" w:hAnsi="仿宋" w:cs="仿宋" w:hint="eastAsia"/>
            <w:lang w:eastAsia="zh-CN"/>
          </w:rPr>
          <w:t>(一)、经济效益提升策略</w:t>
        </w:r>
        <w:r>
          <w:tab/>
        </w:r>
        <w:r>
          <w:fldChar w:fldCharType="begin"/>
        </w:r>
        <w:r>
          <w:instrText xml:space="preserve"> PAGEREF _Toc3497 \h </w:instrText>
        </w:r>
        <w:r>
          <w:fldChar w:fldCharType="separate"/>
        </w:r>
        <w:r>
          <w:t>45</w:t>
        </w:r>
        <w:r>
          <w:fldChar w:fldCharType="end"/>
        </w:r>
      </w:hyperlink>
    </w:p>
    <w:p>
      <w:pPr>
        <w:pStyle w:val="TOC2"/>
        <w:tabs>
          <w:tab w:val="right" w:leader="dot" w:pos="8306"/>
        </w:tabs>
      </w:pPr>
      <w:hyperlink w:anchor="_Toc21524" w:history="1">
        <w:r>
          <w:rPr>
            <w:rFonts w:ascii="仿宋" w:eastAsia="仿宋" w:hAnsi="仿宋" w:cs="仿宋" w:hint="eastAsia"/>
            <w:lang w:eastAsia="zh-CN"/>
          </w:rPr>
          <w:t>(二)、社会效益增强方案</w:t>
        </w:r>
        <w:r>
          <w:tab/>
        </w:r>
        <w:r>
          <w:fldChar w:fldCharType="begin"/>
        </w:r>
        <w:r>
          <w:instrText xml:space="preserve"> PAGEREF _Toc21524 \h </w:instrText>
        </w:r>
        <w:r>
          <w:fldChar w:fldCharType="separate"/>
        </w:r>
        <w:r>
          <w:t>46</w:t>
        </w:r>
        <w:r>
          <w:fldChar w:fldCharType="end"/>
        </w:r>
      </w:hyperlink>
    </w:p>
    <w:p>
      <w:pPr>
        <w:pStyle w:val="TOC1"/>
        <w:tabs>
          <w:tab w:val="right" w:leader="dot" w:pos="8306"/>
        </w:tabs>
      </w:pPr>
      <w:hyperlink w:anchor="_Toc20105" w:history="1">
        <w:r>
          <w:rPr>
            <w:rFonts w:ascii="仿宋" w:eastAsia="仿宋" w:hAnsi="仿宋" w:cs="仿宋" w:hint="eastAsia"/>
            <w:lang w:eastAsia="zh-CN"/>
          </w:rPr>
          <w:t>十一、环境保护与绿色发展</w:t>
        </w:r>
        <w:r>
          <w:tab/>
        </w:r>
        <w:r>
          <w:fldChar w:fldCharType="begin"/>
        </w:r>
        <w:r>
          <w:instrText xml:space="preserve"> PAGEREF _Toc20105 \h </w:instrText>
        </w:r>
        <w:r>
          <w:fldChar w:fldCharType="separate"/>
        </w:r>
        <w:r>
          <w:t>47</w:t>
        </w:r>
        <w:r>
          <w:fldChar w:fldCharType="end"/>
        </w:r>
      </w:hyperlink>
    </w:p>
    <w:p>
      <w:pPr>
        <w:pStyle w:val="TOC2"/>
        <w:tabs>
          <w:tab w:val="right" w:leader="dot" w:pos="8306"/>
        </w:tabs>
      </w:pPr>
      <w:hyperlink w:anchor="_Toc5245" w:history="1">
        <w:r>
          <w:rPr>
            <w:rFonts w:ascii="仿宋" w:eastAsia="仿宋" w:hAnsi="仿宋" w:cs="仿宋" w:hint="eastAsia"/>
            <w:lang w:eastAsia="zh-CN"/>
          </w:rPr>
          <w:t>(一)、环境保护措施</w:t>
        </w:r>
        <w:r>
          <w:tab/>
        </w:r>
        <w:r>
          <w:fldChar w:fldCharType="begin"/>
        </w:r>
        <w:r>
          <w:instrText xml:space="preserve"> PAGEREF _Toc5245 \h </w:instrText>
        </w:r>
        <w:r>
          <w:fldChar w:fldCharType="separate"/>
        </w:r>
        <w:r>
          <w:t>47</w:t>
        </w:r>
        <w:r>
          <w:fldChar w:fldCharType="end"/>
        </w:r>
      </w:hyperlink>
    </w:p>
    <w:p>
      <w:pPr>
        <w:pStyle w:val="TOC2"/>
        <w:tabs>
          <w:tab w:val="right" w:leader="dot" w:pos="8306"/>
        </w:tabs>
      </w:pPr>
      <w:hyperlink w:anchor="_Toc1884" w:history="1">
        <w:r>
          <w:rPr>
            <w:rFonts w:ascii="仿宋" w:eastAsia="仿宋" w:hAnsi="仿宋" w:cs="仿宋" w:hint="eastAsia"/>
            <w:lang w:eastAsia="zh-CN"/>
          </w:rPr>
          <w:t>(二)、绿色发展与可持续发展策略</w:t>
        </w:r>
        <w:r>
          <w:tab/>
        </w:r>
        <w:r>
          <w:fldChar w:fldCharType="begin"/>
        </w:r>
        <w:r>
          <w:instrText xml:space="preserve"> PAGEREF _Toc1884 \h </w:instrText>
        </w:r>
        <w:r>
          <w:fldChar w:fldCharType="separate"/>
        </w:r>
        <w:r>
          <w:t>49</w:t>
        </w:r>
        <w:r>
          <w:fldChar w:fldCharType="end"/>
        </w:r>
      </w:hyperlink>
    </w:p>
    <w:p>
      <w:pPr>
        <w:pStyle w:val="TOC1"/>
        <w:tabs>
          <w:tab w:val="right" w:leader="dot" w:pos="8306"/>
        </w:tabs>
      </w:pPr>
      <w:hyperlink w:anchor="_Toc29307" w:history="1">
        <w:r>
          <w:rPr>
            <w:rFonts w:ascii="仿宋" w:eastAsia="仿宋" w:hAnsi="仿宋" w:cs="仿宋" w:hint="eastAsia"/>
            <w:lang w:eastAsia="zh-CN"/>
          </w:rPr>
          <w:t>十二、技术创新与产业升级</w:t>
        </w:r>
        <w:r>
          <w:tab/>
        </w:r>
        <w:r>
          <w:fldChar w:fldCharType="begin"/>
        </w:r>
        <w:r>
          <w:instrText xml:space="preserve"> PAGEREF _Toc29307 \h </w:instrText>
        </w:r>
        <w:r>
          <w:fldChar w:fldCharType="separate"/>
        </w:r>
        <w:r>
          <w:t>50</w:t>
        </w:r>
        <w:r>
          <w:fldChar w:fldCharType="end"/>
        </w:r>
      </w:hyperlink>
    </w:p>
    <w:p>
      <w:pPr>
        <w:pStyle w:val="TOC2"/>
        <w:tabs>
          <w:tab w:val="right" w:leader="dot" w:pos="8306"/>
        </w:tabs>
      </w:pPr>
      <w:hyperlink w:anchor="_Toc28696" w:history="1">
        <w:r>
          <w:rPr>
            <w:rFonts w:ascii="仿宋" w:eastAsia="仿宋" w:hAnsi="仿宋" w:cs="仿宋" w:hint="eastAsia"/>
            <w:lang w:eastAsia="zh-CN"/>
          </w:rPr>
          <w:t>(一)、技术创新方向与目标</w:t>
        </w:r>
        <w:r>
          <w:tab/>
        </w:r>
        <w:r>
          <w:fldChar w:fldCharType="begin"/>
        </w:r>
        <w:r>
          <w:instrText xml:space="preserve"> PAGEREF _Toc28696 \h </w:instrText>
        </w:r>
        <w:r>
          <w:fldChar w:fldCharType="separate"/>
        </w:r>
        <w:r>
          <w:t>50</w:t>
        </w:r>
        <w:r>
          <w:fldChar w:fldCharType="end"/>
        </w:r>
      </w:hyperlink>
    </w:p>
    <w:p>
      <w:pPr>
        <w:pStyle w:val="TOC2"/>
        <w:tabs>
          <w:tab w:val="right" w:leader="dot" w:pos="8306"/>
        </w:tabs>
      </w:pPr>
      <w:hyperlink w:anchor="_Toc23492" w:history="1">
        <w:r>
          <w:rPr>
            <w:rFonts w:ascii="仿宋" w:eastAsia="仿宋" w:hAnsi="仿宋" w:cs="仿宋" w:hint="eastAsia"/>
            <w:lang w:eastAsia="zh-CN"/>
          </w:rPr>
          <w:t>(二)、产业升级路径与措施</w:t>
        </w:r>
        <w:r>
          <w:tab/>
        </w:r>
        <w:r>
          <w:fldChar w:fldCharType="begin"/>
        </w:r>
        <w:r>
          <w:instrText xml:space="preserve"> PAGEREF _Toc23492 \h </w:instrText>
        </w:r>
        <w:r>
          <w:fldChar w:fldCharType="separate"/>
        </w:r>
        <w:r>
          <w:t>51</w:t>
        </w:r>
        <w:r>
          <w:fldChar w:fldCharType="end"/>
        </w:r>
      </w:hyperlink>
    </w:p>
    <w:p>
      <w:pPr>
        <w:pStyle w:val="TOC1"/>
        <w:tabs>
          <w:tab w:val="right" w:leader="dot" w:pos="8306"/>
        </w:tabs>
      </w:pPr>
      <w:hyperlink w:anchor="_Toc18151" w:history="1">
        <w:r>
          <w:rPr>
            <w:rFonts w:ascii="仿宋" w:eastAsia="仿宋" w:hAnsi="仿宋" w:cs="仿宋" w:hint="eastAsia"/>
            <w:lang w:eastAsia="zh-CN"/>
          </w:rPr>
          <w:t>十三、知识产权管理与保护</w:t>
        </w:r>
        <w:r>
          <w:tab/>
        </w:r>
        <w:r>
          <w:fldChar w:fldCharType="begin"/>
        </w:r>
        <w:r>
          <w:instrText xml:space="preserve"> PAGEREF _Toc18151 \h </w:instrText>
        </w:r>
        <w:r>
          <w:fldChar w:fldCharType="separate"/>
        </w:r>
        <w:r>
          <w:t>53</w:t>
        </w:r>
        <w:r>
          <w:fldChar w:fldCharType="end"/>
        </w:r>
      </w:hyperlink>
    </w:p>
    <w:p>
      <w:pPr>
        <w:pStyle w:val="TOC2"/>
        <w:tabs>
          <w:tab w:val="right" w:leader="dot" w:pos="8306"/>
        </w:tabs>
      </w:pPr>
      <w:hyperlink w:anchor="_Toc10236" w:history="1">
        <w:r>
          <w:rPr>
            <w:rFonts w:ascii="仿宋" w:eastAsia="仿宋" w:hAnsi="仿宋" w:cs="仿宋" w:hint="eastAsia"/>
            <w:lang w:eastAsia="zh-CN"/>
          </w:rPr>
          <w:t>(一)、知识产权管理体系建设</w:t>
        </w:r>
        <w:r>
          <w:tab/>
        </w:r>
        <w:r>
          <w:fldChar w:fldCharType="begin"/>
        </w:r>
        <w:r>
          <w:instrText xml:space="preserve"> PAGEREF _Toc10236 \h </w:instrText>
        </w:r>
        <w:r>
          <w:fldChar w:fldCharType="separate"/>
        </w:r>
        <w:r>
          <w:t>53</w:t>
        </w:r>
        <w:r>
          <w:fldChar w:fldCharType="end"/>
        </w:r>
      </w:hyperlink>
    </w:p>
    <w:p>
      <w:pPr>
        <w:pStyle w:val="TOC2"/>
        <w:tabs>
          <w:tab w:val="right" w:leader="dot" w:pos="8306"/>
        </w:tabs>
      </w:pPr>
      <w:hyperlink w:anchor="_Toc22135" w:history="1">
        <w:r>
          <w:rPr>
            <w:rFonts w:ascii="仿宋" w:eastAsia="仿宋" w:hAnsi="仿宋" w:cs="仿宋" w:hint="eastAsia"/>
            <w:lang w:eastAsia="zh-CN"/>
          </w:rPr>
          <w:t>(二)、知识产权保护措施</w:t>
        </w:r>
        <w:r>
          <w:tab/>
        </w:r>
        <w:r>
          <w:fldChar w:fldCharType="begin"/>
        </w:r>
        <w:r>
          <w:instrText xml:space="preserve"> PAGEREF _Toc22135 \h </w:instrText>
        </w:r>
        <w:r>
          <w:fldChar w:fldCharType="separate"/>
        </w:r>
        <w:r>
          <w:t>53</w:t>
        </w:r>
        <w:r>
          <w:fldChar w:fldCharType="end"/>
        </w:r>
      </w:hyperlink>
    </w:p>
    <w:p>
      <w:pPr>
        <w:pStyle w:val="TOC1"/>
        <w:tabs>
          <w:tab w:val="right" w:leader="dot" w:pos="8306"/>
        </w:tabs>
      </w:pPr>
      <w:hyperlink w:anchor="_Toc27206" w:history="1">
        <w:r>
          <w:rPr>
            <w:rFonts w:ascii="仿宋" w:eastAsia="仿宋" w:hAnsi="仿宋" w:cs="仿宋" w:hint="eastAsia"/>
            <w:lang w:eastAsia="zh-CN"/>
          </w:rPr>
          <w:t>十四、合作与交流机制建立</w:t>
        </w:r>
        <w:r>
          <w:tab/>
        </w:r>
        <w:r>
          <w:fldChar w:fldCharType="begin"/>
        </w:r>
        <w:r>
          <w:instrText xml:space="preserve"> PAGEREF _Toc27206 \h </w:instrText>
        </w:r>
        <w:r>
          <w:fldChar w:fldCharType="separate"/>
        </w:r>
        <w:r>
          <w:t>55</w:t>
        </w:r>
        <w:r>
          <w:fldChar w:fldCharType="end"/>
        </w:r>
      </w:hyperlink>
    </w:p>
    <w:p>
      <w:pPr>
        <w:pStyle w:val="TOC2"/>
        <w:tabs>
          <w:tab w:val="right" w:leader="dot" w:pos="8306"/>
        </w:tabs>
      </w:pPr>
      <w:hyperlink w:anchor="_Toc21445" w:history="1">
        <w:r>
          <w:rPr>
            <w:rFonts w:ascii="仿宋" w:eastAsia="仿宋" w:hAnsi="仿宋" w:cs="仿宋" w:hint="eastAsia"/>
            <w:lang w:eastAsia="zh-CN"/>
          </w:rPr>
          <w:t>(一)、合作伙伴选择与合作方式</w:t>
        </w:r>
        <w:r>
          <w:tab/>
        </w:r>
        <w:r>
          <w:fldChar w:fldCharType="begin"/>
        </w:r>
        <w:r>
          <w:instrText xml:space="preserve"> PAGEREF _Toc21445 \h </w:instrText>
        </w:r>
        <w:r>
          <w:fldChar w:fldCharType="separate"/>
        </w:r>
        <w:r>
          <w:t>55</w:t>
        </w:r>
        <w:r>
          <w:fldChar w:fldCharType="end"/>
        </w:r>
      </w:hyperlink>
    </w:p>
    <w:p>
      <w:pPr>
        <w:pStyle w:val="TOC2"/>
        <w:tabs>
          <w:tab w:val="right" w:leader="dot" w:pos="8306"/>
        </w:tabs>
      </w:pPr>
      <w:hyperlink w:anchor="_Toc24689" w:history="1">
        <w:r>
          <w:rPr>
            <w:rFonts w:ascii="仿宋" w:eastAsia="仿宋" w:hAnsi="仿宋" w:cs="仿宋" w:hint="eastAsia"/>
            <w:lang w:eastAsia="zh-CN"/>
          </w:rPr>
          <w:t>(二)、交流与合作平台搭建</w:t>
        </w:r>
        <w:r>
          <w:tab/>
        </w:r>
        <w:r>
          <w:fldChar w:fldCharType="begin"/>
        </w:r>
        <w:r>
          <w:instrText xml:space="preserve"> PAGEREF _Toc24689 \h </w:instrText>
        </w:r>
        <w:r>
          <w:fldChar w:fldCharType="separate"/>
        </w:r>
        <w:r>
          <w:t>56</w:t>
        </w:r>
        <w:r>
          <w:fldChar w:fldCharType="end"/>
        </w:r>
      </w:hyperlink>
    </w:p>
    <w:p>
      <w:pPr>
        <w:pStyle w:val="TOC1"/>
        <w:tabs>
          <w:tab w:val="right" w:leader="dot" w:pos="8306"/>
        </w:tabs>
      </w:pPr>
      <w:hyperlink w:anchor="_Toc30500" w:history="1">
        <w:r>
          <w:rPr>
            <w:rFonts w:ascii="仿宋" w:eastAsia="仿宋" w:hAnsi="仿宋" w:cs="仿宋" w:hint="eastAsia"/>
            <w:lang w:eastAsia="zh-CN"/>
          </w:rPr>
          <w:t>十五、人力资源管理与开发</w:t>
        </w:r>
        <w:r>
          <w:tab/>
        </w:r>
        <w:r>
          <w:fldChar w:fldCharType="begin"/>
        </w:r>
        <w:r>
          <w:instrText xml:space="preserve"> PAGEREF _Toc30500 \h </w:instrText>
        </w:r>
        <w:r>
          <w:fldChar w:fldCharType="separate"/>
        </w:r>
        <w:r>
          <w:t>58</w:t>
        </w:r>
        <w:r>
          <w:fldChar w:fldCharType="end"/>
        </w:r>
      </w:hyperlink>
    </w:p>
    <w:p>
      <w:pPr>
        <w:pStyle w:val="TOC2"/>
        <w:tabs>
          <w:tab w:val="right" w:leader="dot" w:pos="8306"/>
        </w:tabs>
      </w:pPr>
      <w:hyperlink w:anchor="_Toc29783" w:history="1">
        <w:r>
          <w:rPr>
            <w:rFonts w:ascii="仿宋" w:eastAsia="仿宋" w:hAnsi="仿宋" w:cs="仿宋" w:hint="eastAsia"/>
            <w:lang w:eastAsia="zh-CN"/>
          </w:rPr>
          <w:t>(一)、人力资源规划</w:t>
        </w:r>
        <w:r>
          <w:tab/>
        </w:r>
        <w:r>
          <w:fldChar w:fldCharType="begin"/>
        </w:r>
        <w:r>
          <w:instrText xml:space="preserve"> PAGEREF _Toc29783 \h </w:instrText>
        </w:r>
        <w:r>
          <w:fldChar w:fldCharType="separate"/>
        </w:r>
        <w:r>
          <w:t>58</w:t>
        </w:r>
        <w:r>
          <w:fldChar w:fldCharType="end"/>
        </w:r>
      </w:hyperlink>
    </w:p>
    <w:p>
      <w:pPr>
        <w:pStyle w:val="TOC2"/>
        <w:tabs>
          <w:tab w:val="right" w:leader="dot" w:pos="8306"/>
        </w:tabs>
      </w:pPr>
      <w:hyperlink w:anchor="_Toc4750" w:history="1">
        <w:r>
          <w:rPr>
            <w:rFonts w:ascii="仿宋" w:eastAsia="仿宋" w:hAnsi="仿宋" w:cs="仿宋" w:hint="eastAsia"/>
            <w:lang w:eastAsia="zh-CN"/>
          </w:rPr>
          <w:t>(二)、人力资源开发与培训</w:t>
        </w:r>
        <w:r>
          <w:tab/>
        </w:r>
        <w:r>
          <w:fldChar w:fldCharType="begin"/>
        </w:r>
        <w:r>
          <w:instrText xml:space="preserve"> PAGEREF _Toc4750 \h </w:instrText>
        </w:r>
        <w:r>
          <w:fldChar w:fldCharType="separate"/>
        </w:r>
        <w:r>
          <w:t>60</w:t>
        </w:r>
        <w:r>
          <w:fldChar w:fldCharType="end"/>
        </w:r>
      </w:hyperlink>
    </w:p>
    <w:p>
      <w:pPr>
        <w:pStyle w:val="TOC1"/>
        <w:tabs>
          <w:tab w:val="right" w:leader="dot" w:pos="8306"/>
        </w:tabs>
      </w:pPr>
      <w:hyperlink w:anchor="_Toc10600" w:history="1">
        <w:r>
          <w:rPr>
            <w:rFonts w:ascii="仿宋" w:eastAsia="仿宋" w:hAnsi="仿宋" w:cs="仿宋" w:hint="eastAsia"/>
            <w:lang w:eastAsia="zh-CN"/>
          </w:rPr>
          <w:t>十六、设施与设备管理</w:t>
        </w:r>
        <w:r>
          <w:tab/>
        </w:r>
        <w:r>
          <w:fldChar w:fldCharType="begin"/>
        </w:r>
        <w:r>
          <w:instrText xml:space="preserve"> PAGEREF _Toc10600 \h </w:instrText>
        </w:r>
        <w:r>
          <w:fldChar w:fldCharType="separate"/>
        </w:r>
        <w:r>
          <w:t>62</w:t>
        </w:r>
        <w:r>
          <w:fldChar w:fldCharType="end"/>
        </w:r>
      </w:hyperlink>
    </w:p>
    <w:p>
      <w:pPr>
        <w:pStyle w:val="TOC2"/>
        <w:tabs>
          <w:tab w:val="right" w:leader="dot" w:pos="8306"/>
        </w:tabs>
      </w:pPr>
      <w:hyperlink w:anchor="_Toc14218" w:history="1">
        <w:r>
          <w:rPr>
            <w:rFonts w:ascii="仿宋" w:eastAsia="仿宋" w:hAnsi="仿宋" w:cs="仿宋" w:hint="eastAsia"/>
            <w:lang w:eastAsia="zh-CN"/>
          </w:rPr>
          <w:t>(一)、设施规划与配置</w:t>
        </w:r>
        <w:r>
          <w:tab/>
        </w:r>
        <w:r>
          <w:fldChar w:fldCharType="begin"/>
        </w:r>
        <w:r>
          <w:instrText xml:space="preserve"> PAGEREF _Toc14218 \h </w:instrText>
        </w:r>
        <w:r>
          <w:fldChar w:fldCharType="separate"/>
        </w:r>
        <w:r>
          <w:t>62</w:t>
        </w:r>
        <w:r>
          <w:fldChar w:fldCharType="end"/>
        </w:r>
      </w:hyperlink>
    </w:p>
    <w:p>
      <w:pPr>
        <w:pStyle w:val="TOC2"/>
        <w:tabs>
          <w:tab w:val="right" w:leader="dot" w:pos="8306"/>
        </w:tabs>
      </w:pPr>
      <w:hyperlink w:anchor="_Toc24451" w:history="1">
        <w:r>
          <w:rPr>
            <w:rFonts w:ascii="仿宋" w:eastAsia="仿宋" w:hAnsi="仿宋" w:cs="仿宋" w:hint="eastAsia"/>
            <w:lang w:eastAsia="zh-CN"/>
          </w:rPr>
          <w:t>(二)、设备采购与维护管理</w:t>
        </w:r>
        <w:r>
          <w:tab/>
        </w:r>
        <w:r>
          <w:fldChar w:fldCharType="begin"/>
        </w:r>
        <w:r>
          <w:instrText xml:space="preserve"> PAGEREF _Toc24451 \h </w:instrText>
        </w:r>
        <w:r>
          <w:fldChar w:fldCharType="separate"/>
        </w:r>
        <w:r>
          <w:t>63</w:t>
        </w:r>
        <w:r>
          <w:fldChar w:fldCharType="end"/>
        </w:r>
      </w:hyperlink>
    </w:p>
    <w:p>
      <w:pPr>
        <w:pStyle w:val="TOC2"/>
        <w:tabs>
          <w:tab w:val="right" w:leader="dot" w:pos="8306"/>
        </w:tabs>
      </w:pPr>
      <w:hyperlink w:anchor="_Toc20774" w:history="1">
        <w:r>
          <w:rPr>
            <w:rFonts w:ascii="仿宋" w:eastAsia="仿宋" w:hAnsi="仿宋" w:cs="仿宋" w:hint="eastAsia"/>
            <w:lang w:eastAsia="zh-CN"/>
          </w:rPr>
          <w:t>(三)、设施设备升级策略</w:t>
        </w:r>
        <w:r>
          <w:tab/>
        </w:r>
        <w:r>
          <w:fldChar w:fldCharType="begin"/>
        </w:r>
        <w:r>
          <w:instrText xml:space="preserve"> PAGEREF _Toc20774 \h </w:instrText>
        </w:r>
        <w:r>
          <w:fldChar w:fldCharType="separate"/>
        </w:r>
        <w:r>
          <w:t>64</w:t>
        </w:r>
        <w:r>
          <w:fldChar w:fldCharType="end"/>
        </w:r>
      </w:hyperlink>
    </w:p>
    <w:p>
      <w:pPr>
        <w:pStyle w:val="TOC1"/>
        <w:tabs>
          <w:tab w:val="right" w:leader="dot" w:pos="8306"/>
        </w:tabs>
      </w:pPr>
      <w:hyperlink w:anchor="_Toc23937" w:history="1">
        <w:r>
          <w:rPr>
            <w:rFonts w:ascii="仿宋" w:eastAsia="仿宋" w:hAnsi="仿宋" w:cs="仿宋" w:hint="eastAsia"/>
            <w:lang w:eastAsia="zh-CN"/>
          </w:rPr>
          <w:t>十七、企业合规与伦理</w:t>
        </w:r>
        <w:r>
          <w:tab/>
        </w:r>
        <w:r>
          <w:fldChar w:fldCharType="begin"/>
        </w:r>
        <w:r>
          <w:instrText xml:space="preserve"> PAGEREF _Toc23937 \h </w:instrText>
        </w:r>
        <w:r>
          <w:fldChar w:fldCharType="separate"/>
        </w:r>
        <w:r>
          <w:t>64</w:t>
        </w:r>
        <w:r>
          <w:fldChar w:fldCharType="end"/>
        </w:r>
      </w:hyperlink>
    </w:p>
    <w:p>
      <w:pPr>
        <w:pStyle w:val="TOC2"/>
        <w:tabs>
          <w:tab w:val="right" w:leader="dot" w:pos="8306"/>
        </w:tabs>
      </w:pPr>
      <w:hyperlink w:anchor="_Toc31446" w:history="1">
        <w:r>
          <w:rPr>
            <w:rFonts w:ascii="仿宋" w:eastAsia="仿宋" w:hAnsi="仿宋" w:cs="仿宋" w:hint="eastAsia"/>
            <w:lang w:eastAsia="zh-CN"/>
          </w:rPr>
          <w:t>(一)、合规政策与程序</w:t>
        </w:r>
        <w:r>
          <w:tab/>
        </w:r>
        <w:r>
          <w:fldChar w:fldCharType="begin"/>
        </w:r>
        <w:r>
          <w:instrText xml:space="preserve"> PAGEREF _Toc31446 \h </w:instrText>
        </w:r>
        <w:r>
          <w:fldChar w:fldCharType="separate"/>
        </w:r>
        <w:r>
          <w:t>64</w:t>
        </w:r>
        <w:r>
          <w:fldChar w:fldCharType="end"/>
        </w:r>
      </w:hyperlink>
    </w:p>
    <w:p>
      <w:pPr>
        <w:pStyle w:val="TOC2"/>
        <w:tabs>
          <w:tab w:val="right" w:leader="dot" w:pos="8306"/>
        </w:tabs>
      </w:pPr>
      <w:hyperlink w:anchor="_Toc26906" w:history="1">
        <w:r>
          <w:rPr>
            <w:rFonts w:ascii="仿宋" w:eastAsia="仿宋" w:hAnsi="仿宋" w:cs="仿宋" w:hint="eastAsia"/>
            <w:lang w:eastAsia="zh-CN"/>
          </w:rPr>
          <w:t>(二)、伦理规范与培训</w:t>
        </w:r>
        <w:r>
          <w:tab/>
        </w:r>
        <w:r>
          <w:fldChar w:fldCharType="begin"/>
        </w:r>
        <w:r>
          <w:instrText xml:space="preserve"> PAGEREF _Toc26906 \h </w:instrText>
        </w:r>
        <w:r>
          <w:fldChar w:fldCharType="separate"/>
        </w:r>
        <w:r>
          <w:t>66</w:t>
        </w:r>
        <w:r>
          <w:fldChar w:fldCharType="end"/>
        </w:r>
      </w:hyperlink>
    </w:p>
    <w:p>
      <w:pPr>
        <w:pStyle w:val="TOC2"/>
        <w:tabs>
          <w:tab w:val="right" w:leader="dot" w:pos="8306"/>
        </w:tabs>
      </w:pPr>
      <w:hyperlink w:anchor="_Toc25397" w:history="1">
        <w:r>
          <w:rPr>
            <w:rFonts w:ascii="仿宋" w:eastAsia="仿宋" w:hAnsi="仿宋" w:cs="仿宋" w:hint="eastAsia"/>
            <w:lang w:eastAsia="zh-CN"/>
          </w:rPr>
          <w:t>(三)、合规风险评估</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7960" w:history="1">
        <w:r>
          <w:rPr>
            <w:rFonts w:ascii="仿宋" w:eastAsia="仿宋" w:hAnsi="仿宋" w:cs="仿宋" w:hint="eastAsia"/>
            <w:lang w:eastAsia="zh-CN"/>
          </w:rPr>
          <w:t>(四)、合规监督与执行</w:t>
        </w:r>
        <w:r>
          <w:tab/>
        </w:r>
        <w:r>
          <w:fldChar w:fldCharType="begin"/>
        </w:r>
        <w:r>
          <w:instrText xml:space="preserve"> PAGEREF _Toc7960 \h </w:instrText>
        </w:r>
        <w:r>
          <w:fldChar w:fldCharType="separate"/>
        </w:r>
        <w:r>
          <w:t>68</w:t>
        </w:r>
        <w:r>
          <w:fldChar w:fldCharType="end"/>
        </w:r>
      </w:hyperlink>
    </w:p>
    <w:p>
      <w:pPr>
        <w:pStyle w:val="TOC1"/>
        <w:tabs>
          <w:tab w:val="right" w:leader="dot" w:pos="8306"/>
        </w:tabs>
      </w:pPr>
      <w:hyperlink w:anchor="_Toc16902" w:history="1">
        <w:r>
          <w:rPr>
            <w:rFonts w:ascii="仿宋" w:eastAsia="仿宋" w:hAnsi="仿宋" w:cs="仿宋" w:hint="eastAsia"/>
            <w:lang w:eastAsia="zh-CN"/>
          </w:rPr>
          <w:t>十八、法律法规与政策遵循</w:t>
        </w:r>
        <w:r>
          <w:tab/>
        </w:r>
        <w:r>
          <w:fldChar w:fldCharType="begin"/>
        </w:r>
        <w:r>
          <w:instrText xml:space="preserve"> PAGEREF _Toc16902 \h </w:instrText>
        </w:r>
        <w:r>
          <w:fldChar w:fldCharType="separate"/>
        </w:r>
        <w:r>
          <w:t>68</w:t>
        </w:r>
        <w:r>
          <w:fldChar w:fldCharType="end"/>
        </w:r>
      </w:hyperlink>
    </w:p>
    <w:p>
      <w:pPr>
        <w:pStyle w:val="TOC2"/>
        <w:tabs>
          <w:tab w:val="right" w:leader="dot" w:pos="8306"/>
        </w:tabs>
      </w:pPr>
      <w:hyperlink w:anchor="_Toc5613" w:history="1">
        <w:r>
          <w:rPr>
            <w:rFonts w:ascii="仿宋" w:eastAsia="仿宋" w:hAnsi="仿宋" w:cs="仿宋" w:hint="eastAsia"/>
            <w:lang w:eastAsia="zh-CN"/>
          </w:rPr>
          <w:t>(一)、法律法规遵守</w:t>
        </w:r>
        <w:r>
          <w:tab/>
        </w:r>
        <w:r>
          <w:fldChar w:fldCharType="begin"/>
        </w:r>
        <w:r>
          <w:instrText xml:space="preserve"> PAGEREF _Toc5613 \h </w:instrText>
        </w:r>
        <w:r>
          <w:fldChar w:fldCharType="separate"/>
        </w:r>
        <w:r>
          <w:t>68</w:t>
        </w:r>
        <w:r>
          <w:fldChar w:fldCharType="end"/>
        </w:r>
      </w:hyperlink>
    </w:p>
    <w:p>
      <w:pPr>
        <w:pStyle w:val="TOC2"/>
        <w:tabs>
          <w:tab w:val="right" w:leader="dot" w:pos="8306"/>
        </w:tabs>
      </w:pPr>
      <w:hyperlink w:anchor="_Toc25304" w:history="1">
        <w:r>
          <w:rPr>
            <w:rFonts w:ascii="仿宋" w:eastAsia="仿宋" w:hAnsi="仿宋" w:cs="仿宋" w:hint="eastAsia"/>
            <w:lang w:eastAsia="zh-CN"/>
          </w:rPr>
          <w:t>(二)、政策导向与利用</w:t>
        </w:r>
        <w:r>
          <w:tab/>
        </w:r>
        <w:r>
          <w:fldChar w:fldCharType="begin"/>
        </w:r>
        <w:r>
          <w:instrText xml:space="preserve"> PAGEREF _Toc25304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6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1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6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0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不良资产处置项目与土地用途规划：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不良资产处置项目的容积率和建筑密度：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用地控制指标通常规定了容积率和建筑密度的要求。对于不良资产处置项目来说，这将影响建筑物的规模和高度。必须确保项目的设计符合容积率和建筑密度的限制，以遵守用地控制法规。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不良资产处置项目的建筑线限制：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用地控制指标还可能规定了建筑物与街道或相邻土地的距离，这被称为建筑线限制。不良资产处置项目必须遵守这些规定，以确保建筑的位置符合法规。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不良资产处置项目的环境影响和可持续性：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用地控制指标可能包括环境保护要求，例如绿地比例和污染防控措施。对于不良资产处置项目，这意味着必须考虑如何保护当地生态系统、水资源和空气质量，以确保项目的可持续性。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在整个项目规划和实施过程中，与用地控制指标的合作和遵守是至关重要的。这有助于确保不良资产处置项目是一个合法、可持续且与城市规划一致的发展项目。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5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每个城市都有自己的规划目标和愿景，包括住宅区、商业区和工业区的平衡发展。不良资产处置项目需要与城市规划目标保持一致，以确保项目不会破坏城市的整体规划。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https://d.book118.com/566145053052010043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C7D56"/>
    <w:rsid w:val="6E7C7D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4505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2024-01-23T19:17:00Z</dcterms:created>
  <dcterms:modified xsi:type="dcterms:W3CDTF">2024-01-23T19:17:59Z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BC5091258C9A4215BA6097731B72F6C2_11</vt:lpwstr>
  </property>
  <property fmtid="{D5CDD505-2E9C-101B-9397-08002B2CF9AE}" pid="3" name="KSOProductBuildVer">
    <vt:lpwstr>2052-12.1.0.16120</vt:lpwstr>
  </property>
</Properties>
</file>