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B93" w:rsidP="00C87B93">
      <w:pPr>
        <w:pStyle w:val="NormalWeb"/>
        <w:spacing w:before="0" w:beforeAutospacing="0" w:after="0" w:afterAutospacing="0"/>
        <w:jc w:val="center"/>
        <w:rPr>
          <w:color w:val="000000"/>
          <w:sz w:val="44"/>
          <w:szCs w:val="44"/>
        </w:rPr>
      </w:pPr>
      <w:r>
        <w:rPr>
          <w:rFonts w:hint="eastAsia"/>
          <w:color w:val="000000"/>
          <w:sz w:val="44"/>
          <w:szCs w:val="44"/>
        </w:rPr>
        <w:t>2024年-山东省建筑安全员知识题库附答案</w:t>
      </w:r>
    </w:p>
    <w:p w:rsidR="00C87B93" w:rsidP="00C87B93">
      <w:pPr>
        <w:jc w:val="center"/>
        <w:rPr>
          <w:rFonts w:ascii="Times New Roman" w:hAnsi="Times New Roman" w:cs="Times New Roman" w:hint="eastAsia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学校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班级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姓名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考号</w:t>
      </w:r>
      <w:r>
        <w:rPr>
          <w:rFonts w:ascii="Times New Roman" w:hAnsi="Times New Roman" w:cs="Times New Roman"/>
          <w:color w:val="000000"/>
          <w:sz w:val="27"/>
          <w:szCs w:val="27"/>
        </w:rPr>
        <w:t>:________</w:t>
      </w:r>
    </w:p>
    <w:p w:rsidR="00C87B93" w:rsidP="00C87B93">
      <w:pPr>
        <w:jc w:val="left"/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C87B93" w:rsidP="00C87B93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一、单选题</w:t>
      </w:r>
      <w:r>
        <w:rPr>
          <w:rFonts w:ascii="Times New Roman" w:hAnsi="Times New Roman" w:cs="Times New Roman"/>
          <w:color w:val="000000"/>
          <w:sz w:val="27"/>
          <w:szCs w:val="27"/>
        </w:rPr>
        <w:t>(210</w:t>
      </w:r>
      <w:r>
        <w:rPr>
          <w:rFonts w:ascii="Times New Roman" w:hAnsi="Times New Roman" w:cs="Times New Roman"/>
          <w:color w:val="000000"/>
          <w:sz w:val="27"/>
          <w:szCs w:val="27"/>
        </w:rPr>
        <w:t>题</w:t>
      </w:r>
      <w:r>
        <w:rPr>
          <w:rFonts w:ascii="Times New Roman" w:hAnsi="Times New Roman" w:cs="Times New Roman"/>
          <w:color w:val="000000"/>
          <w:sz w:val="27"/>
          <w:szCs w:val="27"/>
        </w:rPr>
        <w:t>)</w:t>
      </w:r>
    </w:p>
    <w:p w:rsidR="00C87B93" w:rsidP="00C87B93">
      <w:pPr>
        <w:rPr>
          <w:rFonts w:ascii="宋体" w:hAnsi="宋体" w:cs="宋体"/>
          <w:sz w:val="24"/>
          <w:szCs w:val="24"/>
        </w:rPr>
        <w:sectPr w:rsidSect="00BE351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color w:val="000000"/>
          <w:sz w:val="27"/>
          <w:szCs w:val="27"/>
        </w:rPr>
        <w:t>1.</w:t>
      </w:r>
      <w:r>
        <w:rPr>
          <w:rFonts w:ascii="Times New Roman" w:hAnsi="Times New Roman" w:cs="Times New Roman"/>
          <w:color w:val="000000"/>
          <w:sz w:val="27"/>
          <w:szCs w:val="27"/>
        </w:rPr>
        <w:t>下列对《安全生产法》的适用范围及安全生产的方针与原则说法不正确的是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(C )</w:t>
      </w:r>
      <w:r>
        <w:rPr>
          <w:rFonts w:ascii="Times New Roman" w:hAnsi="Times New Roman" w:cs="Times New Roman"/>
          <w:color w:val="000000"/>
          <w:sz w:val="27"/>
          <w:szCs w:val="27"/>
        </w:rPr>
        <w:t>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在中华人民共和国领域内从事生产经营活动的单位的安全生产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适用本法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B.</w:t>
      </w:r>
      <w:r>
        <w:rPr>
          <w:rFonts w:ascii="Times New Roman" w:hAnsi="Times New Roman" w:cs="Times New Roman"/>
          <w:color w:val="000000"/>
          <w:sz w:val="27"/>
          <w:szCs w:val="27"/>
        </w:rPr>
        <w:t>坚持安全第一、预防为主、综合治理的方针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C.</w:t>
      </w:r>
      <w:r>
        <w:rPr>
          <w:rFonts w:ascii="Times New Roman" w:hAnsi="Times New Roman" w:cs="Times New Roman"/>
          <w:color w:val="000000"/>
          <w:sz w:val="27"/>
          <w:szCs w:val="27"/>
        </w:rPr>
        <w:t>安全生产管理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坚持安全第一、预防为辅的方针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D.</w:t>
      </w:r>
      <w:r>
        <w:rPr>
          <w:rFonts w:ascii="Times New Roman" w:hAnsi="Times New Roman" w:cs="Times New Roman"/>
          <w:color w:val="000000"/>
          <w:sz w:val="27"/>
          <w:szCs w:val="27"/>
        </w:rPr>
        <w:t>生产经营单位的主要负责人对本单位的安全生产工作全面负责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2.</w:t>
      </w:r>
      <w:r>
        <w:rPr>
          <w:rFonts w:ascii="Times New Roman" w:hAnsi="Times New Roman" w:cs="Times New Roman"/>
          <w:color w:val="000000"/>
          <w:sz w:val="27"/>
          <w:szCs w:val="27"/>
        </w:rPr>
        <w:t>移动式操作平台的次梁，间距不应大于（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B 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A.35cm B.40cm C.45cm D.50cm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3.</w:t>
      </w:r>
      <w:r>
        <w:rPr>
          <w:rFonts w:ascii="Times New Roman" w:hAnsi="Times New Roman" w:cs="Times New Roman"/>
          <w:color w:val="000000"/>
          <w:sz w:val="27"/>
          <w:szCs w:val="27"/>
        </w:rPr>
        <w:t>施工现场用电系统中，</w:t>
      </w:r>
      <w:r>
        <w:rPr>
          <w:rFonts w:ascii="Times New Roman" w:hAnsi="Times New Roman" w:cs="Times New Roman"/>
          <w:color w:val="000000"/>
          <w:sz w:val="27"/>
          <w:szCs w:val="27"/>
        </w:rPr>
        <w:t>N</w:t>
      </w:r>
      <w:r>
        <w:rPr>
          <w:rFonts w:ascii="Times New Roman" w:hAnsi="Times New Roman" w:cs="Times New Roman"/>
          <w:color w:val="000000"/>
          <w:sz w:val="27"/>
          <w:szCs w:val="27"/>
        </w:rPr>
        <w:t>线的绝缘色应是（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C 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黑色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白色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淡蓝色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棕色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4.</w:t>
      </w:r>
      <w:r>
        <w:rPr>
          <w:rFonts w:ascii="Times New Roman" w:hAnsi="Times New Roman" w:cs="Times New Roman"/>
          <w:color w:val="000000"/>
          <w:sz w:val="27"/>
          <w:szCs w:val="27"/>
        </w:rPr>
        <w:t>某建筑工程建筑面积</w:t>
      </w:r>
      <w:r>
        <w:rPr>
          <w:rFonts w:ascii="Times New Roman" w:hAnsi="Times New Roman" w:cs="Times New Roman"/>
          <w:color w:val="000000"/>
          <w:sz w:val="27"/>
          <w:szCs w:val="27"/>
        </w:rPr>
        <w:t>3</w:t>
      </w:r>
      <w:r>
        <w:rPr>
          <w:rFonts w:ascii="Times New Roman" w:hAnsi="Times New Roman" w:cs="Times New Roman"/>
          <w:color w:val="000000"/>
          <w:sz w:val="27"/>
          <w:szCs w:val="27"/>
        </w:rPr>
        <w:t>万平方米，按照建设部关于专职安全生产管理人员配备的规定，该建筑工程项目应当至少配备（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</w:t>
      </w:r>
      <w:r>
        <w:rPr>
          <w:rFonts w:ascii="Times New Roman" w:hAnsi="Times New Roman" w:cs="Times New Roman"/>
          <w:color w:val="000000"/>
          <w:sz w:val="27"/>
          <w:szCs w:val="27"/>
        </w:rPr>
        <w:t>）名专职安全生产管理人员。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A.1 B.2 C.3 D.4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5.</w:t>
      </w:r>
      <w:r>
        <w:rPr>
          <w:rFonts w:ascii="Times New Roman" w:hAnsi="Times New Roman" w:cs="Times New Roman"/>
          <w:color w:val="000000"/>
          <w:sz w:val="27"/>
          <w:szCs w:val="27"/>
        </w:rPr>
        <w:t>分包单位应当服从总承包单位的安全生产管理，分包单位不服从管理导致生产安全事故的，分包单位承担</w:t>
      </w:r>
      <w:r>
        <w:rPr>
          <w:rFonts w:ascii="Times New Roman" w:hAnsi="Times New Roman" w:cs="Times New Roman"/>
          <w:color w:val="000000"/>
          <w:sz w:val="27"/>
          <w:szCs w:val="27"/>
        </w:rPr>
        <w:t>( C )</w:t>
      </w:r>
      <w:r>
        <w:rPr>
          <w:rFonts w:ascii="Times New Roman" w:hAnsi="Times New Roman" w:cs="Times New Roman"/>
          <w:color w:val="000000"/>
          <w:sz w:val="27"/>
          <w:szCs w:val="27"/>
        </w:rPr>
        <w:t>责任。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C87B93" w:rsidP="00C87B93">
      <w:pPr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全部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连带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主要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部分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6.</w:t>
      </w:r>
      <w:r>
        <w:rPr>
          <w:rFonts w:ascii="Times New Roman" w:hAnsi="Times New Roman" w:cs="Times New Roman"/>
          <w:color w:val="000000"/>
          <w:sz w:val="27"/>
          <w:szCs w:val="27"/>
        </w:rPr>
        <w:t>当塔吊的起重力矩大于相应工况下额定值的（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</w:t>
      </w:r>
      <w:r>
        <w:rPr>
          <w:rFonts w:ascii="Times New Roman" w:hAnsi="Times New Roman" w:cs="Times New Roman"/>
          <w:color w:val="000000"/>
          <w:sz w:val="27"/>
          <w:szCs w:val="27"/>
        </w:rPr>
        <w:t>）时，应切断上升和幅度增大方向的电源，但电器可做下降和减小幅度方向的运动。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A.100% B.105% C.110% D.115%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7.</w:t>
      </w:r>
      <w:r>
        <w:rPr>
          <w:rFonts w:ascii="Times New Roman" w:hAnsi="Times New Roman" w:cs="Times New Roman"/>
          <w:color w:val="000000"/>
          <w:sz w:val="27"/>
          <w:szCs w:val="27"/>
        </w:rPr>
        <w:t>《安全生产法》规定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生产经营单位应在有较大危险因素的生产经营场所和有关设施、设备上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设置明显的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( C )</w:t>
      </w:r>
      <w:r>
        <w:rPr>
          <w:rFonts w:ascii="Times New Roman" w:hAnsi="Times New Roman" w:cs="Times New Roman"/>
          <w:color w:val="000000"/>
          <w:sz w:val="27"/>
          <w:szCs w:val="27"/>
        </w:rPr>
        <w:t>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安全宣传标语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安全宣传挂图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安全警示标志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安全警示标语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8.</w:t>
      </w:r>
      <w:r>
        <w:rPr>
          <w:rFonts w:ascii="Times New Roman" w:hAnsi="Times New Roman" w:cs="Times New Roman"/>
          <w:color w:val="000000"/>
          <w:sz w:val="27"/>
          <w:szCs w:val="27"/>
        </w:rPr>
        <w:t>施工升降机安装完毕后，经调试、自检和验收合格后，才能投入使用，且验收合格后（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</w:t>
      </w:r>
      <w:r>
        <w:rPr>
          <w:rFonts w:ascii="Times New Roman" w:hAnsi="Times New Roman" w:cs="Times New Roman"/>
          <w:color w:val="000000"/>
          <w:sz w:val="27"/>
          <w:szCs w:val="27"/>
        </w:rPr>
        <w:t>）内办理使用登记备案。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A.20</w:t>
      </w:r>
      <w:r>
        <w:rPr>
          <w:rFonts w:ascii="Times New Roman" w:hAnsi="Times New Roman" w:cs="Times New Roman"/>
          <w:color w:val="000000"/>
          <w:sz w:val="27"/>
          <w:szCs w:val="27"/>
        </w:rPr>
        <w:t>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B.30</w:t>
      </w:r>
      <w:r>
        <w:rPr>
          <w:rFonts w:ascii="Times New Roman" w:hAnsi="Times New Roman" w:cs="Times New Roman"/>
          <w:color w:val="000000"/>
          <w:sz w:val="27"/>
          <w:szCs w:val="27"/>
        </w:rPr>
        <w:t>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C.45</w:t>
      </w:r>
      <w:r>
        <w:rPr>
          <w:rFonts w:ascii="Times New Roman" w:hAnsi="Times New Roman" w:cs="Times New Roman"/>
          <w:color w:val="000000"/>
          <w:sz w:val="27"/>
          <w:szCs w:val="27"/>
        </w:rPr>
        <w:t>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D.60</w:t>
      </w:r>
      <w:r>
        <w:rPr>
          <w:rFonts w:ascii="Times New Roman" w:hAnsi="Times New Roman" w:cs="Times New Roman"/>
          <w:color w:val="000000"/>
          <w:sz w:val="27"/>
          <w:szCs w:val="27"/>
        </w:rPr>
        <w:t>日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9.</w:t>
      </w:r>
      <w:r>
        <w:rPr>
          <w:rFonts w:ascii="Times New Roman" w:hAnsi="Times New Roman" w:cs="Times New Roman"/>
          <w:color w:val="000000"/>
          <w:sz w:val="27"/>
          <w:szCs w:val="27"/>
        </w:rPr>
        <w:t>建筑行业职工负伤后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( A )</w:t>
      </w:r>
      <w:r>
        <w:rPr>
          <w:rFonts w:ascii="Times New Roman" w:hAnsi="Times New Roman" w:cs="Times New Roman"/>
          <w:color w:val="000000"/>
          <w:sz w:val="27"/>
          <w:szCs w:val="27"/>
        </w:rPr>
        <w:t>内死亡的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应作为死亡事故填报或补报。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A.30</w:t>
      </w:r>
      <w:r>
        <w:rPr>
          <w:rFonts w:ascii="Times New Roman" w:hAnsi="Times New Roman" w:cs="Times New Roman"/>
          <w:color w:val="000000"/>
          <w:sz w:val="27"/>
          <w:szCs w:val="27"/>
        </w:rPr>
        <w:t>天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B.60</w:t>
      </w:r>
      <w:r>
        <w:rPr>
          <w:rFonts w:ascii="Times New Roman" w:hAnsi="Times New Roman" w:cs="Times New Roman"/>
          <w:color w:val="000000"/>
          <w:sz w:val="27"/>
          <w:szCs w:val="27"/>
        </w:rPr>
        <w:t>天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C.90</w:t>
      </w:r>
      <w:r>
        <w:rPr>
          <w:rFonts w:ascii="Times New Roman" w:hAnsi="Times New Roman" w:cs="Times New Roman"/>
          <w:color w:val="000000"/>
          <w:sz w:val="27"/>
          <w:szCs w:val="27"/>
        </w:rPr>
        <w:t>天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D.120</w:t>
      </w:r>
      <w:r>
        <w:rPr>
          <w:rFonts w:ascii="Times New Roman" w:hAnsi="Times New Roman" w:cs="Times New Roman"/>
          <w:color w:val="000000"/>
          <w:sz w:val="27"/>
          <w:szCs w:val="27"/>
        </w:rPr>
        <w:t>天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10.</w:t>
      </w:r>
      <w:r>
        <w:rPr>
          <w:rFonts w:ascii="Times New Roman" w:hAnsi="Times New Roman" w:cs="Times New Roman"/>
          <w:color w:val="000000"/>
          <w:sz w:val="27"/>
          <w:szCs w:val="27"/>
        </w:rPr>
        <w:t>依法应当经公安机关消防机构进行消防设计审核的建设工程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未经依法审核或者审核不合格的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负责审批该工程施工许可的部门不得给予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( C )</w:t>
      </w:r>
      <w:r>
        <w:rPr>
          <w:rFonts w:ascii="Times New Roman" w:hAnsi="Times New Roman" w:cs="Times New Roman"/>
          <w:color w:val="000000"/>
          <w:sz w:val="27"/>
          <w:szCs w:val="27"/>
        </w:rPr>
        <w:t>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安全生产许可证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临时占道许可证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施工许可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机械设备检查合格证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11.</w:t>
      </w:r>
      <w:r>
        <w:rPr>
          <w:rFonts w:ascii="Times New Roman" w:hAnsi="Times New Roman" w:cs="Times New Roman"/>
          <w:color w:val="000000"/>
          <w:sz w:val="27"/>
          <w:szCs w:val="27"/>
        </w:rPr>
        <w:t>（</w:t>
      </w:r>
      <w:r>
        <w:rPr>
          <w:rFonts w:ascii="Times New Roman" w:hAnsi="Times New Roman" w:cs="Times New Roman"/>
          <w:color w:val="000000"/>
          <w:sz w:val="27"/>
          <w:szCs w:val="27"/>
        </w:rPr>
        <w:t>B</w:t>
      </w:r>
      <w:r>
        <w:rPr>
          <w:rFonts w:ascii="Times New Roman" w:hAnsi="Times New Roman" w:cs="Times New Roman"/>
          <w:color w:val="000000"/>
          <w:sz w:val="27"/>
          <w:szCs w:val="27"/>
        </w:rPr>
        <w:t>）是指造成</w:t>
      </w:r>
      <w:r>
        <w:rPr>
          <w:rFonts w:ascii="Times New Roman" w:hAnsi="Times New Roman" w:cs="Times New Roman"/>
          <w:color w:val="000000"/>
          <w:sz w:val="27"/>
          <w:szCs w:val="27"/>
        </w:rPr>
        <w:t>3</w:t>
      </w:r>
      <w:r>
        <w:rPr>
          <w:rFonts w:ascii="Times New Roman" w:hAnsi="Times New Roman" w:cs="Times New Roman"/>
          <w:color w:val="000000"/>
          <w:sz w:val="27"/>
          <w:szCs w:val="27"/>
        </w:rPr>
        <w:t>人以上</w:t>
      </w:r>
      <w:r>
        <w:rPr>
          <w:rFonts w:ascii="Times New Roman" w:hAnsi="Times New Roman" w:cs="Times New Roman"/>
          <w:color w:val="000000"/>
          <w:sz w:val="27"/>
          <w:szCs w:val="27"/>
        </w:rPr>
        <w:t>10</w:t>
      </w:r>
      <w:r>
        <w:rPr>
          <w:rFonts w:ascii="Times New Roman" w:hAnsi="Times New Roman" w:cs="Times New Roman"/>
          <w:color w:val="000000"/>
          <w:sz w:val="27"/>
          <w:szCs w:val="27"/>
        </w:rPr>
        <w:t>人以下死亡，或者</w:t>
      </w:r>
      <w:r>
        <w:rPr>
          <w:rFonts w:ascii="Times New Roman" w:hAnsi="Times New Roman" w:cs="Times New Roman"/>
          <w:color w:val="000000"/>
          <w:sz w:val="27"/>
          <w:szCs w:val="27"/>
        </w:rPr>
        <w:t>10</w:t>
      </w:r>
      <w:r>
        <w:rPr>
          <w:rFonts w:ascii="Times New Roman" w:hAnsi="Times New Roman" w:cs="Times New Roman"/>
          <w:color w:val="000000"/>
          <w:sz w:val="27"/>
          <w:szCs w:val="27"/>
        </w:rPr>
        <w:t>人以上</w:t>
      </w:r>
      <w:r>
        <w:rPr>
          <w:rFonts w:ascii="Times New Roman" w:hAnsi="Times New Roman" w:cs="Times New Roman"/>
          <w:color w:val="000000"/>
          <w:sz w:val="27"/>
          <w:szCs w:val="27"/>
        </w:rPr>
        <w:t>50</w:t>
      </w:r>
      <w:r>
        <w:rPr>
          <w:rFonts w:ascii="Times New Roman" w:hAnsi="Times New Roman" w:cs="Times New Roman"/>
          <w:color w:val="000000"/>
          <w:sz w:val="27"/>
          <w:szCs w:val="27"/>
        </w:rPr>
        <w:t>人以下重伤，或者</w:t>
      </w:r>
      <w:r>
        <w:rPr>
          <w:rFonts w:ascii="Times New Roman" w:hAnsi="Times New Roman" w:cs="Times New Roman"/>
          <w:color w:val="000000"/>
          <w:sz w:val="27"/>
          <w:szCs w:val="27"/>
        </w:rPr>
        <w:t>1000</w:t>
      </w:r>
      <w:r>
        <w:rPr>
          <w:rFonts w:ascii="Times New Roman" w:hAnsi="Times New Roman" w:cs="Times New Roman"/>
          <w:color w:val="000000"/>
          <w:sz w:val="27"/>
          <w:szCs w:val="27"/>
        </w:rPr>
        <w:t>万元以上</w:t>
      </w:r>
      <w:r>
        <w:rPr>
          <w:rFonts w:ascii="Times New Roman" w:hAnsi="Times New Roman" w:cs="Times New Roman"/>
          <w:color w:val="000000"/>
          <w:sz w:val="27"/>
          <w:szCs w:val="27"/>
        </w:rPr>
        <w:t>5000</w:t>
      </w:r>
      <w:r>
        <w:rPr>
          <w:rFonts w:ascii="Times New Roman" w:hAnsi="Times New Roman" w:cs="Times New Roman"/>
          <w:color w:val="000000"/>
          <w:sz w:val="27"/>
          <w:szCs w:val="27"/>
        </w:rPr>
        <w:t>万元以下直接经济损失的事故。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重大事故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较大事故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特别重大事故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一般事故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宋体" w:hAnsi="宋体" w:cs="宋体"/>
          <w:sz w:val="24"/>
          <w:szCs w:val="24"/>
        </w:rPr>
        <w:br/>
      </w:r>
      <w:r>
        <w:rPr>
          <w:rFonts w:ascii="宋体" w:hAnsi="宋体" w:cs="宋体"/>
          <w:sz w:val="24"/>
          <w:szCs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https://d.book118.com/566152131223010055</w:t>
        </w:r>
      </w:hyperlink>
    </w:p>
    <w:p w:rsidR="00C87B93" w:rsidP="00C87B93">
      <w:pPr>
        <w:rPr>
          <w:rFonts w:ascii="宋体" w:hAnsi="宋体" w:cs="宋体"/>
          <w:sz w:val="24"/>
          <w:szCs w:val="24"/>
        </w:rPr>
      </w:pPr>
    </w:p>
    <w:sectPr w:rsidSect="00BE351B"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74D7D"/>
    <w:rsid w:val="00BE351B"/>
    <w:rsid w:val="00C87B93"/>
    <w:rsid w:val="00E74D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51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87B9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566152131223010055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5625</Words>
  <Characters>32066</Characters>
  <Application>Microsoft Office Word</Application>
  <DocSecurity>0</DocSecurity>
  <Lines>267</Lines>
  <Paragraphs>75</Paragraphs>
  <ScaleCrop>false</ScaleCrop>
  <Company/>
  <LinksUpToDate>false</LinksUpToDate>
  <CharactersWithSpaces>37616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2024-03-07T22:31:00Z</dcterms:created>
  <dcterms:modified xsi:type="dcterms:W3CDTF">2024-03-07T22:31:00Z</dcterms:modified>
</cp:coreProperties>
</file>