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金融租赁服务相关行业公司员工职业生涯规划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5" w:history="1">
        <w:r>
          <w:rPr>
            <w:rFonts w:ascii="仿宋" w:eastAsia="仿宋" w:hAnsi="仿宋" w:cs="仿宋" w:hint="eastAsia"/>
            <w:lang w:eastAsia="zh-CN"/>
          </w:rPr>
          <w:t>概论</w:t>
        </w:r>
        <w:r>
          <w:tab/>
        </w:r>
        <w:r>
          <w:fldChar w:fldCharType="begin"/>
        </w:r>
        <w:r>
          <w:instrText xml:space="preserve"> PAGEREF _Toc5755 \h </w:instrText>
        </w:r>
        <w:r>
          <w:fldChar w:fldCharType="separate"/>
        </w:r>
        <w:r>
          <w:t>3</w:t>
        </w:r>
        <w:r>
          <w:fldChar w:fldCharType="end"/>
        </w:r>
      </w:hyperlink>
    </w:p>
    <w:p>
      <w:pPr>
        <w:pStyle w:val="TOC1"/>
        <w:tabs>
          <w:tab w:val="right" w:leader="dot" w:pos="8306"/>
        </w:tabs>
      </w:pPr>
      <w:hyperlink w:anchor="_Toc9005" w:history="1">
        <w:r>
          <w:rPr>
            <w:rFonts w:ascii="仿宋" w:eastAsia="仿宋" w:hAnsi="仿宋" w:cs="仿宋" w:hint="eastAsia"/>
            <w:lang w:eastAsia="zh-CN"/>
          </w:rPr>
          <w:t>一、员工沟通技巧培训与人际关系管理</w:t>
        </w:r>
        <w:r>
          <w:tab/>
        </w:r>
        <w:r>
          <w:fldChar w:fldCharType="begin"/>
        </w:r>
        <w:r>
          <w:instrText xml:space="preserve"> PAGEREF _Toc9005 \h </w:instrText>
        </w:r>
        <w:r>
          <w:fldChar w:fldCharType="separate"/>
        </w:r>
        <w:r>
          <w:t>3</w:t>
        </w:r>
        <w:r>
          <w:fldChar w:fldCharType="end"/>
        </w:r>
      </w:hyperlink>
    </w:p>
    <w:p>
      <w:pPr>
        <w:pStyle w:val="TOC2"/>
        <w:tabs>
          <w:tab w:val="right" w:leader="dot" w:pos="8306"/>
        </w:tabs>
      </w:pPr>
      <w:hyperlink w:anchor="_Toc22343" w:history="1">
        <w:r>
          <w:rPr>
            <w:rFonts w:ascii="仿宋" w:eastAsia="仿宋" w:hAnsi="仿宋" w:cs="仿宋" w:hint="eastAsia"/>
            <w:lang w:eastAsia="zh-CN"/>
          </w:rPr>
          <w:t>(一)、沟通技巧的重要性及培训计划</w:t>
        </w:r>
        <w:r>
          <w:tab/>
        </w:r>
        <w:r>
          <w:fldChar w:fldCharType="begin"/>
        </w:r>
        <w:r>
          <w:instrText xml:space="preserve"> PAGEREF _Toc22343 \h </w:instrText>
        </w:r>
        <w:r>
          <w:fldChar w:fldCharType="separate"/>
        </w:r>
        <w:r>
          <w:t>3</w:t>
        </w:r>
        <w:r>
          <w:fldChar w:fldCharType="end"/>
        </w:r>
      </w:hyperlink>
    </w:p>
    <w:p>
      <w:pPr>
        <w:pStyle w:val="TOC2"/>
        <w:tabs>
          <w:tab w:val="right" w:leader="dot" w:pos="8306"/>
        </w:tabs>
      </w:pPr>
      <w:hyperlink w:anchor="_Toc16407" w:history="1">
        <w:r>
          <w:rPr>
            <w:rFonts w:ascii="仿宋" w:eastAsia="仿宋" w:hAnsi="仿宋" w:cs="仿宋" w:hint="eastAsia"/>
            <w:lang w:eastAsia="zh-CN"/>
          </w:rPr>
          <w:t>(二)、人际关系管理的原则与方法</w:t>
        </w:r>
        <w:r>
          <w:tab/>
        </w:r>
        <w:r>
          <w:fldChar w:fldCharType="begin"/>
        </w:r>
        <w:r>
          <w:instrText xml:space="preserve"> PAGEREF _Toc16407 \h </w:instrText>
        </w:r>
        <w:r>
          <w:fldChar w:fldCharType="separate"/>
        </w:r>
        <w:r>
          <w:t>4</w:t>
        </w:r>
        <w:r>
          <w:fldChar w:fldCharType="end"/>
        </w:r>
      </w:hyperlink>
    </w:p>
    <w:p>
      <w:pPr>
        <w:pStyle w:val="TOC2"/>
        <w:tabs>
          <w:tab w:val="right" w:leader="dot" w:pos="8306"/>
        </w:tabs>
      </w:pPr>
      <w:hyperlink w:anchor="_Toc31552" w:history="1">
        <w:r>
          <w:rPr>
            <w:rFonts w:ascii="仿宋" w:eastAsia="仿宋" w:hAnsi="仿宋" w:cs="仿宋" w:hint="eastAsia"/>
            <w:lang w:eastAsia="zh-CN"/>
          </w:rPr>
          <w:t>(三)、良好人际关系的建立与维护</w:t>
        </w:r>
        <w:r>
          <w:tab/>
        </w:r>
        <w:r>
          <w:fldChar w:fldCharType="begin"/>
        </w:r>
        <w:r>
          <w:instrText xml:space="preserve"> PAGEREF _Toc31552 \h </w:instrText>
        </w:r>
        <w:r>
          <w:fldChar w:fldCharType="separate"/>
        </w:r>
        <w:r>
          <w:t>4</w:t>
        </w:r>
        <w:r>
          <w:fldChar w:fldCharType="end"/>
        </w:r>
      </w:hyperlink>
    </w:p>
    <w:p>
      <w:pPr>
        <w:pStyle w:val="TOC1"/>
        <w:tabs>
          <w:tab w:val="right" w:leader="dot" w:pos="8306"/>
        </w:tabs>
      </w:pPr>
      <w:hyperlink w:anchor="_Toc6695" w:history="1">
        <w:r>
          <w:rPr>
            <w:rFonts w:ascii="仿宋" w:eastAsia="仿宋" w:hAnsi="仿宋" w:cs="仿宋" w:hint="eastAsia"/>
            <w:lang w:eastAsia="zh-CN"/>
          </w:rPr>
          <w:t>二、第七章员工培训与发展</w:t>
        </w:r>
        <w:r>
          <w:tab/>
        </w:r>
        <w:r>
          <w:fldChar w:fldCharType="begin"/>
        </w:r>
        <w:r>
          <w:instrText xml:space="preserve"> PAGEREF _Toc6695 \h </w:instrText>
        </w:r>
        <w:r>
          <w:fldChar w:fldCharType="separate"/>
        </w:r>
        <w:r>
          <w:t>5</w:t>
        </w:r>
        <w:r>
          <w:fldChar w:fldCharType="end"/>
        </w:r>
      </w:hyperlink>
    </w:p>
    <w:p>
      <w:pPr>
        <w:pStyle w:val="TOC2"/>
        <w:tabs>
          <w:tab w:val="right" w:leader="dot" w:pos="8306"/>
        </w:tabs>
      </w:pPr>
      <w:hyperlink w:anchor="_Toc30913" w:history="1">
        <w:r>
          <w:rPr>
            <w:rFonts w:ascii="仿宋" w:eastAsia="仿宋" w:hAnsi="仿宋" w:cs="仿宋" w:hint="eastAsia"/>
            <w:lang w:eastAsia="zh-CN"/>
          </w:rPr>
          <w:t>(一)、培训需求分析</w:t>
        </w:r>
        <w:r>
          <w:tab/>
        </w:r>
        <w:r>
          <w:fldChar w:fldCharType="begin"/>
        </w:r>
        <w:r>
          <w:instrText xml:space="preserve"> PAGEREF _Toc30913 \h </w:instrText>
        </w:r>
        <w:r>
          <w:fldChar w:fldCharType="separate"/>
        </w:r>
        <w:r>
          <w:t>5</w:t>
        </w:r>
        <w:r>
          <w:fldChar w:fldCharType="end"/>
        </w:r>
      </w:hyperlink>
    </w:p>
    <w:p>
      <w:pPr>
        <w:pStyle w:val="TOC2"/>
        <w:tabs>
          <w:tab w:val="right" w:leader="dot" w:pos="8306"/>
        </w:tabs>
      </w:pPr>
      <w:hyperlink w:anchor="_Toc26037" w:history="1">
        <w:r>
          <w:rPr>
            <w:rFonts w:ascii="仿宋" w:eastAsia="仿宋" w:hAnsi="仿宋" w:cs="仿宋" w:hint="eastAsia"/>
            <w:lang w:eastAsia="zh-CN"/>
          </w:rPr>
          <w:t>(二)、培训计划制定</w:t>
        </w:r>
        <w:r>
          <w:tab/>
        </w:r>
        <w:r>
          <w:fldChar w:fldCharType="begin"/>
        </w:r>
        <w:r>
          <w:instrText xml:space="preserve"> PAGEREF _Toc26037 \h </w:instrText>
        </w:r>
        <w:r>
          <w:fldChar w:fldCharType="separate"/>
        </w:r>
        <w:r>
          <w:t>6</w:t>
        </w:r>
        <w:r>
          <w:fldChar w:fldCharType="end"/>
        </w:r>
      </w:hyperlink>
    </w:p>
    <w:p>
      <w:pPr>
        <w:pStyle w:val="TOC2"/>
        <w:tabs>
          <w:tab w:val="right" w:leader="dot" w:pos="8306"/>
        </w:tabs>
      </w:pPr>
      <w:hyperlink w:anchor="_Toc5248" w:history="1">
        <w:r>
          <w:rPr>
            <w:rFonts w:ascii="仿宋" w:eastAsia="仿宋" w:hAnsi="仿宋" w:cs="仿宋" w:hint="eastAsia"/>
            <w:lang w:eastAsia="zh-CN"/>
          </w:rPr>
          <w:t>(三)、培训实施与评估</w:t>
        </w:r>
        <w:r>
          <w:tab/>
        </w:r>
        <w:r>
          <w:fldChar w:fldCharType="begin"/>
        </w:r>
        <w:r>
          <w:instrText xml:space="preserve"> PAGEREF _Toc5248 \h </w:instrText>
        </w:r>
        <w:r>
          <w:fldChar w:fldCharType="separate"/>
        </w:r>
        <w:r>
          <w:t>7</w:t>
        </w:r>
        <w:r>
          <w:fldChar w:fldCharType="end"/>
        </w:r>
      </w:hyperlink>
    </w:p>
    <w:p>
      <w:pPr>
        <w:pStyle w:val="TOC2"/>
        <w:tabs>
          <w:tab w:val="right" w:leader="dot" w:pos="8306"/>
        </w:tabs>
      </w:pPr>
      <w:hyperlink w:anchor="_Toc14172" w:history="1">
        <w:r>
          <w:rPr>
            <w:rFonts w:ascii="仿宋" w:eastAsia="仿宋" w:hAnsi="仿宋" w:cs="仿宋" w:hint="eastAsia"/>
            <w:lang w:eastAsia="zh-CN"/>
          </w:rPr>
          <w:t>(四)、持续学习与专业发展支持</w:t>
        </w:r>
        <w:r>
          <w:tab/>
        </w:r>
        <w:r>
          <w:fldChar w:fldCharType="begin"/>
        </w:r>
        <w:r>
          <w:instrText xml:space="preserve"> PAGEREF _Toc14172 \h </w:instrText>
        </w:r>
        <w:r>
          <w:fldChar w:fldCharType="separate"/>
        </w:r>
        <w:r>
          <w:t>8</w:t>
        </w:r>
        <w:r>
          <w:fldChar w:fldCharType="end"/>
        </w:r>
      </w:hyperlink>
    </w:p>
    <w:p>
      <w:pPr>
        <w:pStyle w:val="TOC1"/>
        <w:tabs>
          <w:tab w:val="right" w:leader="dot" w:pos="8306"/>
        </w:tabs>
      </w:pPr>
      <w:hyperlink w:anchor="_Toc20609" w:history="1">
        <w:r>
          <w:rPr>
            <w:rFonts w:ascii="仿宋" w:eastAsia="仿宋" w:hAnsi="仿宋" w:cs="仿宋" w:hint="eastAsia"/>
            <w:lang w:eastAsia="zh-CN"/>
          </w:rPr>
          <w:t>三、项目基本情况</w:t>
        </w:r>
        <w:r>
          <w:tab/>
        </w:r>
        <w:r>
          <w:fldChar w:fldCharType="begin"/>
        </w:r>
        <w:r>
          <w:instrText xml:space="preserve"> PAGEREF _Toc20609 \h </w:instrText>
        </w:r>
        <w:r>
          <w:fldChar w:fldCharType="separate"/>
        </w:r>
        <w:r>
          <w:t>9</w:t>
        </w:r>
        <w:r>
          <w:fldChar w:fldCharType="end"/>
        </w:r>
      </w:hyperlink>
    </w:p>
    <w:p>
      <w:pPr>
        <w:pStyle w:val="TOC2"/>
        <w:tabs>
          <w:tab w:val="right" w:leader="dot" w:pos="8306"/>
        </w:tabs>
      </w:pPr>
      <w:hyperlink w:anchor="_Toc4504" w:history="1">
        <w:r>
          <w:rPr>
            <w:rFonts w:ascii="仿宋" w:eastAsia="仿宋" w:hAnsi="仿宋" w:cs="仿宋" w:hint="eastAsia"/>
            <w:lang w:eastAsia="zh-CN"/>
          </w:rPr>
          <w:t>(一)、项目名称及建设性质</w:t>
        </w:r>
        <w:r>
          <w:tab/>
        </w:r>
        <w:r>
          <w:fldChar w:fldCharType="begin"/>
        </w:r>
        <w:r>
          <w:instrText xml:space="preserve"> PAGEREF _Toc4504 \h </w:instrText>
        </w:r>
        <w:r>
          <w:fldChar w:fldCharType="separate"/>
        </w:r>
        <w:r>
          <w:t>9</w:t>
        </w:r>
        <w:r>
          <w:fldChar w:fldCharType="end"/>
        </w:r>
      </w:hyperlink>
    </w:p>
    <w:p>
      <w:pPr>
        <w:pStyle w:val="TOC2"/>
        <w:tabs>
          <w:tab w:val="right" w:leader="dot" w:pos="8306"/>
        </w:tabs>
      </w:pPr>
      <w:hyperlink w:anchor="_Toc13233" w:history="1">
        <w:r>
          <w:rPr>
            <w:rFonts w:ascii="仿宋" w:eastAsia="仿宋" w:hAnsi="仿宋" w:cs="仿宋" w:hint="eastAsia"/>
            <w:lang w:eastAsia="zh-CN"/>
          </w:rPr>
          <w:t>(二)、项目承办单位</w:t>
        </w:r>
        <w:r>
          <w:tab/>
        </w:r>
        <w:r>
          <w:fldChar w:fldCharType="begin"/>
        </w:r>
        <w:r>
          <w:instrText xml:space="preserve"> PAGEREF _Toc13233 \h </w:instrText>
        </w:r>
        <w:r>
          <w:fldChar w:fldCharType="separate"/>
        </w:r>
        <w:r>
          <w:t>10</w:t>
        </w:r>
        <w:r>
          <w:fldChar w:fldCharType="end"/>
        </w:r>
      </w:hyperlink>
    </w:p>
    <w:p>
      <w:pPr>
        <w:pStyle w:val="TOC2"/>
        <w:tabs>
          <w:tab w:val="right" w:leader="dot" w:pos="8306"/>
        </w:tabs>
      </w:pPr>
      <w:hyperlink w:anchor="_Toc15482" w:history="1">
        <w:r>
          <w:rPr>
            <w:rFonts w:ascii="仿宋" w:eastAsia="仿宋" w:hAnsi="仿宋" w:cs="仿宋" w:hint="eastAsia"/>
            <w:lang w:eastAsia="zh-CN"/>
          </w:rPr>
          <w:t>(三)、项目实施的可行性</w:t>
        </w:r>
        <w:r>
          <w:tab/>
        </w:r>
        <w:r>
          <w:fldChar w:fldCharType="begin"/>
        </w:r>
        <w:r>
          <w:instrText xml:space="preserve"> PAGEREF _Toc15482 \h </w:instrText>
        </w:r>
        <w:r>
          <w:fldChar w:fldCharType="separate"/>
        </w:r>
        <w:r>
          <w:t>11</w:t>
        </w:r>
        <w:r>
          <w:fldChar w:fldCharType="end"/>
        </w:r>
      </w:hyperlink>
    </w:p>
    <w:p>
      <w:pPr>
        <w:pStyle w:val="TOC2"/>
        <w:tabs>
          <w:tab w:val="right" w:leader="dot" w:pos="8306"/>
        </w:tabs>
      </w:pPr>
      <w:hyperlink w:anchor="_Toc14158" w:history="1">
        <w:r>
          <w:rPr>
            <w:rFonts w:ascii="仿宋" w:eastAsia="仿宋" w:hAnsi="仿宋" w:cs="仿宋" w:hint="eastAsia"/>
            <w:lang w:eastAsia="zh-CN"/>
          </w:rPr>
          <w:t>(四)、项目建设选址</w:t>
        </w:r>
        <w:r>
          <w:tab/>
        </w:r>
        <w:r>
          <w:fldChar w:fldCharType="begin"/>
        </w:r>
        <w:r>
          <w:instrText xml:space="preserve"> PAGEREF _Toc14158 \h </w:instrText>
        </w:r>
        <w:r>
          <w:fldChar w:fldCharType="separate"/>
        </w:r>
        <w:r>
          <w:t>13</w:t>
        </w:r>
        <w:r>
          <w:fldChar w:fldCharType="end"/>
        </w:r>
      </w:hyperlink>
    </w:p>
    <w:p>
      <w:pPr>
        <w:pStyle w:val="TOC2"/>
        <w:tabs>
          <w:tab w:val="right" w:leader="dot" w:pos="8306"/>
        </w:tabs>
      </w:pPr>
      <w:hyperlink w:anchor="_Toc8183" w:history="1">
        <w:r>
          <w:rPr>
            <w:rFonts w:ascii="仿宋" w:eastAsia="仿宋" w:hAnsi="仿宋" w:cs="仿宋" w:hint="eastAsia"/>
            <w:lang w:eastAsia="zh-CN"/>
          </w:rPr>
          <w:t>(五)、建筑物建设规模</w:t>
        </w:r>
        <w:r>
          <w:tab/>
        </w:r>
        <w:r>
          <w:fldChar w:fldCharType="begin"/>
        </w:r>
        <w:r>
          <w:instrText xml:space="preserve"> PAGEREF _Toc8183 \h </w:instrText>
        </w:r>
        <w:r>
          <w:fldChar w:fldCharType="separate"/>
        </w:r>
        <w:r>
          <w:t>14</w:t>
        </w:r>
        <w:r>
          <w:fldChar w:fldCharType="end"/>
        </w:r>
      </w:hyperlink>
    </w:p>
    <w:p>
      <w:pPr>
        <w:pStyle w:val="TOC2"/>
        <w:tabs>
          <w:tab w:val="right" w:leader="dot" w:pos="8306"/>
        </w:tabs>
      </w:pPr>
      <w:hyperlink w:anchor="_Toc20608" w:history="1">
        <w:r>
          <w:rPr>
            <w:rFonts w:ascii="仿宋" w:eastAsia="仿宋" w:hAnsi="仿宋" w:cs="仿宋" w:hint="eastAsia"/>
            <w:lang w:eastAsia="zh-CN"/>
          </w:rPr>
          <w:t>(六)、项目总投资及资金构成</w:t>
        </w:r>
        <w:r>
          <w:tab/>
        </w:r>
        <w:r>
          <w:fldChar w:fldCharType="begin"/>
        </w:r>
        <w:r>
          <w:instrText xml:space="preserve"> PAGEREF _Toc20608 \h </w:instrText>
        </w:r>
        <w:r>
          <w:fldChar w:fldCharType="separate"/>
        </w:r>
        <w:r>
          <w:t>15</w:t>
        </w:r>
        <w:r>
          <w:fldChar w:fldCharType="end"/>
        </w:r>
      </w:hyperlink>
    </w:p>
    <w:p>
      <w:pPr>
        <w:pStyle w:val="TOC2"/>
        <w:tabs>
          <w:tab w:val="right" w:leader="dot" w:pos="8306"/>
        </w:tabs>
      </w:pPr>
      <w:hyperlink w:anchor="_Toc23951" w:history="1">
        <w:r>
          <w:rPr>
            <w:rFonts w:ascii="仿宋" w:eastAsia="仿宋" w:hAnsi="仿宋" w:cs="仿宋" w:hint="eastAsia"/>
            <w:lang w:eastAsia="zh-CN"/>
          </w:rPr>
          <w:t>(七)、资金筹措方案</w:t>
        </w:r>
        <w:r>
          <w:tab/>
        </w:r>
        <w:r>
          <w:fldChar w:fldCharType="begin"/>
        </w:r>
        <w:r>
          <w:instrText xml:space="preserve"> PAGEREF _Toc23951 \h </w:instrText>
        </w:r>
        <w:r>
          <w:fldChar w:fldCharType="separate"/>
        </w:r>
        <w:r>
          <w:t>16</w:t>
        </w:r>
        <w:r>
          <w:fldChar w:fldCharType="end"/>
        </w:r>
      </w:hyperlink>
    </w:p>
    <w:p>
      <w:pPr>
        <w:pStyle w:val="TOC2"/>
        <w:tabs>
          <w:tab w:val="right" w:leader="dot" w:pos="8306"/>
        </w:tabs>
      </w:pPr>
      <w:hyperlink w:anchor="_Toc32721" w:history="1">
        <w:r>
          <w:rPr>
            <w:rFonts w:ascii="仿宋" w:eastAsia="仿宋" w:hAnsi="仿宋" w:cs="仿宋" w:hint="eastAsia"/>
            <w:lang w:eastAsia="zh-CN"/>
          </w:rPr>
          <w:t>(八)、项目预期经济效益规划目标</w:t>
        </w:r>
        <w:r>
          <w:tab/>
        </w:r>
        <w:r>
          <w:fldChar w:fldCharType="begin"/>
        </w:r>
        <w:r>
          <w:instrText xml:space="preserve"> PAGEREF _Toc32721 \h </w:instrText>
        </w:r>
        <w:r>
          <w:fldChar w:fldCharType="separate"/>
        </w:r>
        <w:r>
          <w:t>17</w:t>
        </w:r>
        <w:r>
          <w:fldChar w:fldCharType="end"/>
        </w:r>
      </w:hyperlink>
    </w:p>
    <w:p>
      <w:pPr>
        <w:pStyle w:val="TOC2"/>
        <w:tabs>
          <w:tab w:val="right" w:leader="dot" w:pos="8306"/>
        </w:tabs>
      </w:pPr>
      <w:hyperlink w:anchor="_Toc3179" w:history="1">
        <w:r>
          <w:rPr>
            <w:rFonts w:ascii="仿宋" w:eastAsia="仿宋" w:hAnsi="仿宋" w:cs="仿宋" w:hint="eastAsia"/>
            <w:lang w:eastAsia="zh-CN"/>
          </w:rPr>
          <w:t>(九)、项目建设进度规划</w:t>
        </w:r>
        <w:r>
          <w:tab/>
        </w:r>
        <w:r>
          <w:fldChar w:fldCharType="begin"/>
        </w:r>
        <w:r>
          <w:instrText xml:space="preserve"> PAGEREF _Toc3179 \h </w:instrText>
        </w:r>
        <w:r>
          <w:fldChar w:fldCharType="separate"/>
        </w:r>
        <w:r>
          <w:t>18</w:t>
        </w:r>
        <w:r>
          <w:fldChar w:fldCharType="end"/>
        </w:r>
      </w:hyperlink>
    </w:p>
    <w:p>
      <w:pPr>
        <w:pStyle w:val="TOC1"/>
        <w:tabs>
          <w:tab w:val="right" w:leader="dot" w:pos="8306"/>
        </w:tabs>
      </w:pPr>
      <w:hyperlink w:anchor="_Toc23919" w:history="1">
        <w:r>
          <w:rPr>
            <w:rFonts w:ascii="仿宋" w:eastAsia="仿宋" w:hAnsi="仿宋" w:cs="仿宋" w:hint="eastAsia"/>
            <w:lang w:eastAsia="zh-CN"/>
          </w:rPr>
          <w:t>四、金融租赁服务行业背景分析</w:t>
        </w:r>
        <w:r>
          <w:tab/>
        </w:r>
        <w:r>
          <w:fldChar w:fldCharType="begin"/>
        </w:r>
        <w:r>
          <w:instrText xml:space="preserve"> PAGEREF _Toc23919 \h </w:instrText>
        </w:r>
        <w:r>
          <w:fldChar w:fldCharType="separate"/>
        </w:r>
        <w:r>
          <w:t>21</w:t>
        </w:r>
        <w:r>
          <w:fldChar w:fldCharType="end"/>
        </w:r>
      </w:hyperlink>
    </w:p>
    <w:p>
      <w:pPr>
        <w:pStyle w:val="TOC2"/>
        <w:tabs>
          <w:tab w:val="right" w:leader="dot" w:pos="8306"/>
        </w:tabs>
      </w:pPr>
      <w:hyperlink w:anchor="_Toc21276" w:history="1">
        <w:r>
          <w:rPr>
            <w:rFonts w:ascii="仿宋" w:eastAsia="仿宋" w:hAnsi="仿宋" w:cs="仿宋" w:hint="eastAsia"/>
            <w:lang w:eastAsia="zh-CN"/>
          </w:rPr>
          <w:t>(一)、金融租赁服务行业背景分析</w:t>
        </w:r>
        <w:r>
          <w:tab/>
        </w:r>
        <w:r>
          <w:fldChar w:fldCharType="begin"/>
        </w:r>
        <w:r>
          <w:instrText xml:space="preserve"> PAGEREF _Toc21276 \h </w:instrText>
        </w:r>
        <w:r>
          <w:fldChar w:fldCharType="separate"/>
        </w:r>
        <w:r>
          <w:t>21</w:t>
        </w:r>
        <w:r>
          <w:fldChar w:fldCharType="end"/>
        </w:r>
      </w:hyperlink>
    </w:p>
    <w:p>
      <w:pPr>
        <w:pStyle w:val="TOC1"/>
        <w:tabs>
          <w:tab w:val="right" w:leader="dot" w:pos="8306"/>
        </w:tabs>
      </w:pPr>
      <w:hyperlink w:anchor="_Toc4180" w:history="1">
        <w:r>
          <w:rPr>
            <w:rFonts w:ascii="仿宋" w:eastAsia="仿宋" w:hAnsi="仿宋" w:cs="仿宋" w:hint="eastAsia"/>
            <w:lang w:eastAsia="zh-CN"/>
          </w:rPr>
          <w:t>五、员工职业生涯规划与发展</w:t>
        </w:r>
        <w:r>
          <w:tab/>
        </w:r>
        <w:r>
          <w:fldChar w:fldCharType="begin"/>
        </w:r>
        <w:r>
          <w:instrText xml:space="preserve"> PAGEREF _Toc4180 \h </w:instrText>
        </w:r>
        <w:r>
          <w:fldChar w:fldCharType="separate"/>
        </w:r>
        <w:r>
          <w:t>22</w:t>
        </w:r>
        <w:r>
          <w:fldChar w:fldCharType="end"/>
        </w:r>
      </w:hyperlink>
    </w:p>
    <w:p>
      <w:pPr>
        <w:pStyle w:val="TOC2"/>
        <w:tabs>
          <w:tab w:val="right" w:leader="dot" w:pos="8306"/>
        </w:tabs>
      </w:pPr>
      <w:hyperlink w:anchor="_Toc13475" w:history="1">
        <w:r>
          <w:rPr>
            <w:rFonts w:ascii="仿宋" w:eastAsia="仿宋" w:hAnsi="仿宋" w:cs="仿宋" w:hint="eastAsia"/>
            <w:lang w:eastAsia="zh-CN"/>
          </w:rPr>
          <w:t>(一)、职业生涯规划概述</w:t>
        </w:r>
        <w:r>
          <w:tab/>
        </w:r>
        <w:r>
          <w:fldChar w:fldCharType="begin"/>
        </w:r>
        <w:r>
          <w:instrText xml:space="preserve"> PAGEREF _Toc13475 \h </w:instrText>
        </w:r>
        <w:r>
          <w:fldChar w:fldCharType="separate"/>
        </w:r>
        <w:r>
          <w:t>22</w:t>
        </w:r>
        <w:r>
          <w:fldChar w:fldCharType="end"/>
        </w:r>
      </w:hyperlink>
    </w:p>
    <w:p>
      <w:pPr>
        <w:pStyle w:val="TOC2"/>
        <w:tabs>
          <w:tab w:val="right" w:leader="dot" w:pos="8306"/>
        </w:tabs>
      </w:pPr>
      <w:hyperlink w:anchor="_Toc20419" w:history="1">
        <w:r>
          <w:rPr>
            <w:rFonts w:ascii="仿宋" w:eastAsia="仿宋" w:hAnsi="仿宋" w:cs="仿宋" w:hint="eastAsia"/>
            <w:lang w:eastAsia="zh-CN"/>
          </w:rPr>
          <w:t>(二)、基本原则与方法</w:t>
        </w:r>
        <w:r>
          <w:tab/>
        </w:r>
        <w:r>
          <w:fldChar w:fldCharType="begin"/>
        </w:r>
        <w:r>
          <w:instrText xml:space="preserve"> PAGEREF _Toc20419 \h </w:instrText>
        </w:r>
        <w:r>
          <w:fldChar w:fldCharType="separate"/>
        </w:r>
        <w:r>
          <w:t>24</w:t>
        </w:r>
        <w:r>
          <w:fldChar w:fldCharType="end"/>
        </w:r>
      </w:hyperlink>
    </w:p>
    <w:p>
      <w:pPr>
        <w:pStyle w:val="TOC2"/>
        <w:tabs>
          <w:tab w:val="right" w:leader="dot" w:pos="8306"/>
        </w:tabs>
      </w:pPr>
      <w:hyperlink w:anchor="_Toc21100" w:history="1">
        <w:r>
          <w:rPr>
            <w:rFonts w:ascii="仿宋" w:eastAsia="仿宋" w:hAnsi="仿宋" w:cs="仿宋" w:hint="eastAsia"/>
            <w:lang w:eastAsia="zh-CN"/>
          </w:rPr>
          <w:t>(三)、员工职业生涯管理</w:t>
        </w:r>
        <w:r>
          <w:tab/>
        </w:r>
        <w:r>
          <w:fldChar w:fldCharType="begin"/>
        </w:r>
        <w:r>
          <w:instrText xml:space="preserve"> PAGEREF _Toc21100 \h </w:instrText>
        </w:r>
        <w:r>
          <w:fldChar w:fldCharType="separate"/>
        </w:r>
        <w:r>
          <w:t>24</w:t>
        </w:r>
        <w:r>
          <w:fldChar w:fldCharType="end"/>
        </w:r>
      </w:hyperlink>
    </w:p>
    <w:p>
      <w:pPr>
        <w:pStyle w:val="TOC2"/>
        <w:tabs>
          <w:tab w:val="right" w:leader="dot" w:pos="8306"/>
        </w:tabs>
      </w:pPr>
      <w:hyperlink w:anchor="_Toc18889" w:history="1">
        <w:r>
          <w:rPr>
            <w:rFonts w:ascii="仿宋" w:eastAsia="仿宋" w:hAnsi="仿宋" w:cs="仿宋" w:hint="eastAsia"/>
            <w:lang w:eastAsia="zh-CN"/>
          </w:rPr>
          <w:t>(四)、职业生涯发展支持体系</w:t>
        </w:r>
        <w:r>
          <w:tab/>
        </w:r>
        <w:r>
          <w:fldChar w:fldCharType="begin"/>
        </w:r>
        <w:r>
          <w:instrText xml:space="preserve"> PAGEREF _Toc18889 \h </w:instrText>
        </w:r>
        <w:r>
          <w:fldChar w:fldCharType="separate"/>
        </w:r>
        <w:r>
          <w:t>26</w:t>
        </w:r>
        <w:r>
          <w:fldChar w:fldCharType="end"/>
        </w:r>
      </w:hyperlink>
    </w:p>
    <w:p>
      <w:pPr>
        <w:pStyle w:val="TOC2"/>
        <w:tabs>
          <w:tab w:val="right" w:leader="dot" w:pos="8306"/>
        </w:tabs>
      </w:pPr>
      <w:hyperlink w:anchor="_Toc13146" w:history="1">
        <w:r>
          <w:rPr>
            <w:rFonts w:ascii="仿宋" w:eastAsia="仿宋" w:hAnsi="仿宋" w:cs="仿宋" w:hint="eastAsia"/>
            <w:lang w:eastAsia="zh-CN"/>
          </w:rPr>
          <w:t>(五)、公司文化与员工职业发展融合</w:t>
        </w:r>
        <w:r>
          <w:tab/>
        </w:r>
        <w:r>
          <w:fldChar w:fldCharType="begin"/>
        </w:r>
        <w:r>
          <w:instrText xml:space="preserve"> PAGEREF _Toc13146 \h </w:instrText>
        </w:r>
        <w:r>
          <w:fldChar w:fldCharType="separate"/>
        </w:r>
        <w:r>
          <w:t>28</w:t>
        </w:r>
        <w:r>
          <w:fldChar w:fldCharType="end"/>
        </w:r>
      </w:hyperlink>
    </w:p>
    <w:p>
      <w:pPr>
        <w:pStyle w:val="TOC2"/>
        <w:tabs>
          <w:tab w:val="right" w:leader="dot" w:pos="8306"/>
        </w:tabs>
      </w:pPr>
      <w:hyperlink w:anchor="_Toc24221" w:history="1">
        <w:r>
          <w:rPr>
            <w:rFonts w:ascii="仿宋" w:eastAsia="仿宋" w:hAnsi="仿宋" w:cs="仿宋" w:hint="eastAsia"/>
            <w:lang w:eastAsia="zh-CN"/>
          </w:rPr>
          <w:t>(六)、未来趋势与发展策略</w:t>
        </w:r>
        <w:r>
          <w:tab/>
        </w:r>
        <w:r>
          <w:fldChar w:fldCharType="begin"/>
        </w:r>
        <w:r>
          <w:instrText xml:space="preserve"> PAGEREF _Toc24221 \h </w:instrText>
        </w:r>
        <w:r>
          <w:fldChar w:fldCharType="separate"/>
        </w:r>
        <w:r>
          <w:t>29</w:t>
        </w:r>
        <w:r>
          <w:fldChar w:fldCharType="end"/>
        </w:r>
      </w:hyperlink>
    </w:p>
    <w:p>
      <w:pPr>
        <w:pStyle w:val="TOC1"/>
        <w:tabs>
          <w:tab w:val="right" w:leader="dot" w:pos="8306"/>
        </w:tabs>
      </w:pPr>
      <w:hyperlink w:anchor="_Toc24611" w:history="1">
        <w:r>
          <w:rPr>
            <w:rFonts w:ascii="仿宋" w:eastAsia="仿宋" w:hAnsi="仿宋" w:cs="仿宋" w:hint="eastAsia"/>
            <w:lang w:eastAsia="zh-CN"/>
          </w:rPr>
          <w:t>六、第十三章技术与创新支持</w:t>
        </w:r>
        <w:r>
          <w:tab/>
        </w:r>
        <w:r>
          <w:fldChar w:fldCharType="begin"/>
        </w:r>
        <w:r>
          <w:instrText xml:space="preserve"> PAGEREF _Toc24611 \h </w:instrText>
        </w:r>
        <w:r>
          <w:fldChar w:fldCharType="separate"/>
        </w:r>
        <w:r>
          <w:t>31</w:t>
        </w:r>
        <w:r>
          <w:fldChar w:fldCharType="end"/>
        </w:r>
      </w:hyperlink>
    </w:p>
    <w:p>
      <w:pPr>
        <w:pStyle w:val="TOC2"/>
        <w:tabs>
          <w:tab w:val="right" w:leader="dot" w:pos="8306"/>
        </w:tabs>
      </w:pPr>
      <w:hyperlink w:anchor="_Toc24590" w:history="1">
        <w:r>
          <w:rPr>
            <w:rFonts w:ascii="仿宋" w:eastAsia="仿宋" w:hAnsi="仿宋" w:cs="仿宋" w:hint="eastAsia"/>
            <w:lang w:eastAsia="zh-CN"/>
          </w:rPr>
          <w:t>(一)、技术培训与更新</w:t>
        </w:r>
        <w:r>
          <w:tab/>
        </w:r>
        <w:r>
          <w:fldChar w:fldCharType="begin"/>
        </w:r>
        <w:r>
          <w:instrText xml:space="preserve"> PAGEREF _Toc24590 \h </w:instrText>
        </w:r>
        <w:r>
          <w:fldChar w:fldCharType="separate"/>
        </w:r>
        <w:r>
          <w:t>31</w:t>
        </w:r>
        <w:r>
          <w:fldChar w:fldCharType="end"/>
        </w:r>
      </w:hyperlink>
    </w:p>
    <w:p>
      <w:pPr>
        <w:pStyle w:val="TOC2"/>
        <w:tabs>
          <w:tab w:val="right" w:leader="dot" w:pos="8306"/>
        </w:tabs>
      </w:pPr>
      <w:hyperlink w:anchor="_Toc26502" w:history="1">
        <w:r>
          <w:rPr>
            <w:rFonts w:ascii="仿宋" w:eastAsia="仿宋" w:hAnsi="仿宋" w:cs="仿宋" w:hint="eastAsia"/>
            <w:lang w:eastAsia="zh-CN"/>
          </w:rPr>
          <w:t>(二)、创新文化与项目支持</w:t>
        </w:r>
        <w:r>
          <w:tab/>
        </w:r>
        <w:r>
          <w:fldChar w:fldCharType="begin"/>
        </w:r>
        <w:r>
          <w:instrText xml:space="preserve"> PAGEREF _Toc26502 \h </w:instrText>
        </w:r>
        <w:r>
          <w:fldChar w:fldCharType="separate"/>
        </w:r>
        <w:r>
          <w:t>32</w:t>
        </w:r>
        <w:r>
          <w:fldChar w:fldCharType="end"/>
        </w:r>
      </w:hyperlink>
    </w:p>
    <w:p>
      <w:pPr>
        <w:pStyle w:val="TOC1"/>
        <w:tabs>
          <w:tab w:val="right" w:leader="dot" w:pos="8306"/>
        </w:tabs>
      </w:pPr>
      <w:hyperlink w:anchor="_Toc15719" w:history="1">
        <w:r>
          <w:rPr>
            <w:rFonts w:ascii="仿宋" w:eastAsia="仿宋" w:hAnsi="仿宋" w:cs="仿宋" w:hint="eastAsia"/>
            <w:lang w:eastAsia="zh-CN"/>
          </w:rPr>
          <w:t>七、第十二章职业伦理与社会责任</w:t>
        </w:r>
        <w:r>
          <w:tab/>
        </w:r>
        <w:r>
          <w:fldChar w:fldCharType="begin"/>
        </w:r>
        <w:r>
          <w:instrText xml:space="preserve"> PAGEREF _Toc15719 \h </w:instrText>
        </w:r>
        <w:r>
          <w:fldChar w:fldCharType="separate"/>
        </w:r>
        <w:r>
          <w:t>33</w:t>
        </w:r>
        <w:r>
          <w:fldChar w:fldCharType="end"/>
        </w:r>
      </w:hyperlink>
    </w:p>
    <w:p>
      <w:pPr>
        <w:pStyle w:val="TOC2"/>
        <w:tabs>
          <w:tab w:val="right" w:leader="dot" w:pos="8306"/>
        </w:tabs>
      </w:pPr>
      <w:hyperlink w:anchor="_Toc12570" w:history="1">
        <w:r>
          <w:rPr>
            <w:rFonts w:ascii="仿宋" w:eastAsia="仿宋" w:hAnsi="仿宋" w:cs="仿宋" w:hint="eastAsia"/>
            <w:lang w:eastAsia="zh-CN"/>
          </w:rPr>
          <w:t>(一)、职业道德规范</w:t>
        </w:r>
        <w:r>
          <w:tab/>
        </w:r>
        <w:r>
          <w:fldChar w:fldCharType="begin"/>
        </w:r>
        <w:r>
          <w:instrText xml:space="preserve"> PAGEREF _Toc12570 \h </w:instrText>
        </w:r>
        <w:r>
          <w:fldChar w:fldCharType="separate"/>
        </w:r>
        <w:r>
          <w:t>33</w:t>
        </w:r>
        <w:r>
          <w:fldChar w:fldCharType="end"/>
        </w:r>
      </w:hyperlink>
    </w:p>
    <w:p>
      <w:pPr>
        <w:pStyle w:val="TOC2"/>
        <w:tabs>
          <w:tab w:val="right" w:leader="dot" w:pos="8306"/>
        </w:tabs>
      </w:pPr>
      <w:hyperlink w:anchor="_Toc1903" w:history="1">
        <w:r>
          <w:rPr>
            <w:rFonts w:ascii="仿宋" w:eastAsia="仿宋" w:hAnsi="仿宋" w:cs="仿宋" w:hint="eastAsia"/>
            <w:lang w:eastAsia="zh-CN"/>
          </w:rPr>
          <w:t>(二)、社会责任履行</w:t>
        </w:r>
        <w:r>
          <w:tab/>
        </w:r>
        <w:r>
          <w:fldChar w:fldCharType="begin"/>
        </w:r>
        <w:r>
          <w:instrText xml:space="preserve"> PAGEREF _Toc1903 \h </w:instrText>
        </w:r>
        <w:r>
          <w:fldChar w:fldCharType="separate"/>
        </w:r>
        <w:r>
          <w:t>34</w:t>
        </w:r>
        <w:r>
          <w:fldChar w:fldCharType="end"/>
        </w:r>
      </w:hyperlink>
    </w:p>
    <w:p>
      <w:pPr>
        <w:pStyle w:val="TOC1"/>
        <w:tabs>
          <w:tab w:val="right" w:leader="dot" w:pos="8306"/>
        </w:tabs>
      </w:pPr>
      <w:hyperlink w:anchor="_Toc31698" w:history="1">
        <w:r>
          <w:rPr>
            <w:rFonts w:ascii="仿宋" w:eastAsia="仿宋" w:hAnsi="仿宋" w:cs="仿宋" w:hint="eastAsia"/>
            <w:lang w:eastAsia="zh-CN"/>
          </w:rPr>
          <w:t>八、第二十六章人才留存与流失管理</w:t>
        </w:r>
        <w:r>
          <w:tab/>
        </w:r>
        <w:r>
          <w:fldChar w:fldCharType="begin"/>
        </w:r>
        <w:r>
          <w:instrText xml:space="preserve"> PAGEREF _Toc31698 \h </w:instrText>
        </w:r>
        <w:r>
          <w:fldChar w:fldCharType="separate"/>
        </w:r>
        <w:r>
          <w:t>35</w:t>
        </w:r>
        <w:r>
          <w:fldChar w:fldCharType="end"/>
        </w:r>
      </w:hyperlink>
    </w:p>
    <w:p>
      <w:pPr>
        <w:pStyle w:val="TOC2"/>
        <w:tabs>
          <w:tab w:val="right" w:leader="dot" w:pos="8306"/>
        </w:tabs>
      </w:pPr>
      <w:hyperlink w:anchor="_Toc21873" w:history="1">
        <w:r>
          <w:rPr>
            <w:rFonts w:ascii="仿宋" w:eastAsia="仿宋" w:hAnsi="仿宋" w:cs="仿宋" w:hint="eastAsia"/>
            <w:lang w:eastAsia="zh-CN"/>
          </w:rPr>
          <w:t>(一)、人才留存策略</w:t>
        </w:r>
        <w:r>
          <w:tab/>
        </w:r>
        <w:r>
          <w:fldChar w:fldCharType="begin"/>
        </w:r>
        <w:r>
          <w:instrText xml:space="preserve"> PAGEREF _Toc21873 \h </w:instrText>
        </w:r>
        <w:r>
          <w:fldChar w:fldCharType="separate"/>
        </w:r>
        <w:r>
          <w:t>35</w:t>
        </w:r>
        <w:r>
          <w:fldChar w:fldCharType="end"/>
        </w:r>
      </w:hyperlink>
    </w:p>
    <w:p>
      <w:pPr>
        <w:pStyle w:val="TOC2"/>
        <w:tabs>
          <w:tab w:val="right" w:leader="dot" w:pos="8306"/>
        </w:tabs>
      </w:pPr>
      <w:hyperlink w:anchor="_Toc3434" w:history="1">
        <w:r>
          <w:rPr>
            <w:rFonts w:ascii="仿宋" w:eastAsia="仿宋" w:hAnsi="仿宋" w:cs="仿宋" w:hint="eastAsia"/>
            <w:lang w:eastAsia="zh-CN"/>
          </w:rPr>
          <w:t>(二)、人才流失分析与改进</w:t>
        </w:r>
        <w:r>
          <w:tab/>
        </w:r>
        <w:r>
          <w:fldChar w:fldCharType="begin"/>
        </w:r>
        <w:r>
          <w:instrText xml:space="preserve"> PAGEREF _Toc3434 \h </w:instrText>
        </w:r>
        <w:r>
          <w:fldChar w:fldCharType="separate"/>
        </w:r>
        <w:r>
          <w:t>35</w:t>
        </w:r>
        <w:r>
          <w:fldChar w:fldCharType="end"/>
        </w:r>
      </w:hyperlink>
    </w:p>
    <w:p>
      <w:pPr>
        <w:pStyle w:val="TOC2"/>
        <w:tabs>
          <w:tab w:val="right" w:leader="dot" w:pos="8306"/>
        </w:tabs>
      </w:pPr>
      <w:hyperlink w:anchor="_Toc7021" w:history="1">
        <w:r>
          <w:rPr>
            <w:rFonts w:ascii="仿宋" w:eastAsia="仿宋" w:hAnsi="仿宋" w:cs="仿宋" w:hint="eastAsia"/>
            <w:lang w:eastAsia="zh-CN"/>
          </w:rPr>
          <w:t>(三)、持续改进与未来展望</w:t>
        </w:r>
        <w:r>
          <w:tab/>
        </w:r>
        <w:r>
          <w:fldChar w:fldCharType="begin"/>
        </w:r>
        <w:r>
          <w:instrText xml:space="preserve"> PAGEREF _Toc7021 \h </w:instrText>
        </w:r>
        <w:r>
          <w:fldChar w:fldCharType="separate"/>
        </w:r>
        <w:r>
          <w:t>36</w:t>
        </w:r>
        <w:r>
          <w:fldChar w:fldCharType="end"/>
        </w:r>
      </w:hyperlink>
    </w:p>
    <w:p>
      <w:pPr>
        <w:pStyle w:val="TOC1"/>
        <w:tabs>
          <w:tab w:val="right" w:leader="dot" w:pos="8306"/>
        </w:tabs>
      </w:pPr>
      <w:hyperlink w:anchor="_Toc591" w:history="1">
        <w:r>
          <w:rPr>
            <w:rFonts w:ascii="仿宋" w:eastAsia="仿宋" w:hAnsi="仿宋" w:cs="仿宋" w:hint="eastAsia"/>
            <w:lang w:eastAsia="zh-CN"/>
          </w:rPr>
          <w:t>九、第三十八章员工社交媒体管理</w:t>
        </w:r>
        <w:r>
          <w:tab/>
        </w:r>
        <w:r>
          <w:fldChar w:fldCharType="begin"/>
        </w:r>
        <w:r>
          <w:instrText xml:space="preserve"> PAGEREF _Toc591 \h </w:instrText>
        </w:r>
        <w:r>
          <w:fldChar w:fldCharType="separate"/>
        </w:r>
        <w:r>
          <w:t>36</w:t>
        </w:r>
        <w:r>
          <w:fldChar w:fldCharType="end"/>
        </w:r>
      </w:hyperlink>
    </w:p>
    <w:p>
      <w:pPr>
        <w:pStyle w:val="TOC2"/>
        <w:tabs>
          <w:tab w:val="right" w:leader="dot" w:pos="8306"/>
        </w:tabs>
      </w:pPr>
      <w:hyperlink w:anchor="_Toc17116" w:history="1">
        <w:r>
          <w:rPr>
            <w:rFonts w:ascii="仿宋" w:eastAsia="仿宋" w:hAnsi="仿宋" w:cs="仿宋" w:hint="eastAsia"/>
            <w:lang w:eastAsia="zh-CN"/>
          </w:rPr>
          <w:t>(一)、员工社交媒体政策</w:t>
        </w:r>
        <w:r>
          <w:tab/>
        </w:r>
        <w:r>
          <w:fldChar w:fldCharType="begin"/>
        </w:r>
        <w:r>
          <w:instrText xml:space="preserve"> PAGEREF _Toc17116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9" w:history="1">
        <w:r>
          <w:rPr>
            <w:rFonts w:ascii="仿宋" w:eastAsia="仿宋" w:hAnsi="仿宋" w:cs="仿宋" w:hint="eastAsia"/>
            <w:lang w:eastAsia="zh-CN"/>
          </w:rPr>
          <w:t>(二)、个人品牌与公司形象的关联</w:t>
        </w:r>
        <w:r>
          <w:tab/>
        </w:r>
        <w:r>
          <w:fldChar w:fldCharType="begin"/>
        </w:r>
        <w:r>
          <w:instrText xml:space="preserve"> PAGEREF _Toc27079 \h </w:instrText>
        </w:r>
        <w:r>
          <w:fldChar w:fldCharType="separate"/>
        </w:r>
        <w:r>
          <w:t>37</w:t>
        </w:r>
        <w:r>
          <w:fldChar w:fldCharType="end"/>
        </w:r>
      </w:hyperlink>
    </w:p>
    <w:p>
      <w:pPr>
        <w:pStyle w:val="TOC2"/>
        <w:tabs>
          <w:tab w:val="right" w:leader="dot" w:pos="8306"/>
        </w:tabs>
      </w:pPr>
      <w:hyperlink w:anchor="_Toc8893" w:history="1">
        <w:r>
          <w:rPr>
            <w:rFonts w:ascii="仿宋" w:eastAsia="仿宋" w:hAnsi="仿宋" w:cs="仿宋" w:hint="eastAsia"/>
            <w:lang w:eastAsia="zh-CN"/>
          </w:rPr>
          <w:t>(三)、社交媒体使用准则</w:t>
        </w:r>
        <w:r>
          <w:tab/>
        </w:r>
        <w:r>
          <w:fldChar w:fldCharType="begin"/>
        </w:r>
        <w:r>
          <w:instrText xml:space="preserve"> PAGEREF _Toc8893 \h </w:instrText>
        </w:r>
        <w:r>
          <w:fldChar w:fldCharType="separate"/>
        </w:r>
        <w:r>
          <w:t>38</w:t>
        </w:r>
        <w:r>
          <w:fldChar w:fldCharType="end"/>
        </w:r>
      </w:hyperlink>
    </w:p>
    <w:p>
      <w:pPr>
        <w:pStyle w:val="TOC2"/>
        <w:tabs>
          <w:tab w:val="right" w:leader="dot" w:pos="8306"/>
        </w:tabs>
      </w:pPr>
      <w:hyperlink w:anchor="_Toc30822" w:history="1">
        <w:r>
          <w:rPr>
            <w:rFonts w:ascii="仿宋" w:eastAsia="仿宋" w:hAnsi="仿宋" w:cs="仿宋" w:hint="eastAsia"/>
            <w:lang w:eastAsia="zh-CN"/>
          </w:rPr>
          <w:t>(四)、公司与员工互动</w:t>
        </w:r>
        <w:r>
          <w:tab/>
        </w:r>
        <w:r>
          <w:fldChar w:fldCharType="begin"/>
        </w:r>
        <w:r>
          <w:instrText xml:space="preserve"> PAGEREF _Toc30822 \h </w:instrText>
        </w:r>
        <w:r>
          <w:fldChar w:fldCharType="separate"/>
        </w:r>
        <w:r>
          <w:t>41</w:t>
        </w:r>
        <w:r>
          <w:fldChar w:fldCharType="end"/>
        </w:r>
      </w:hyperlink>
    </w:p>
    <w:p>
      <w:pPr>
        <w:pStyle w:val="TOC2"/>
        <w:tabs>
          <w:tab w:val="right" w:leader="dot" w:pos="8306"/>
        </w:tabs>
      </w:pPr>
      <w:hyperlink w:anchor="_Toc6328" w:history="1">
        <w:r>
          <w:rPr>
            <w:rFonts w:ascii="仿宋" w:eastAsia="仿宋" w:hAnsi="仿宋" w:cs="仿宋" w:hint="eastAsia"/>
            <w:lang w:eastAsia="zh-CN"/>
          </w:rPr>
          <w:t>(五)、公司社交媒体账号管理</w:t>
        </w:r>
        <w:r>
          <w:tab/>
        </w:r>
        <w:r>
          <w:fldChar w:fldCharType="begin"/>
        </w:r>
        <w:r>
          <w:instrText xml:space="preserve"> PAGEREF _Toc6328 \h </w:instrText>
        </w:r>
        <w:r>
          <w:fldChar w:fldCharType="separate"/>
        </w:r>
        <w:r>
          <w:t>42</w:t>
        </w:r>
        <w:r>
          <w:fldChar w:fldCharType="end"/>
        </w:r>
      </w:hyperlink>
    </w:p>
    <w:p>
      <w:pPr>
        <w:pStyle w:val="TOC2"/>
        <w:tabs>
          <w:tab w:val="right" w:leader="dot" w:pos="8306"/>
        </w:tabs>
      </w:pPr>
      <w:hyperlink w:anchor="_Toc11024" w:history="1">
        <w:r>
          <w:rPr>
            <w:rFonts w:ascii="仿宋" w:eastAsia="仿宋" w:hAnsi="仿宋" w:cs="仿宋" w:hint="eastAsia"/>
            <w:lang w:eastAsia="zh-CN"/>
          </w:rPr>
          <w:t>(六)、职业发展机会的分享与推广</w:t>
        </w:r>
        <w:r>
          <w:tab/>
        </w:r>
        <w:r>
          <w:fldChar w:fldCharType="begin"/>
        </w:r>
        <w:r>
          <w:instrText xml:space="preserve"> PAGEREF _Toc11024 \h </w:instrText>
        </w:r>
        <w:r>
          <w:fldChar w:fldCharType="separate"/>
        </w:r>
        <w:r>
          <w:t>43</w:t>
        </w:r>
        <w:r>
          <w:fldChar w:fldCharType="end"/>
        </w:r>
      </w:hyperlink>
    </w:p>
    <w:p>
      <w:pPr>
        <w:pStyle w:val="TOC1"/>
        <w:tabs>
          <w:tab w:val="right" w:leader="dot" w:pos="8306"/>
        </w:tabs>
      </w:pPr>
      <w:hyperlink w:anchor="_Toc21652" w:history="1">
        <w:r>
          <w:rPr>
            <w:rFonts w:ascii="仿宋" w:eastAsia="仿宋" w:hAnsi="仿宋" w:cs="仿宋" w:hint="eastAsia"/>
            <w:lang w:eastAsia="zh-CN"/>
          </w:rPr>
          <w:t>十、第四十章员工身心健康管理</w:t>
        </w:r>
        <w:r>
          <w:tab/>
        </w:r>
        <w:r>
          <w:fldChar w:fldCharType="begin"/>
        </w:r>
        <w:r>
          <w:instrText xml:space="preserve"> PAGEREF _Toc21652 \h </w:instrText>
        </w:r>
        <w:r>
          <w:fldChar w:fldCharType="separate"/>
        </w:r>
        <w:r>
          <w:t>45</w:t>
        </w:r>
        <w:r>
          <w:fldChar w:fldCharType="end"/>
        </w:r>
      </w:hyperlink>
    </w:p>
    <w:p>
      <w:pPr>
        <w:pStyle w:val="TOC2"/>
        <w:tabs>
          <w:tab w:val="right" w:leader="dot" w:pos="8306"/>
        </w:tabs>
      </w:pPr>
      <w:hyperlink w:anchor="_Toc18194" w:history="1">
        <w:r>
          <w:rPr>
            <w:rFonts w:ascii="仿宋" w:eastAsia="仿宋" w:hAnsi="仿宋" w:cs="仿宋" w:hint="eastAsia"/>
            <w:lang w:eastAsia="zh-CN"/>
          </w:rPr>
          <w:t>(一)、健康促进计划</w:t>
        </w:r>
        <w:r>
          <w:tab/>
        </w:r>
        <w:r>
          <w:fldChar w:fldCharType="begin"/>
        </w:r>
        <w:r>
          <w:instrText xml:space="preserve"> PAGEREF _Toc18194 \h </w:instrText>
        </w:r>
        <w:r>
          <w:fldChar w:fldCharType="separate"/>
        </w:r>
        <w:r>
          <w:t>45</w:t>
        </w:r>
        <w:r>
          <w:fldChar w:fldCharType="end"/>
        </w:r>
      </w:hyperlink>
    </w:p>
    <w:p>
      <w:pPr>
        <w:pStyle w:val="TOC2"/>
        <w:tabs>
          <w:tab w:val="right" w:leader="dot" w:pos="8306"/>
        </w:tabs>
      </w:pPr>
      <w:hyperlink w:anchor="_Toc12393" w:history="1">
        <w:r>
          <w:rPr>
            <w:rFonts w:ascii="仿宋" w:eastAsia="仿宋" w:hAnsi="仿宋" w:cs="仿宋" w:hint="eastAsia"/>
            <w:lang w:eastAsia="zh-CN"/>
          </w:rPr>
          <w:t>(二)、健康饮食与运动计划</w:t>
        </w:r>
        <w:r>
          <w:tab/>
        </w:r>
        <w:r>
          <w:fldChar w:fldCharType="begin"/>
        </w:r>
        <w:r>
          <w:instrText xml:space="preserve"> PAGEREF _Toc12393 \h </w:instrText>
        </w:r>
        <w:r>
          <w:fldChar w:fldCharType="separate"/>
        </w:r>
        <w:r>
          <w:t>45</w:t>
        </w:r>
        <w:r>
          <w:fldChar w:fldCharType="end"/>
        </w:r>
      </w:hyperlink>
    </w:p>
    <w:p>
      <w:pPr>
        <w:pStyle w:val="TOC2"/>
        <w:tabs>
          <w:tab w:val="right" w:leader="dot" w:pos="8306"/>
        </w:tabs>
      </w:pPr>
      <w:hyperlink w:anchor="_Toc18467" w:history="1">
        <w:r>
          <w:rPr>
            <w:rFonts w:ascii="仿宋" w:eastAsia="仿宋" w:hAnsi="仿宋" w:cs="仿宋" w:hint="eastAsia"/>
            <w:lang w:eastAsia="zh-CN"/>
          </w:rPr>
          <w:t>(三)、心理健康服务与支持</w:t>
        </w:r>
        <w:r>
          <w:tab/>
        </w:r>
        <w:r>
          <w:fldChar w:fldCharType="begin"/>
        </w:r>
        <w:r>
          <w:instrText xml:space="preserve"> PAGEREF _Toc18467 \h </w:instrText>
        </w:r>
        <w:r>
          <w:fldChar w:fldCharType="separate"/>
        </w:r>
        <w:r>
          <w:t>46</w:t>
        </w:r>
        <w:r>
          <w:fldChar w:fldCharType="end"/>
        </w:r>
      </w:hyperlink>
    </w:p>
    <w:p>
      <w:pPr>
        <w:pStyle w:val="TOC2"/>
        <w:tabs>
          <w:tab w:val="right" w:leader="dot" w:pos="8306"/>
        </w:tabs>
      </w:pPr>
      <w:hyperlink w:anchor="_Toc802" w:history="1">
        <w:r>
          <w:rPr>
            <w:rFonts w:ascii="仿宋" w:eastAsia="仿宋" w:hAnsi="仿宋" w:cs="仿宋" w:hint="eastAsia"/>
            <w:lang w:eastAsia="zh-CN"/>
          </w:rPr>
          <w:t>(四)、工作压力管理</w:t>
        </w:r>
        <w:r>
          <w:tab/>
        </w:r>
        <w:r>
          <w:fldChar w:fldCharType="begin"/>
        </w:r>
        <w:r>
          <w:instrText xml:space="preserve"> PAGEREF _Toc802 \h </w:instrText>
        </w:r>
        <w:r>
          <w:fldChar w:fldCharType="separate"/>
        </w:r>
        <w:r>
          <w:t>46</w:t>
        </w:r>
        <w:r>
          <w:fldChar w:fldCharType="end"/>
        </w:r>
      </w:hyperlink>
    </w:p>
    <w:p>
      <w:pPr>
        <w:pStyle w:val="TOC2"/>
        <w:tabs>
          <w:tab w:val="right" w:leader="dot" w:pos="8306"/>
        </w:tabs>
      </w:pPr>
      <w:hyperlink w:anchor="_Toc4940" w:history="1">
        <w:r>
          <w:rPr>
            <w:rFonts w:ascii="仿宋" w:eastAsia="仿宋" w:hAnsi="仿宋" w:cs="仿宋" w:hint="eastAsia"/>
            <w:lang w:eastAsia="zh-CN"/>
          </w:rPr>
          <w:t>(五)、工作负荷评估与调整</w:t>
        </w:r>
        <w:r>
          <w:tab/>
        </w:r>
        <w:r>
          <w:fldChar w:fldCharType="begin"/>
        </w:r>
        <w:r>
          <w:instrText xml:space="preserve"> PAGEREF _Toc4940 \h </w:instrText>
        </w:r>
        <w:r>
          <w:fldChar w:fldCharType="separate"/>
        </w:r>
        <w:r>
          <w:t>47</w:t>
        </w:r>
        <w:r>
          <w:fldChar w:fldCharType="end"/>
        </w:r>
      </w:hyperlink>
    </w:p>
    <w:p>
      <w:pPr>
        <w:pStyle w:val="TOC2"/>
        <w:tabs>
          <w:tab w:val="right" w:leader="dot" w:pos="8306"/>
        </w:tabs>
      </w:pPr>
      <w:hyperlink w:anchor="_Toc2127" w:history="1">
        <w:r>
          <w:rPr>
            <w:rFonts w:ascii="仿宋" w:eastAsia="仿宋" w:hAnsi="仿宋" w:cs="仿宋" w:hint="eastAsia"/>
            <w:lang w:eastAsia="zh-CN"/>
          </w:rPr>
          <w:t>(六)、员工心理咨询与支持</w:t>
        </w:r>
        <w:r>
          <w:tab/>
        </w:r>
        <w:r>
          <w:fldChar w:fldCharType="begin"/>
        </w:r>
        <w:r>
          <w:instrText xml:space="preserve"> PAGEREF _Toc2127 \h </w:instrText>
        </w:r>
        <w:r>
          <w:fldChar w:fldCharType="separate"/>
        </w:r>
        <w:r>
          <w:t>48</w:t>
        </w:r>
        <w:r>
          <w:fldChar w:fldCharType="end"/>
        </w:r>
      </w:hyperlink>
    </w:p>
    <w:p>
      <w:pPr>
        <w:pStyle w:val="TOC1"/>
        <w:tabs>
          <w:tab w:val="right" w:leader="dot" w:pos="8306"/>
        </w:tabs>
      </w:pPr>
      <w:hyperlink w:anchor="_Toc15862" w:history="1">
        <w:r>
          <w:rPr>
            <w:rFonts w:ascii="仿宋" w:eastAsia="仿宋" w:hAnsi="仿宋" w:cs="仿宋" w:hint="eastAsia"/>
            <w:lang w:eastAsia="zh-CN"/>
          </w:rPr>
          <w:t>十一、第四十八章员工环保与可持续发展</w:t>
        </w:r>
        <w:r>
          <w:tab/>
        </w:r>
        <w:r>
          <w:fldChar w:fldCharType="begin"/>
        </w:r>
        <w:r>
          <w:instrText xml:space="preserve"> PAGEREF _Toc15862 \h </w:instrText>
        </w:r>
        <w:r>
          <w:fldChar w:fldCharType="separate"/>
        </w:r>
        <w:r>
          <w:t>49</w:t>
        </w:r>
        <w:r>
          <w:fldChar w:fldCharType="end"/>
        </w:r>
      </w:hyperlink>
    </w:p>
    <w:p>
      <w:pPr>
        <w:pStyle w:val="TOC2"/>
        <w:tabs>
          <w:tab w:val="right" w:leader="dot" w:pos="8306"/>
        </w:tabs>
      </w:pPr>
      <w:hyperlink w:anchor="_Toc3932" w:history="1">
        <w:r>
          <w:rPr>
            <w:rFonts w:ascii="仿宋" w:eastAsia="仿宋" w:hAnsi="仿宋" w:cs="仿宋" w:hint="eastAsia"/>
            <w:lang w:eastAsia="zh-CN"/>
          </w:rPr>
          <w:t>(一)、环保意识与培训</w:t>
        </w:r>
        <w:r>
          <w:tab/>
        </w:r>
        <w:r>
          <w:fldChar w:fldCharType="begin"/>
        </w:r>
        <w:r>
          <w:instrText xml:space="preserve"> PAGEREF _Toc3932 \h </w:instrText>
        </w:r>
        <w:r>
          <w:fldChar w:fldCharType="separate"/>
        </w:r>
        <w:r>
          <w:t>49</w:t>
        </w:r>
        <w:r>
          <w:fldChar w:fldCharType="end"/>
        </w:r>
      </w:hyperlink>
    </w:p>
    <w:p>
      <w:pPr>
        <w:pStyle w:val="TOC2"/>
        <w:tabs>
          <w:tab w:val="right" w:leader="dot" w:pos="8306"/>
        </w:tabs>
      </w:pPr>
      <w:hyperlink w:anchor="_Toc29382" w:history="1">
        <w:r>
          <w:rPr>
            <w:rFonts w:ascii="仿宋" w:eastAsia="仿宋" w:hAnsi="仿宋" w:cs="仿宋" w:hint="eastAsia"/>
            <w:lang w:eastAsia="zh-CN"/>
          </w:rPr>
          <w:t>(二)、公司环保文化的传播</w:t>
        </w:r>
        <w:r>
          <w:tab/>
        </w:r>
        <w:r>
          <w:fldChar w:fldCharType="begin"/>
        </w:r>
        <w:r>
          <w:instrText xml:space="preserve"> PAGEREF _Toc29382 \h </w:instrText>
        </w:r>
        <w:r>
          <w:fldChar w:fldCharType="separate"/>
        </w:r>
        <w:r>
          <w:t>50</w:t>
        </w:r>
        <w:r>
          <w:fldChar w:fldCharType="end"/>
        </w:r>
      </w:hyperlink>
    </w:p>
    <w:p>
      <w:pPr>
        <w:pStyle w:val="TOC2"/>
        <w:tabs>
          <w:tab w:val="right" w:leader="dot" w:pos="8306"/>
        </w:tabs>
      </w:pPr>
      <w:hyperlink w:anchor="_Toc30118" w:history="1">
        <w:r>
          <w:rPr>
            <w:rFonts w:ascii="仿宋" w:eastAsia="仿宋" w:hAnsi="仿宋" w:cs="仿宋" w:hint="eastAsia"/>
            <w:lang w:eastAsia="zh-CN"/>
          </w:rPr>
          <w:t>(三)、员工参与的环保培训</w:t>
        </w:r>
        <w:r>
          <w:tab/>
        </w:r>
        <w:r>
          <w:fldChar w:fldCharType="begin"/>
        </w:r>
        <w:r>
          <w:instrText xml:space="preserve"> PAGEREF _Toc30118 \h </w:instrText>
        </w:r>
        <w:r>
          <w:fldChar w:fldCharType="separate"/>
        </w:r>
        <w:r>
          <w:t>51</w:t>
        </w:r>
        <w:r>
          <w:fldChar w:fldCharType="end"/>
        </w:r>
      </w:hyperlink>
    </w:p>
    <w:p>
      <w:pPr>
        <w:pStyle w:val="TOC2"/>
        <w:tabs>
          <w:tab w:val="right" w:leader="dot" w:pos="8306"/>
        </w:tabs>
      </w:pPr>
      <w:hyperlink w:anchor="_Toc2532" w:history="1">
        <w:r>
          <w:rPr>
            <w:rFonts w:ascii="仿宋" w:eastAsia="仿宋" w:hAnsi="仿宋" w:cs="仿宋" w:hint="eastAsia"/>
            <w:lang w:eastAsia="zh-CN"/>
          </w:rPr>
          <w:t>(四)、可持续发展目标与实践</w:t>
        </w:r>
        <w:r>
          <w:tab/>
        </w:r>
        <w:r>
          <w:fldChar w:fldCharType="begin"/>
        </w:r>
        <w:r>
          <w:instrText xml:space="preserve"> PAGEREF _Toc2532 \h </w:instrText>
        </w:r>
        <w:r>
          <w:fldChar w:fldCharType="separate"/>
        </w:r>
        <w:r>
          <w:t>52</w:t>
        </w:r>
        <w:r>
          <w:fldChar w:fldCharType="end"/>
        </w:r>
      </w:hyperlink>
    </w:p>
    <w:p>
      <w:pPr>
        <w:pStyle w:val="TOC2"/>
        <w:tabs>
          <w:tab w:val="right" w:leader="dot" w:pos="8306"/>
        </w:tabs>
      </w:pPr>
      <w:hyperlink w:anchor="_Toc18943" w:history="1">
        <w:r>
          <w:rPr>
            <w:rFonts w:ascii="仿宋" w:eastAsia="仿宋" w:hAnsi="仿宋" w:cs="仿宋" w:hint="eastAsia"/>
            <w:lang w:eastAsia="zh-CN"/>
          </w:rPr>
          <w:t>(五)、员工参与可持续项目</w:t>
        </w:r>
        <w:r>
          <w:tab/>
        </w:r>
        <w:r>
          <w:fldChar w:fldCharType="begin"/>
        </w:r>
        <w:r>
          <w:instrText xml:space="preserve"> PAGEREF _Toc18943 \h </w:instrText>
        </w:r>
        <w:r>
          <w:fldChar w:fldCharType="separate"/>
        </w:r>
        <w:r>
          <w:t>53</w:t>
        </w:r>
        <w:r>
          <w:fldChar w:fldCharType="end"/>
        </w:r>
      </w:hyperlink>
    </w:p>
    <w:p>
      <w:pPr>
        <w:pStyle w:val="TOC2"/>
        <w:tabs>
          <w:tab w:val="right" w:leader="dot" w:pos="8306"/>
        </w:tabs>
      </w:pPr>
      <w:hyperlink w:anchor="_Toc22747" w:history="1">
        <w:r>
          <w:rPr>
            <w:rFonts w:ascii="仿宋" w:eastAsia="仿宋" w:hAnsi="仿宋" w:cs="仿宋" w:hint="eastAsia"/>
            <w:lang w:eastAsia="zh-CN"/>
          </w:rPr>
          <w:t>(六)、公司可持续发展的战略规划</w:t>
        </w:r>
        <w:r>
          <w:tab/>
        </w:r>
        <w:r>
          <w:fldChar w:fldCharType="begin"/>
        </w:r>
        <w:r>
          <w:instrText xml:space="preserve"> PAGEREF _Toc22747 \h </w:instrText>
        </w:r>
        <w:r>
          <w:fldChar w:fldCharType="separate"/>
        </w:r>
        <w:r>
          <w:t>54</w:t>
        </w:r>
        <w:r>
          <w:fldChar w:fldCharType="end"/>
        </w:r>
      </w:hyperlink>
    </w:p>
    <w:p>
      <w:pPr>
        <w:pStyle w:val="TOC1"/>
        <w:tabs>
          <w:tab w:val="right" w:leader="dot" w:pos="8306"/>
        </w:tabs>
      </w:pPr>
      <w:hyperlink w:anchor="_Toc11690" w:history="1">
        <w:r>
          <w:rPr>
            <w:rFonts w:ascii="仿宋" w:eastAsia="仿宋" w:hAnsi="仿宋" w:cs="仿宋" w:hint="eastAsia"/>
            <w:lang w:eastAsia="zh-CN"/>
          </w:rPr>
          <w:t>十二、第四十五章员工品牌建设</w:t>
        </w:r>
        <w:r>
          <w:tab/>
        </w:r>
        <w:r>
          <w:fldChar w:fldCharType="begin"/>
        </w:r>
        <w:r>
          <w:instrText xml:space="preserve"> PAGEREF _Toc11690 \h </w:instrText>
        </w:r>
        <w:r>
          <w:fldChar w:fldCharType="separate"/>
        </w:r>
        <w:r>
          <w:t>55</w:t>
        </w:r>
        <w:r>
          <w:fldChar w:fldCharType="end"/>
        </w:r>
      </w:hyperlink>
    </w:p>
    <w:p>
      <w:pPr>
        <w:pStyle w:val="TOC2"/>
        <w:tabs>
          <w:tab w:val="right" w:leader="dot" w:pos="8306"/>
        </w:tabs>
      </w:pPr>
      <w:hyperlink w:anchor="_Toc7748" w:history="1">
        <w:r>
          <w:rPr>
            <w:rFonts w:ascii="仿宋" w:eastAsia="仿宋" w:hAnsi="仿宋" w:cs="仿宋" w:hint="eastAsia"/>
            <w:lang w:eastAsia="zh-CN"/>
          </w:rPr>
          <w:t>(一)、个人品牌管理</w:t>
        </w:r>
        <w:r>
          <w:tab/>
        </w:r>
        <w:r>
          <w:fldChar w:fldCharType="begin"/>
        </w:r>
        <w:r>
          <w:instrText xml:space="preserve"> PAGEREF _Toc7748 \h </w:instrText>
        </w:r>
        <w:r>
          <w:fldChar w:fldCharType="separate"/>
        </w:r>
        <w:r>
          <w:t>55</w:t>
        </w:r>
        <w:r>
          <w:fldChar w:fldCharType="end"/>
        </w:r>
      </w:hyperlink>
    </w:p>
    <w:p>
      <w:pPr>
        <w:pStyle w:val="TOC2"/>
        <w:tabs>
          <w:tab w:val="right" w:leader="dot" w:pos="8306"/>
        </w:tabs>
      </w:pPr>
      <w:hyperlink w:anchor="_Toc26066" w:history="1">
        <w:r>
          <w:rPr>
            <w:rFonts w:ascii="仿宋" w:eastAsia="仿宋" w:hAnsi="仿宋" w:cs="仿宋" w:hint="eastAsia"/>
            <w:lang w:eastAsia="zh-CN"/>
          </w:rPr>
          <w:t>(二)、在金融租赁服务行业内建立个人影响力</w:t>
        </w:r>
        <w:r>
          <w:tab/>
        </w:r>
        <w:r>
          <w:fldChar w:fldCharType="begin"/>
        </w:r>
        <w:r>
          <w:instrText xml:space="preserve"> PAGEREF _Toc26066 \h </w:instrText>
        </w:r>
        <w:r>
          <w:fldChar w:fldCharType="separate"/>
        </w:r>
        <w:r>
          <w:t>55</w:t>
        </w:r>
        <w:r>
          <w:fldChar w:fldCharType="end"/>
        </w:r>
      </w:hyperlink>
    </w:p>
    <w:p>
      <w:pPr>
        <w:pStyle w:val="TOC2"/>
        <w:tabs>
          <w:tab w:val="right" w:leader="dot" w:pos="8306"/>
        </w:tabs>
      </w:pPr>
      <w:hyperlink w:anchor="_Toc20422" w:history="1">
        <w:r>
          <w:rPr>
            <w:rFonts w:ascii="仿宋" w:eastAsia="仿宋" w:hAnsi="仿宋" w:cs="仿宋" w:hint="eastAsia"/>
            <w:lang w:eastAsia="zh-CN"/>
          </w:rPr>
          <w:t>(三)、个人品牌与公司品牌的关联</w:t>
        </w:r>
        <w:r>
          <w:tab/>
        </w:r>
        <w:r>
          <w:fldChar w:fldCharType="begin"/>
        </w:r>
        <w:r>
          <w:instrText xml:space="preserve"> PAGEREF _Toc20422 \h </w:instrText>
        </w:r>
        <w:r>
          <w:fldChar w:fldCharType="separate"/>
        </w:r>
        <w:r>
          <w:t>57</w:t>
        </w:r>
        <w:r>
          <w:fldChar w:fldCharType="end"/>
        </w:r>
      </w:hyperlink>
    </w:p>
    <w:p>
      <w:pPr>
        <w:pStyle w:val="TOC2"/>
        <w:tabs>
          <w:tab w:val="right" w:leader="dot" w:pos="8306"/>
        </w:tabs>
      </w:pPr>
      <w:hyperlink w:anchor="_Toc27135" w:history="1">
        <w:r>
          <w:rPr>
            <w:rFonts w:ascii="仿宋" w:eastAsia="仿宋" w:hAnsi="仿宋" w:cs="仿宋" w:hint="eastAsia"/>
            <w:lang w:eastAsia="zh-CN"/>
          </w:rPr>
          <w:t>(四)、社交媒体与个人品牌</w:t>
        </w:r>
        <w:r>
          <w:tab/>
        </w:r>
        <w:r>
          <w:fldChar w:fldCharType="begin"/>
        </w:r>
        <w:r>
          <w:instrText xml:space="preserve"> PAGEREF _Toc27135 \h </w:instrText>
        </w:r>
        <w:r>
          <w:fldChar w:fldCharType="separate"/>
        </w:r>
        <w:r>
          <w:t>57</w:t>
        </w:r>
        <w:r>
          <w:fldChar w:fldCharType="end"/>
        </w:r>
      </w:hyperlink>
    </w:p>
    <w:p>
      <w:pPr>
        <w:pStyle w:val="TOC2"/>
        <w:tabs>
          <w:tab w:val="right" w:leader="dot" w:pos="8306"/>
        </w:tabs>
      </w:pPr>
      <w:hyperlink w:anchor="_Toc1344" w:history="1">
        <w:r>
          <w:rPr>
            <w:rFonts w:ascii="仿宋" w:eastAsia="仿宋" w:hAnsi="仿宋" w:cs="仿宋" w:hint="eastAsia"/>
            <w:lang w:eastAsia="zh-CN"/>
          </w:rPr>
          <w:t>(五)、个人品牌的社交媒体传播</w:t>
        </w:r>
        <w:r>
          <w:tab/>
        </w:r>
        <w:r>
          <w:fldChar w:fldCharType="begin"/>
        </w:r>
        <w:r>
          <w:instrText xml:space="preserve"> PAGEREF _Toc1344 \h </w:instrText>
        </w:r>
        <w:r>
          <w:fldChar w:fldCharType="separate"/>
        </w:r>
        <w:r>
          <w:t>58</w:t>
        </w:r>
        <w:r>
          <w:fldChar w:fldCharType="end"/>
        </w:r>
      </w:hyperlink>
    </w:p>
    <w:p>
      <w:pPr>
        <w:pStyle w:val="TOC2"/>
        <w:tabs>
          <w:tab w:val="right" w:leader="dot" w:pos="8306"/>
        </w:tabs>
      </w:pPr>
      <w:hyperlink w:anchor="_Toc24363" w:history="1">
        <w:r>
          <w:rPr>
            <w:rFonts w:ascii="仿宋" w:eastAsia="仿宋" w:hAnsi="仿宋" w:cs="仿宋" w:hint="eastAsia"/>
            <w:lang w:eastAsia="zh-CN"/>
          </w:rPr>
          <w:t>(六)、员工品牌建设与公司形象一致性</w:t>
        </w:r>
        <w:r>
          <w:tab/>
        </w:r>
        <w:r>
          <w:fldChar w:fldCharType="begin"/>
        </w:r>
        <w:r>
          <w:instrText xml:space="preserve"> PAGEREF _Toc24363 \h </w:instrText>
        </w:r>
        <w:r>
          <w:fldChar w:fldCharType="separate"/>
        </w:r>
        <w:r>
          <w:t>59</w:t>
        </w:r>
        <w:r>
          <w:fldChar w:fldCharType="end"/>
        </w:r>
      </w:hyperlink>
    </w:p>
    <w:p>
      <w:pPr>
        <w:pStyle w:val="TOC1"/>
        <w:tabs>
          <w:tab w:val="right" w:leader="dot" w:pos="8306"/>
        </w:tabs>
      </w:pPr>
      <w:hyperlink w:anchor="_Toc21011" w:history="1">
        <w:r>
          <w:rPr>
            <w:rFonts w:ascii="仿宋" w:eastAsia="仿宋" w:hAnsi="仿宋" w:cs="仿宋" w:hint="eastAsia"/>
            <w:lang w:eastAsia="zh-CN"/>
          </w:rPr>
          <w:t>十三、员工关系管理与危机处理</w:t>
        </w:r>
        <w:r>
          <w:tab/>
        </w:r>
        <w:r>
          <w:fldChar w:fldCharType="begin"/>
        </w:r>
        <w:r>
          <w:instrText xml:space="preserve"> PAGEREF _Toc21011 \h </w:instrText>
        </w:r>
        <w:r>
          <w:fldChar w:fldCharType="separate"/>
        </w:r>
        <w:r>
          <w:t>60</w:t>
        </w:r>
        <w:r>
          <w:fldChar w:fldCharType="end"/>
        </w:r>
      </w:hyperlink>
    </w:p>
    <w:p>
      <w:pPr>
        <w:pStyle w:val="TOC2"/>
        <w:tabs>
          <w:tab w:val="right" w:leader="dot" w:pos="8306"/>
        </w:tabs>
      </w:pPr>
      <w:hyperlink w:anchor="_Toc11345" w:history="1">
        <w:r>
          <w:rPr>
            <w:rFonts w:ascii="仿宋" w:eastAsia="仿宋" w:hAnsi="仿宋" w:cs="仿宋" w:hint="eastAsia"/>
            <w:lang w:eastAsia="zh-CN"/>
          </w:rPr>
          <w:t>(一)、员工关系管理原则与方法</w:t>
        </w:r>
        <w:r>
          <w:tab/>
        </w:r>
        <w:r>
          <w:fldChar w:fldCharType="begin"/>
        </w:r>
        <w:r>
          <w:instrText xml:space="preserve"> PAGEREF _Toc11345 \h </w:instrText>
        </w:r>
        <w:r>
          <w:fldChar w:fldCharType="separate"/>
        </w:r>
        <w:r>
          <w:t>60</w:t>
        </w:r>
        <w:r>
          <w:fldChar w:fldCharType="end"/>
        </w:r>
      </w:hyperlink>
    </w:p>
    <w:p>
      <w:pPr>
        <w:pStyle w:val="TOC2"/>
        <w:tabs>
          <w:tab w:val="right" w:leader="dot" w:pos="8306"/>
        </w:tabs>
      </w:pPr>
      <w:hyperlink w:anchor="_Toc9701" w:history="1">
        <w:r>
          <w:rPr>
            <w:rFonts w:ascii="仿宋" w:eastAsia="仿宋" w:hAnsi="仿宋" w:cs="仿宋" w:hint="eastAsia"/>
            <w:lang w:eastAsia="zh-CN"/>
          </w:rPr>
          <w:t>(二)、危机处理机制的建立与实施</w:t>
        </w:r>
        <w:r>
          <w:tab/>
        </w:r>
        <w:r>
          <w:fldChar w:fldCharType="begin"/>
        </w:r>
        <w:r>
          <w:instrText xml:space="preserve"> PAGEREF _Toc9701 \h </w:instrText>
        </w:r>
        <w:r>
          <w:fldChar w:fldCharType="separate"/>
        </w:r>
        <w:r>
          <w:t>61</w:t>
        </w:r>
        <w:r>
          <w:fldChar w:fldCharType="end"/>
        </w:r>
      </w:hyperlink>
    </w:p>
    <w:p>
      <w:pPr>
        <w:pStyle w:val="TOC2"/>
        <w:tabs>
          <w:tab w:val="right" w:leader="dot" w:pos="8306"/>
        </w:tabs>
      </w:pPr>
      <w:hyperlink w:anchor="_Toc31924" w:history="1">
        <w:r>
          <w:rPr>
            <w:rFonts w:ascii="仿宋" w:eastAsia="仿宋" w:hAnsi="仿宋" w:cs="仿宋" w:hint="eastAsia"/>
            <w:lang w:eastAsia="zh-CN"/>
          </w:rPr>
          <w:t>(三)、劳动争议解决与法律风险防范</w:t>
        </w:r>
        <w:r>
          <w:tab/>
        </w:r>
        <w:r>
          <w:fldChar w:fldCharType="begin"/>
        </w:r>
        <w:r>
          <w:instrText xml:space="preserve"> PAGEREF _Toc31924 \h </w:instrText>
        </w:r>
        <w:r>
          <w:fldChar w:fldCharType="separate"/>
        </w:r>
        <w:r>
          <w:t>61</w:t>
        </w:r>
        <w:r>
          <w:fldChar w:fldCharType="end"/>
        </w:r>
      </w:hyperlink>
    </w:p>
    <w:p>
      <w:pPr>
        <w:pStyle w:val="TOC1"/>
        <w:tabs>
          <w:tab w:val="right" w:leader="dot" w:pos="8306"/>
        </w:tabs>
      </w:pPr>
      <w:hyperlink w:anchor="_Toc22612" w:history="1">
        <w:r>
          <w:rPr>
            <w:rFonts w:ascii="仿宋" w:eastAsia="仿宋" w:hAnsi="仿宋" w:cs="仿宋" w:hint="eastAsia"/>
            <w:lang w:eastAsia="zh-CN"/>
          </w:rPr>
          <w:t>十四、第四十七章全球人才流动与交流</w:t>
        </w:r>
        <w:r>
          <w:tab/>
        </w:r>
        <w:r>
          <w:fldChar w:fldCharType="begin"/>
        </w:r>
        <w:r>
          <w:instrText xml:space="preserve"> PAGEREF _Toc22612 \h </w:instrText>
        </w:r>
        <w:r>
          <w:fldChar w:fldCharType="separate"/>
        </w:r>
        <w:r>
          <w:t>62</w:t>
        </w:r>
        <w:r>
          <w:fldChar w:fldCharType="end"/>
        </w:r>
      </w:hyperlink>
    </w:p>
    <w:p>
      <w:pPr>
        <w:pStyle w:val="TOC2"/>
        <w:tabs>
          <w:tab w:val="right" w:leader="dot" w:pos="8306"/>
        </w:tabs>
      </w:pPr>
      <w:hyperlink w:anchor="_Toc25912" w:history="1">
        <w:r>
          <w:rPr>
            <w:rFonts w:ascii="仿宋" w:eastAsia="仿宋" w:hAnsi="仿宋" w:cs="仿宋" w:hint="eastAsia"/>
            <w:lang w:eastAsia="zh-CN"/>
          </w:rPr>
          <w:t>(一)、跨国项目与团队</w:t>
        </w:r>
        <w:r>
          <w:tab/>
        </w:r>
        <w:r>
          <w:fldChar w:fldCharType="begin"/>
        </w:r>
        <w:r>
          <w:instrText xml:space="preserve"> PAGEREF _Toc25912 \h </w:instrText>
        </w:r>
        <w:r>
          <w:fldChar w:fldCharType="separate"/>
        </w:r>
        <w:r>
          <w:t>62</w:t>
        </w:r>
        <w:r>
          <w:fldChar w:fldCharType="end"/>
        </w:r>
      </w:hyperlink>
    </w:p>
    <w:p>
      <w:pPr>
        <w:pStyle w:val="TOC2"/>
        <w:tabs>
          <w:tab w:val="right" w:leader="dot" w:pos="8306"/>
        </w:tabs>
      </w:pPr>
      <w:hyperlink w:anchor="_Toc24438" w:history="1">
        <w:r>
          <w:rPr>
            <w:rFonts w:ascii="仿宋" w:eastAsia="仿宋" w:hAnsi="仿宋" w:cs="仿宋" w:hint="eastAsia"/>
            <w:lang w:eastAsia="zh-CN"/>
          </w:rPr>
          <w:t>(二)、全球项目经验的累积</w:t>
        </w:r>
        <w:r>
          <w:tab/>
        </w:r>
        <w:r>
          <w:fldChar w:fldCharType="begin"/>
        </w:r>
        <w:r>
          <w:instrText xml:space="preserve"> PAGEREF _Toc24438 \h </w:instrText>
        </w:r>
        <w:r>
          <w:fldChar w:fldCharType="separate"/>
        </w:r>
        <w:r>
          <w:t>63</w:t>
        </w:r>
        <w:r>
          <w:fldChar w:fldCharType="end"/>
        </w:r>
      </w:hyperlink>
    </w:p>
    <w:p>
      <w:pPr>
        <w:pStyle w:val="TOC2"/>
        <w:tabs>
          <w:tab w:val="right" w:leader="dot" w:pos="8306"/>
        </w:tabs>
      </w:pPr>
      <w:hyperlink w:anchor="_Toc19823" w:history="1">
        <w:r>
          <w:rPr>
            <w:rFonts w:ascii="仿宋" w:eastAsia="仿宋" w:hAnsi="仿宋" w:cs="仿宋" w:hint="eastAsia"/>
            <w:lang w:eastAsia="zh-CN"/>
          </w:rPr>
          <w:t>(三)、跨文化团队领导与协作</w:t>
        </w:r>
        <w:r>
          <w:tab/>
        </w:r>
        <w:r>
          <w:fldChar w:fldCharType="begin"/>
        </w:r>
        <w:r>
          <w:instrText xml:space="preserve"> PAGEREF _Toc19823 \h </w:instrText>
        </w:r>
        <w:r>
          <w:fldChar w:fldCharType="separate"/>
        </w:r>
        <w:r>
          <w:t>64</w:t>
        </w:r>
        <w:r>
          <w:fldChar w:fldCharType="end"/>
        </w:r>
      </w:hyperlink>
    </w:p>
    <w:p>
      <w:pPr>
        <w:pStyle w:val="TOC2"/>
        <w:tabs>
          <w:tab w:val="right" w:leader="dot" w:pos="8306"/>
        </w:tabs>
      </w:pPr>
      <w:hyperlink w:anchor="_Toc28437" w:history="1">
        <w:r>
          <w:rPr>
            <w:rFonts w:ascii="仿宋" w:eastAsia="仿宋" w:hAnsi="仿宋" w:cs="仿宋" w:hint="eastAsia"/>
            <w:lang w:eastAsia="zh-CN"/>
          </w:rPr>
          <w:t>(四)、跨国交流与人才培养</w:t>
        </w:r>
        <w:r>
          <w:tab/>
        </w:r>
        <w:r>
          <w:fldChar w:fldCharType="begin"/>
        </w:r>
        <w:r>
          <w:instrText xml:space="preserve"> PAGEREF _Toc28437 \h </w:instrText>
        </w:r>
        <w:r>
          <w:fldChar w:fldCharType="separate"/>
        </w:r>
        <w:r>
          <w:t>65</w:t>
        </w:r>
        <w:r>
          <w:fldChar w:fldCharType="end"/>
        </w:r>
      </w:hyperlink>
    </w:p>
    <w:p>
      <w:pPr>
        <w:pStyle w:val="TOC2"/>
        <w:tabs>
          <w:tab w:val="right" w:leader="dot" w:pos="8306"/>
        </w:tabs>
      </w:pPr>
      <w:hyperlink w:anchor="_Toc606" w:history="1">
        <w:r>
          <w:rPr>
            <w:rFonts w:ascii="仿宋" w:eastAsia="仿宋" w:hAnsi="仿宋" w:cs="仿宋" w:hint="eastAsia"/>
            <w:lang w:eastAsia="zh-CN"/>
          </w:rPr>
          <w:t>(五)、跨国交流计划的实施</w:t>
        </w:r>
        <w:r>
          <w:tab/>
        </w:r>
        <w:r>
          <w:fldChar w:fldCharType="begin"/>
        </w:r>
        <w:r>
          <w:instrText xml:space="preserve"> PAGEREF _Toc606 \h </w:instrText>
        </w:r>
        <w:r>
          <w:fldChar w:fldCharType="separate"/>
        </w:r>
        <w:r>
          <w:t>66</w:t>
        </w:r>
        <w:r>
          <w:fldChar w:fldCharType="end"/>
        </w:r>
      </w:hyperlink>
    </w:p>
    <w:p>
      <w:pPr>
        <w:pStyle w:val="TOC2"/>
        <w:tabs>
          <w:tab w:val="right" w:leader="dot" w:pos="8306"/>
        </w:tabs>
      </w:pPr>
      <w:hyperlink w:anchor="_Toc28422" w:history="1">
        <w:r>
          <w:rPr>
            <w:rFonts w:ascii="仿宋" w:eastAsia="仿宋" w:hAnsi="仿宋" w:cs="仿宋" w:hint="eastAsia"/>
            <w:lang w:eastAsia="zh-CN"/>
          </w:rPr>
          <w:t>(六)、跨国培训与知识转移</w:t>
        </w:r>
        <w:r>
          <w:tab/>
        </w:r>
        <w:r>
          <w:fldChar w:fldCharType="begin"/>
        </w:r>
        <w:r>
          <w:instrText xml:space="preserve"> PAGEREF _Toc28422 \h </w:instrText>
        </w:r>
        <w:r>
          <w:fldChar w:fldCharType="separate"/>
        </w:r>
        <w:r>
          <w:t>66</w:t>
        </w:r>
        <w:r>
          <w:fldChar w:fldCharType="end"/>
        </w:r>
      </w:hyperlink>
    </w:p>
    <w:p>
      <w:pPr>
        <w:pStyle w:val="TOC1"/>
        <w:tabs>
          <w:tab w:val="right" w:leader="dot" w:pos="8306"/>
        </w:tabs>
      </w:pPr>
      <w:hyperlink w:anchor="_Toc18424" w:history="1">
        <w:r>
          <w:rPr>
            <w:rFonts w:ascii="仿宋" w:eastAsia="仿宋" w:hAnsi="仿宋" w:cs="仿宋" w:hint="eastAsia"/>
            <w:lang w:eastAsia="zh-CN"/>
          </w:rPr>
          <w:t>十五、员工晋升与职业发展通道</w:t>
        </w:r>
        <w:r>
          <w:tab/>
        </w:r>
        <w:r>
          <w:fldChar w:fldCharType="begin"/>
        </w:r>
        <w:r>
          <w:instrText xml:space="preserve"> PAGEREF _Toc18424 \h </w:instrText>
        </w:r>
        <w:r>
          <w:fldChar w:fldCharType="separate"/>
        </w:r>
        <w:r>
          <w:t>67</w:t>
        </w:r>
        <w:r>
          <w:fldChar w:fldCharType="end"/>
        </w:r>
      </w:hyperlink>
    </w:p>
    <w:p>
      <w:pPr>
        <w:pStyle w:val="TOC2"/>
        <w:tabs>
          <w:tab w:val="right" w:leader="dot" w:pos="8306"/>
        </w:tabs>
      </w:pPr>
      <w:hyperlink w:anchor="_Toc26898" w:history="1">
        <w:r>
          <w:rPr>
            <w:rFonts w:ascii="仿宋" w:eastAsia="仿宋" w:hAnsi="仿宋" w:cs="仿宋" w:hint="eastAsia"/>
            <w:lang w:eastAsia="zh-CN"/>
          </w:rPr>
          <w:t>(一)、晋升制度的设计与实施</w:t>
        </w:r>
        <w:r>
          <w:tab/>
        </w:r>
        <w:r>
          <w:fldChar w:fldCharType="begin"/>
        </w:r>
        <w:r>
          <w:instrText xml:space="preserve"> PAGEREF _Toc26898 \h </w:instrText>
        </w:r>
        <w:r>
          <w:fldChar w:fldCharType="separate"/>
        </w:r>
        <w:r>
          <w:t>67</w:t>
        </w:r>
        <w:r>
          <w:fldChar w:fldCharType="end"/>
        </w:r>
      </w:hyperlink>
    </w:p>
    <w:p>
      <w:pPr>
        <w:pStyle w:val="TOC2"/>
        <w:tabs>
          <w:tab w:val="right" w:leader="dot" w:pos="8306"/>
        </w:tabs>
      </w:pPr>
      <w:hyperlink w:anchor="_Toc10211" w:history="1">
        <w:r>
          <w:rPr>
            <w:rFonts w:ascii="仿宋" w:eastAsia="仿宋" w:hAnsi="仿宋" w:cs="仿宋" w:hint="eastAsia"/>
            <w:lang w:eastAsia="zh-CN"/>
          </w:rPr>
          <w:t>(二)、职业发展通道的建立与拓展</w:t>
        </w:r>
        <w:r>
          <w:tab/>
        </w:r>
        <w:r>
          <w:fldChar w:fldCharType="begin"/>
        </w:r>
        <w:r>
          <w:instrText xml:space="preserve"> PAGEREF _Toc10211 \h </w:instrText>
        </w:r>
        <w:r>
          <w:fldChar w:fldCharType="separate"/>
        </w:r>
        <w:r>
          <w:t>69</w:t>
        </w:r>
        <w:r>
          <w:fldChar w:fldCharType="end"/>
        </w:r>
      </w:hyperlink>
    </w:p>
    <w:p>
      <w:pPr>
        <w:pStyle w:val="TOC2"/>
        <w:tabs>
          <w:tab w:val="right" w:leader="dot" w:pos="8306"/>
        </w:tabs>
      </w:pPr>
      <w:hyperlink w:anchor="_Toc21317" w:history="1">
        <w:r>
          <w:rPr>
            <w:rFonts w:ascii="仿宋" w:eastAsia="仿宋" w:hAnsi="仿宋" w:cs="仿宋" w:hint="eastAsia"/>
            <w:lang w:eastAsia="zh-CN"/>
          </w:rPr>
          <w:t>(三)、晋升机会的公平与透明保障</w:t>
        </w:r>
        <w:r>
          <w:tab/>
        </w:r>
        <w:r>
          <w:fldChar w:fldCharType="begin"/>
        </w:r>
        <w:r>
          <w:instrText xml:space="preserve"> PAGEREF _Toc21317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金融租赁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900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2343"/>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6407"/>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3155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669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30913"/>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6037"/>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5248"/>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14172"/>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提供灵活的在线学习平台，使员工可以随时随地获取各类学习资源。这包括金融租赁服务行业报告、网络课程、研讨会等，帮助员工自主学习和获取最新的专业知识。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鼓励并支持员工获取相关的专业认证，例如金融租赁服务行业认可的证书或资格。组织可以提供学习资源、报名费用支持等，以激发员工的学习积极性。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定期组织专业培训活动，邀请金融租赁服务行业专家或内外部讲师进行知识分享和培训。这有助于员工深入了解金融租赁服务行业趋势，拓展视野，提高综合素质。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建立知识管理平台，鼓励员工分享经验、金融租赁服务行业见解和学习心得。这有助于构建学习型组织，促使知识在团队内部流动和共享。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0609"/>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4504"/>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3233"/>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5482"/>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金融租赁服务行业进行新材料、新工艺、新产品的研发，以促进整个金融租赁服务行业的结构调整和转型升级。这一系列政策的实施为金融租赁服务行业提供了有力的支持，有助于金融租赁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金融租赁服务行业提供了增长的空间，同时，逐步升级的消费需求也促使金融租赁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金融租赁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14158"/>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8183"/>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608"/>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3951"/>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公司计划邀请合作伙伴参与项目投资，共同分享项目的发展成果。通过与金融租赁服务行业内有实力、资源丰富的合作伙伴达成合作协议，实现资源共享、风险分担，提高项目的整体实力。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32721"/>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3179"/>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23919"/>
      <w:r>
        <w:rPr>
          <w:rFonts w:ascii="仿宋" w:eastAsia="仿宋" w:hAnsi="仿宋" w:cs="仿宋" w:hint="eastAsia"/>
          <w:sz w:val="28"/>
          <w:lang w:eastAsia="zh-CN"/>
        </w:rPr>
        <w:t>四、金融租赁服务行业背景分析</w:t>
      </w:r>
      <w:bookmarkEnd w:id="21"/>
    </w:p>
    <w:p>
      <w:pPr>
        <w:pStyle w:val="Heading2"/>
        <w:rPr>
          <w:rFonts w:ascii="仿宋" w:eastAsia="仿宋" w:hAnsi="仿宋" w:cs="仿宋" w:hint="eastAsia"/>
          <w:lang w:eastAsia="zh-CN"/>
        </w:rPr>
      </w:pPr>
      <w:bookmarkStart w:id="22" w:name="_Toc21276"/>
      <w:r>
        <w:rPr>
          <w:rFonts w:ascii="仿宋" w:eastAsia="仿宋" w:hAnsi="仿宋" w:cs="仿宋" w:hint="eastAsia"/>
          <w:lang w:eastAsia="zh-CN"/>
        </w:rPr>
        <w:t>(一)、金融租赁服务行业背景分析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行业是一个充满活力且不断演变的领域。近年来，该金融租赁服务行业经历了显著的增长，这一增长主要受益于多方面的推动因素，尤其是技术创新和市场需求的持续增加。技术创新为金融租赁服务行业带来了新的商业模式和解决方案，而不断增长的市场需求则推动了金融租赁服务行业的整体扩张。这使得 金融租赁服务行业成为当前经济中备受关注的一个重要组成部分。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行业的市场规模持续扩大，预计未来几年仍将保持良好的增长势头。这一趋势得益于多种因素，其中包括数字化转型、全球化市场和消费者需求的多样化。数字化转型推动了金融租赁服务行业内各个环节的效率提升，全球化市场为企业提供了更广阔的业务机会，而消费者需求的多样化则促使金融租赁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目前，金融租赁服务行业呈现激烈的竞争格局，主要由一些领先的企业主导市场。这些企业通常在创新、市场份额和客户忠诚度等方面表现出强大的竞争力。随着金融租赁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租赁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金融租赁服务行业发展的关键因素之一。新技术的引入，如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金融租赁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金融租赁服务行业仍然充满挑战和机遇。随着全球经济的发展和技术的不断进步，金融租赁服务行业参与者将面临着更多的发展机会。然而，需要时刻保持敏锐的市场洞察，灵活调整战略，以适应变化中的环境。对于 金融租赁服务行业的未来，持乐观但谨慎的态度，不断优化业务模式和提升核心竞争力是至关重要的。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4180"/>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13475"/>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了解当前和未来的职业市场趋势，以及所处金融租赁服务行业的发展方向，有助于调整个人的职业规划，确保与市场需求保持一致。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20419"/>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金融租赁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21100"/>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18889"/>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建立一个职业发展资源中心，集中提供各类有关职业发展的信息和工具，有助于员工更便捷地获取所需的资源。这可以包括在线平台、内部文档、金融租赁服务行业报告等。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13146"/>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9" w:name="_Toc24221"/>
      <w:r>
        <w:rPr>
          <w:rFonts w:ascii="仿宋" w:eastAsia="仿宋" w:hAnsi="仿宋" w:cs="仿宋" w:hint="eastAsia"/>
          <w:sz w:val="28"/>
          <w:lang w:eastAsia="zh-CN"/>
        </w:rPr>
        <w:t>(六)、未来趋势与发展策略</w:t>
      </w:r>
      <w:bookmarkEnd w:id="29"/>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金融租赁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投资于员工的技能培训，确保他们具备未来工作所需的新技能。与金融租赁服务行业专业机构建立合作关系，提供最新的金融租赁服务行业培训。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30" w:name="_Toc24611"/>
      <w:r>
        <w:rPr>
          <w:rFonts w:ascii="仿宋" w:eastAsia="仿宋" w:hAnsi="仿宋" w:cs="仿宋" w:hint="eastAsia"/>
          <w:sz w:val="28"/>
          <w:lang w:eastAsia="zh-CN"/>
        </w:rPr>
        <w:t>六、第十三章技术与创新支持</w:t>
      </w:r>
      <w:bookmarkEnd w:id="30"/>
    </w:p>
    <w:p>
      <w:pPr>
        <w:pStyle w:val="Heading2"/>
        <w:rPr>
          <w:rFonts w:ascii="仿宋" w:eastAsia="仿宋" w:hAnsi="仿宋" w:cs="仿宋" w:hint="eastAsia"/>
          <w:lang w:eastAsia="zh-CN"/>
        </w:rPr>
      </w:pPr>
      <w:bookmarkStart w:id="31" w:name="_Toc24590"/>
      <w:r>
        <w:rPr>
          <w:rFonts w:ascii="仿宋" w:eastAsia="仿宋" w:hAnsi="仿宋" w:cs="仿宋" w:hint="eastAsia"/>
          <w:lang w:eastAsia="zh-CN"/>
        </w:rPr>
        <w:t>(一)、技术培训与更新</w:t>
      </w:r>
      <w:bookmarkEnd w:id="31"/>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32" w:name="_Toc26502"/>
      <w:r>
        <w:rPr>
          <w:rFonts w:ascii="仿宋" w:eastAsia="仿宋" w:hAnsi="仿宋" w:cs="仿宋" w:hint="eastAsia"/>
          <w:sz w:val="28"/>
          <w:lang w:eastAsia="zh-CN"/>
        </w:rPr>
        <w:t>(二)、创新文化与项目支持</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https://d.book118.com/566155100051010044</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金融租赁服务相关行业公司员工职业生涯规划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57351"/>
    <w:rsid w:val="5DE57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566155100051010044"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2023-12-11T10:35:00Z</dcterms:created>
  <dcterms:modified xsi:type="dcterms:W3CDTF">2023-12-11T10:35:29Z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E0CBDF91382841A7853FF7D3D8B1D38D_11</vt:lpwstr>
  </property>
  <property fmtid="{D5CDD505-2E9C-101B-9397-08002B2CF9AE}" pid="3" name="KSOProductBuildVer">
    <vt:lpwstr>2052-12.1.0.15712</vt:lpwstr>
  </property>
</Properties>
</file>