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 w:history="1">
        <w:r>
          <w:rPr>
            <w:rFonts w:ascii="仿宋" w:eastAsia="仿宋" w:hAnsi="仿宋" w:cs="仿宋" w:hint="eastAsia"/>
            <w:lang w:eastAsia="zh-CN"/>
          </w:rPr>
          <w:t>前言</w:t>
        </w:r>
        <w:r>
          <w:tab/>
        </w:r>
        <w:r>
          <w:fldChar w:fldCharType="begin"/>
        </w:r>
        <w:r>
          <w:instrText xml:space="preserve"> PAGEREF _Toc628 \h </w:instrText>
        </w:r>
        <w:r>
          <w:fldChar w:fldCharType="separate"/>
        </w:r>
        <w:r>
          <w:t>3</w:t>
        </w:r>
        <w:r>
          <w:fldChar w:fldCharType="end"/>
        </w:r>
      </w:hyperlink>
    </w:p>
    <w:p>
      <w:pPr>
        <w:pStyle w:val="TOC1"/>
        <w:tabs>
          <w:tab w:val="right" w:leader="dot" w:pos="8306"/>
        </w:tabs>
      </w:pPr>
      <w:hyperlink w:anchor="_Toc27466" w:history="1">
        <w:r>
          <w:rPr>
            <w:rFonts w:ascii="仿宋" w:eastAsia="仿宋" w:hAnsi="仿宋" w:cs="仿宋" w:hint="eastAsia"/>
            <w:lang w:eastAsia="zh-CN"/>
          </w:rPr>
          <w:t>一、产品规划分析</w:t>
        </w:r>
        <w:r>
          <w:tab/>
        </w:r>
        <w:r>
          <w:fldChar w:fldCharType="begin"/>
        </w:r>
        <w:r>
          <w:instrText xml:space="preserve"> PAGEREF _Toc27466 \h </w:instrText>
        </w:r>
        <w:r>
          <w:fldChar w:fldCharType="separate"/>
        </w:r>
        <w:r>
          <w:t>3</w:t>
        </w:r>
        <w:r>
          <w:fldChar w:fldCharType="end"/>
        </w:r>
      </w:hyperlink>
    </w:p>
    <w:p>
      <w:pPr>
        <w:pStyle w:val="TOC2"/>
        <w:tabs>
          <w:tab w:val="right" w:leader="dot" w:pos="8306"/>
        </w:tabs>
      </w:pPr>
      <w:hyperlink w:anchor="_Toc8040" w:history="1">
        <w:r>
          <w:rPr>
            <w:rFonts w:ascii="仿宋" w:eastAsia="仿宋" w:hAnsi="仿宋" w:cs="仿宋" w:hint="eastAsia"/>
            <w:lang w:eastAsia="zh-CN"/>
          </w:rPr>
          <w:t>(一)、产品规划</w:t>
        </w:r>
        <w:r>
          <w:tab/>
        </w:r>
        <w:r>
          <w:fldChar w:fldCharType="begin"/>
        </w:r>
        <w:r>
          <w:instrText xml:space="preserve"> PAGEREF _Toc8040 \h </w:instrText>
        </w:r>
        <w:r>
          <w:fldChar w:fldCharType="separate"/>
        </w:r>
        <w:r>
          <w:t>3</w:t>
        </w:r>
        <w:r>
          <w:fldChar w:fldCharType="end"/>
        </w:r>
      </w:hyperlink>
    </w:p>
    <w:p>
      <w:pPr>
        <w:pStyle w:val="TOC2"/>
        <w:tabs>
          <w:tab w:val="right" w:leader="dot" w:pos="8306"/>
        </w:tabs>
      </w:pPr>
      <w:hyperlink w:anchor="_Toc30874" w:history="1">
        <w:r>
          <w:rPr>
            <w:rFonts w:ascii="仿宋" w:eastAsia="仿宋" w:hAnsi="仿宋" w:cs="仿宋" w:hint="eastAsia"/>
            <w:lang w:eastAsia="zh-CN"/>
          </w:rPr>
          <w:t>(二)、建设规模</w:t>
        </w:r>
        <w:r>
          <w:tab/>
        </w:r>
        <w:r>
          <w:fldChar w:fldCharType="begin"/>
        </w:r>
        <w:r>
          <w:instrText xml:space="preserve"> PAGEREF _Toc30874 \h </w:instrText>
        </w:r>
        <w:r>
          <w:fldChar w:fldCharType="separate"/>
        </w:r>
        <w:r>
          <w:t>4</w:t>
        </w:r>
        <w:r>
          <w:fldChar w:fldCharType="end"/>
        </w:r>
      </w:hyperlink>
    </w:p>
    <w:p>
      <w:pPr>
        <w:pStyle w:val="TOC1"/>
        <w:tabs>
          <w:tab w:val="right" w:leader="dot" w:pos="8306"/>
        </w:tabs>
      </w:pPr>
      <w:hyperlink w:anchor="_Toc2066" w:history="1">
        <w:r>
          <w:rPr>
            <w:rFonts w:ascii="仿宋" w:eastAsia="仿宋" w:hAnsi="仿宋" w:cs="仿宋" w:hint="eastAsia"/>
            <w:lang w:eastAsia="zh-CN"/>
          </w:rPr>
          <w:t>二、工业车辆项目建设单位说明</w:t>
        </w:r>
        <w:r>
          <w:tab/>
        </w:r>
        <w:r>
          <w:fldChar w:fldCharType="begin"/>
        </w:r>
        <w:r>
          <w:instrText xml:space="preserve"> PAGEREF _Toc2066 \h </w:instrText>
        </w:r>
        <w:r>
          <w:fldChar w:fldCharType="separate"/>
        </w:r>
        <w:r>
          <w:t>5</w:t>
        </w:r>
        <w:r>
          <w:fldChar w:fldCharType="end"/>
        </w:r>
      </w:hyperlink>
    </w:p>
    <w:p>
      <w:pPr>
        <w:pStyle w:val="TOC2"/>
        <w:tabs>
          <w:tab w:val="right" w:leader="dot" w:pos="8306"/>
        </w:tabs>
      </w:pPr>
      <w:hyperlink w:anchor="_Toc21870" w:history="1">
        <w:r>
          <w:rPr>
            <w:rFonts w:ascii="仿宋" w:eastAsia="仿宋" w:hAnsi="仿宋" w:cs="仿宋" w:hint="eastAsia"/>
            <w:lang w:eastAsia="zh-CN"/>
          </w:rPr>
          <w:t>(一)、工业车辆项目承办单位基本情况</w:t>
        </w:r>
        <w:r>
          <w:tab/>
        </w:r>
        <w:r>
          <w:fldChar w:fldCharType="begin"/>
        </w:r>
        <w:r>
          <w:instrText xml:space="preserve"> PAGEREF _Toc21870 \h </w:instrText>
        </w:r>
        <w:r>
          <w:fldChar w:fldCharType="separate"/>
        </w:r>
        <w:r>
          <w:t>5</w:t>
        </w:r>
        <w:r>
          <w:fldChar w:fldCharType="end"/>
        </w:r>
      </w:hyperlink>
    </w:p>
    <w:p>
      <w:pPr>
        <w:pStyle w:val="TOC2"/>
        <w:tabs>
          <w:tab w:val="right" w:leader="dot" w:pos="8306"/>
        </w:tabs>
      </w:pPr>
      <w:hyperlink w:anchor="_Toc21309" w:history="1">
        <w:r>
          <w:rPr>
            <w:rFonts w:ascii="仿宋" w:eastAsia="仿宋" w:hAnsi="仿宋" w:cs="仿宋" w:hint="eastAsia"/>
            <w:lang w:eastAsia="zh-CN"/>
          </w:rPr>
          <w:t>(二)、公司经济效益分析</w:t>
        </w:r>
        <w:r>
          <w:tab/>
        </w:r>
        <w:r>
          <w:fldChar w:fldCharType="begin"/>
        </w:r>
        <w:r>
          <w:instrText xml:space="preserve"> PAGEREF _Toc21309 \h </w:instrText>
        </w:r>
        <w:r>
          <w:fldChar w:fldCharType="separate"/>
        </w:r>
        <w:r>
          <w:t>5</w:t>
        </w:r>
        <w:r>
          <w:fldChar w:fldCharType="end"/>
        </w:r>
      </w:hyperlink>
    </w:p>
    <w:p>
      <w:pPr>
        <w:pStyle w:val="TOC1"/>
        <w:tabs>
          <w:tab w:val="right" w:leader="dot" w:pos="8306"/>
        </w:tabs>
      </w:pPr>
      <w:hyperlink w:anchor="_Toc23706" w:history="1">
        <w:r>
          <w:rPr>
            <w:rFonts w:ascii="仿宋" w:eastAsia="仿宋" w:hAnsi="仿宋" w:cs="仿宋" w:hint="eastAsia"/>
            <w:lang w:eastAsia="zh-CN"/>
          </w:rPr>
          <w:t>三、工业车辆项目土建工程</w:t>
        </w:r>
        <w:r>
          <w:tab/>
        </w:r>
        <w:r>
          <w:fldChar w:fldCharType="begin"/>
        </w:r>
        <w:r>
          <w:instrText xml:space="preserve"> PAGEREF _Toc23706 \h </w:instrText>
        </w:r>
        <w:r>
          <w:fldChar w:fldCharType="separate"/>
        </w:r>
        <w:r>
          <w:t>6</w:t>
        </w:r>
        <w:r>
          <w:fldChar w:fldCharType="end"/>
        </w:r>
      </w:hyperlink>
    </w:p>
    <w:p>
      <w:pPr>
        <w:pStyle w:val="TOC2"/>
        <w:tabs>
          <w:tab w:val="right" w:leader="dot" w:pos="8306"/>
        </w:tabs>
      </w:pPr>
      <w:hyperlink w:anchor="_Toc23254" w:history="1">
        <w:r>
          <w:rPr>
            <w:rFonts w:ascii="仿宋" w:eastAsia="仿宋" w:hAnsi="仿宋" w:cs="仿宋" w:hint="eastAsia"/>
            <w:lang w:eastAsia="zh-CN"/>
          </w:rPr>
          <w:t>(一)、建筑工程设计原则</w:t>
        </w:r>
        <w:r>
          <w:tab/>
        </w:r>
        <w:r>
          <w:fldChar w:fldCharType="begin"/>
        </w:r>
        <w:r>
          <w:instrText xml:space="preserve"> PAGEREF _Toc23254 \h </w:instrText>
        </w:r>
        <w:r>
          <w:fldChar w:fldCharType="separate"/>
        </w:r>
        <w:r>
          <w:t>6</w:t>
        </w:r>
        <w:r>
          <w:fldChar w:fldCharType="end"/>
        </w:r>
      </w:hyperlink>
    </w:p>
    <w:p>
      <w:pPr>
        <w:pStyle w:val="TOC2"/>
        <w:tabs>
          <w:tab w:val="right" w:leader="dot" w:pos="8306"/>
        </w:tabs>
      </w:pPr>
      <w:hyperlink w:anchor="_Toc26899" w:history="1">
        <w:r>
          <w:rPr>
            <w:rFonts w:ascii="仿宋" w:eastAsia="仿宋" w:hAnsi="仿宋" w:cs="仿宋" w:hint="eastAsia"/>
            <w:lang w:eastAsia="zh-CN"/>
          </w:rPr>
          <w:t>(二)、土建工程设计年限及安全等级</w:t>
        </w:r>
        <w:r>
          <w:tab/>
        </w:r>
        <w:r>
          <w:fldChar w:fldCharType="begin"/>
        </w:r>
        <w:r>
          <w:instrText xml:space="preserve"> PAGEREF _Toc26899 \h </w:instrText>
        </w:r>
        <w:r>
          <w:fldChar w:fldCharType="separate"/>
        </w:r>
        <w:r>
          <w:t>8</w:t>
        </w:r>
        <w:r>
          <w:fldChar w:fldCharType="end"/>
        </w:r>
      </w:hyperlink>
    </w:p>
    <w:p>
      <w:pPr>
        <w:pStyle w:val="TOC2"/>
        <w:tabs>
          <w:tab w:val="right" w:leader="dot" w:pos="8306"/>
        </w:tabs>
      </w:pPr>
      <w:hyperlink w:anchor="_Toc23485" w:history="1">
        <w:r>
          <w:rPr>
            <w:rFonts w:ascii="仿宋" w:eastAsia="仿宋" w:hAnsi="仿宋" w:cs="仿宋" w:hint="eastAsia"/>
            <w:lang w:eastAsia="zh-CN"/>
          </w:rPr>
          <w:t>(三)、建筑工程设计总体要求</w:t>
        </w:r>
        <w:r>
          <w:tab/>
        </w:r>
        <w:r>
          <w:fldChar w:fldCharType="begin"/>
        </w:r>
        <w:r>
          <w:instrText xml:space="preserve"> PAGEREF _Toc23485 \h </w:instrText>
        </w:r>
        <w:r>
          <w:fldChar w:fldCharType="separate"/>
        </w:r>
        <w:r>
          <w:t>9</w:t>
        </w:r>
        <w:r>
          <w:fldChar w:fldCharType="end"/>
        </w:r>
      </w:hyperlink>
    </w:p>
    <w:p>
      <w:pPr>
        <w:pStyle w:val="TOC2"/>
        <w:tabs>
          <w:tab w:val="right" w:leader="dot" w:pos="8306"/>
        </w:tabs>
      </w:pPr>
      <w:hyperlink w:anchor="_Toc17168" w:history="1">
        <w:r>
          <w:rPr>
            <w:rFonts w:ascii="仿宋" w:eastAsia="仿宋" w:hAnsi="仿宋" w:cs="仿宋" w:hint="eastAsia"/>
            <w:lang w:eastAsia="zh-CN"/>
          </w:rPr>
          <w:t>(四)、土建工程建设指标</w:t>
        </w:r>
        <w:r>
          <w:tab/>
        </w:r>
        <w:r>
          <w:fldChar w:fldCharType="begin"/>
        </w:r>
        <w:r>
          <w:instrText xml:space="preserve"> PAGEREF _Toc17168 \h </w:instrText>
        </w:r>
        <w:r>
          <w:fldChar w:fldCharType="separate"/>
        </w:r>
        <w:r>
          <w:t>9</w:t>
        </w:r>
        <w:r>
          <w:fldChar w:fldCharType="end"/>
        </w:r>
      </w:hyperlink>
    </w:p>
    <w:p>
      <w:pPr>
        <w:pStyle w:val="TOC1"/>
        <w:tabs>
          <w:tab w:val="right" w:leader="dot" w:pos="8306"/>
        </w:tabs>
      </w:pPr>
      <w:hyperlink w:anchor="_Toc18639" w:history="1">
        <w:r>
          <w:rPr>
            <w:rFonts w:ascii="仿宋" w:eastAsia="仿宋" w:hAnsi="仿宋" w:cs="仿宋" w:hint="eastAsia"/>
            <w:lang w:eastAsia="zh-CN"/>
          </w:rPr>
          <w:t>四、工艺说明</w:t>
        </w:r>
        <w:r>
          <w:tab/>
        </w:r>
        <w:r>
          <w:fldChar w:fldCharType="begin"/>
        </w:r>
        <w:r>
          <w:instrText xml:space="preserve"> PAGEREF _Toc18639 \h </w:instrText>
        </w:r>
        <w:r>
          <w:fldChar w:fldCharType="separate"/>
        </w:r>
        <w:r>
          <w:t>10</w:t>
        </w:r>
        <w:r>
          <w:fldChar w:fldCharType="end"/>
        </w:r>
      </w:hyperlink>
    </w:p>
    <w:p>
      <w:pPr>
        <w:pStyle w:val="TOC2"/>
        <w:tabs>
          <w:tab w:val="right" w:leader="dot" w:pos="8306"/>
        </w:tabs>
      </w:pPr>
      <w:hyperlink w:anchor="_Toc22364" w:history="1">
        <w:r>
          <w:rPr>
            <w:rFonts w:ascii="仿宋" w:eastAsia="仿宋" w:hAnsi="仿宋" w:cs="仿宋" w:hint="eastAsia"/>
            <w:lang w:eastAsia="zh-CN"/>
          </w:rPr>
          <w:t>(一)、技术管理特点</w:t>
        </w:r>
        <w:r>
          <w:tab/>
        </w:r>
        <w:r>
          <w:fldChar w:fldCharType="begin"/>
        </w:r>
        <w:r>
          <w:instrText xml:space="preserve"> PAGEREF _Toc22364 \h </w:instrText>
        </w:r>
        <w:r>
          <w:fldChar w:fldCharType="separate"/>
        </w:r>
        <w:r>
          <w:t>10</w:t>
        </w:r>
        <w:r>
          <w:fldChar w:fldCharType="end"/>
        </w:r>
      </w:hyperlink>
    </w:p>
    <w:p>
      <w:pPr>
        <w:pStyle w:val="TOC2"/>
        <w:tabs>
          <w:tab w:val="right" w:leader="dot" w:pos="8306"/>
        </w:tabs>
      </w:pPr>
      <w:hyperlink w:anchor="_Toc5005" w:history="1">
        <w:r>
          <w:rPr>
            <w:rFonts w:ascii="仿宋" w:eastAsia="仿宋" w:hAnsi="仿宋" w:cs="仿宋" w:hint="eastAsia"/>
            <w:lang w:eastAsia="zh-CN"/>
          </w:rPr>
          <w:t>(二)、工业车辆项目工艺技术设计方案</w:t>
        </w:r>
        <w:r>
          <w:tab/>
        </w:r>
        <w:r>
          <w:fldChar w:fldCharType="begin"/>
        </w:r>
        <w:r>
          <w:instrText xml:space="preserve"> PAGEREF _Toc5005 \h </w:instrText>
        </w:r>
        <w:r>
          <w:fldChar w:fldCharType="separate"/>
        </w:r>
        <w:r>
          <w:t>11</w:t>
        </w:r>
        <w:r>
          <w:fldChar w:fldCharType="end"/>
        </w:r>
      </w:hyperlink>
    </w:p>
    <w:p>
      <w:pPr>
        <w:pStyle w:val="TOC2"/>
        <w:tabs>
          <w:tab w:val="right" w:leader="dot" w:pos="8306"/>
        </w:tabs>
      </w:pPr>
      <w:hyperlink w:anchor="_Toc4578" w:history="1">
        <w:r>
          <w:rPr>
            <w:rFonts w:ascii="仿宋" w:eastAsia="仿宋" w:hAnsi="仿宋" w:cs="仿宋" w:hint="eastAsia"/>
            <w:lang w:eastAsia="zh-CN"/>
          </w:rPr>
          <w:t>(三)、设备选型方案</w:t>
        </w:r>
        <w:r>
          <w:tab/>
        </w:r>
        <w:r>
          <w:fldChar w:fldCharType="begin"/>
        </w:r>
        <w:r>
          <w:instrText xml:space="preserve"> PAGEREF _Toc4578 \h </w:instrText>
        </w:r>
        <w:r>
          <w:fldChar w:fldCharType="separate"/>
        </w:r>
        <w:r>
          <w:t>12</w:t>
        </w:r>
        <w:r>
          <w:fldChar w:fldCharType="end"/>
        </w:r>
      </w:hyperlink>
    </w:p>
    <w:p>
      <w:pPr>
        <w:pStyle w:val="TOC1"/>
        <w:tabs>
          <w:tab w:val="right" w:leader="dot" w:pos="8306"/>
        </w:tabs>
      </w:pPr>
      <w:hyperlink w:anchor="_Toc32472" w:history="1">
        <w:r>
          <w:rPr>
            <w:rFonts w:ascii="仿宋" w:eastAsia="仿宋" w:hAnsi="仿宋" w:cs="仿宋" w:hint="eastAsia"/>
            <w:lang w:eastAsia="zh-CN"/>
          </w:rPr>
          <w:t>五、工业车辆项目危机管理</w:t>
        </w:r>
        <w:r>
          <w:tab/>
        </w:r>
        <w:r>
          <w:fldChar w:fldCharType="begin"/>
        </w:r>
        <w:r>
          <w:instrText xml:space="preserve"> PAGEREF _Toc32472 \h </w:instrText>
        </w:r>
        <w:r>
          <w:fldChar w:fldCharType="separate"/>
        </w:r>
        <w:r>
          <w:t>13</w:t>
        </w:r>
        <w:r>
          <w:fldChar w:fldCharType="end"/>
        </w:r>
      </w:hyperlink>
    </w:p>
    <w:p>
      <w:pPr>
        <w:pStyle w:val="TOC2"/>
        <w:tabs>
          <w:tab w:val="right" w:leader="dot" w:pos="8306"/>
        </w:tabs>
      </w:pPr>
      <w:hyperlink w:anchor="_Toc15875" w:history="1">
        <w:r>
          <w:rPr>
            <w:rFonts w:ascii="仿宋" w:eastAsia="仿宋" w:hAnsi="仿宋" w:cs="仿宋" w:hint="eastAsia"/>
            <w:lang w:eastAsia="zh-CN"/>
          </w:rPr>
          <w:t>(一)、危机预警与识别</w:t>
        </w:r>
        <w:r>
          <w:tab/>
        </w:r>
        <w:r>
          <w:fldChar w:fldCharType="begin"/>
        </w:r>
        <w:r>
          <w:instrText xml:space="preserve"> PAGEREF _Toc15875 \h </w:instrText>
        </w:r>
        <w:r>
          <w:fldChar w:fldCharType="separate"/>
        </w:r>
        <w:r>
          <w:t>13</w:t>
        </w:r>
        <w:r>
          <w:fldChar w:fldCharType="end"/>
        </w:r>
      </w:hyperlink>
    </w:p>
    <w:p>
      <w:pPr>
        <w:pStyle w:val="TOC2"/>
        <w:tabs>
          <w:tab w:val="right" w:leader="dot" w:pos="8306"/>
        </w:tabs>
      </w:pPr>
      <w:hyperlink w:anchor="_Toc29839" w:history="1">
        <w:r>
          <w:rPr>
            <w:rFonts w:ascii="仿宋" w:eastAsia="仿宋" w:hAnsi="仿宋" w:cs="仿宋" w:hint="eastAsia"/>
            <w:lang w:eastAsia="zh-CN"/>
          </w:rPr>
          <w:t>(二)、危机应对与恢复</w:t>
        </w:r>
        <w:r>
          <w:tab/>
        </w:r>
        <w:r>
          <w:fldChar w:fldCharType="begin"/>
        </w:r>
        <w:r>
          <w:instrText xml:space="preserve"> PAGEREF _Toc29839 \h </w:instrText>
        </w:r>
        <w:r>
          <w:fldChar w:fldCharType="separate"/>
        </w:r>
        <w:r>
          <w:t>14</w:t>
        </w:r>
        <w:r>
          <w:fldChar w:fldCharType="end"/>
        </w:r>
      </w:hyperlink>
    </w:p>
    <w:p>
      <w:pPr>
        <w:pStyle w:val="TOC1"/>
        <w:tabs>
          <w:tab w:val="right" w:leader="dot" w:pos="8306"/>
        </w:tabs>
      </w:pPr>
      <w:hyperlink w:anchor="_Toc8758" w:history="1">
        <w:r>
          <w:rPr>
            <w:rFonts w:ascii="仿宋" w:eastAsia="仿宋" w:hAnsi="仿宋" w:cs="仿宋" w:hint="eastAsia"/>
            <w:lang w:eastAsia="zh-CN"/>
          </w:rPr>
          <w:t>六、工业车辆项目选址可行性分析</w:t>
        </w:r>
        <w:r>
          <w:tab/>
        </w:r>
        <w:r>
          <w:fldChar w:fldCharType="begin"/>
        </w:r>
        <w:r>
          <w:instrText xml:space="preserve"> PAGEREF _Toc8758 \h </w:instrText>
        </w:r>
        <w:r>
          <w:fldChar w:fldCharType="separate"/>
        </w:r>
        <w:r>
          <w:t>16</w:t>
        </w:r>
        <w:r>
          <w:fldChar w:fldCharType="end"/>
        </w:r>
      </w:hyperlink>
    </w:p>
    <w:p>
      <w:pPr>
        <w:pStyle w:val="TOC2"/>
        <w:tabs>
          <w:tab w:val="right" w:leader="dot" w:pos="8306"/>
        </w:tabs>
      </w:pPr>
      <w:hyperlink w:anchor="_Toc23825" w:history="1">
        <w:r>
          <w:rPr>
            <w:rFonts w:ascii="仿宋" w:eastAsia="仿宋" w:hAnsi="仿宋" w:cs="仿宋" w:hint="eastAsia"/>
            <w:lang w:eastAsia="zh-CN"/>
          </w:rPr>
          <w:t>(一)、工业车辆项目选址</w:t>
        </w:r>
        <w:r>
          <w:tab/>
        </w:r>
        <w:r>
          <w:fldChar w:fldCharType="begin"/>
        </w:r>
        <w:r>
          <w:instrText xml:space="preserve"> PAGEREF _Toc23825 \h </w:instrText>
        </w:r>
        <w:r>
          <w:fldChar w:fldCharType="separate"/>
        </w:r>
        <w:r>
          <w:t>16</w:t>
        </w:r>
        <w:r>
          <w:fldChar w:fldCharType="end"/>
        </w:r>
      </w:hyperlink>
    </w:p>
    <w:p>
      <w:pPr>
        <w:pStyle w:val="TOC2"/>
        <w:tabs>
          <w:tab w:val="right" w:leader="dot" w:pos="8306"/>
        </w:tabs>
      </w:pPr>
      <w:hyperlink w:anchor="_Toc31227" w:history="1">
        <w:r>
          <w:rPr>
            <w:rFonts w:ascii="仿宋" w:eastAsia="仿宋" w:hAnsi="仿宋" w:cs="仿宋" w:hint="eastAsia"/>
            <w:lang w:eastAsia="zh-CN"/>
          </w:rPr>
          <w:t>(二)、用地控制指标</w:t>
        </w:r>
        <w:r>
          <w:tab/>
        </w:r>
        <w:r>
          <w:fldChar w:fldCharType="begin"/>
        </w:r>
        <w:r>
          <w:instrText xml:space="preserve"> PAGEREF _Toc31227 \h </w:instrText>
        </w:r>
        <w:r>
          <w:fldChar w:fldCharType="separate"/>
        </w:r>
        <w:r>
          <w:t>16</w:t>
        </w:r>
        <w:r>
          <w:fldChar w:fldCharType="end"/>
        </w:r>
      </w:hyperlink>
    </w:p>
    <w:p>
      <w:pPr>
        <w:pStyle w:val="TOC2"/>
        <w:tabs>
          <w:tab w:val="right" w:leader="dot" w:pos="8306"/>
        </w:tabs>
      </w:pPr>
      <w:hyperlink w:anchor="_Toc12283" w:history="1">
        <w:r>
          <w:rPr>
            <w:rFonts w:ascii="仿宋" w:eastAsia="仿宋" w:hAnsi="仿宋" w:cs="仿宋" w:hint="eastAsia"/>
            <w:lang w:eastAsia="zh-CN"/>
          </w:rPr>
          <w:t>(三)、节约用地措施</w:t>
        </w:r>
        <w:r>
          <w:tab/>
        </w:r>
        <w:r>
          <w:fldChar w:fldCharType="begin"/>
        </w:r>
        <w:r>
          <w:instrText xml:space="preserve"> PAGEREF _Toc12283 \h </w:instrText>
        </w:r>
        <w:r>
          <w:fldChar w:fldCharType="separate"/>
        </w:r>
        <w:r>
          <w:t>18</w:t>
        </w:r>
        <w:r>
          <w:fldChar w:fldCharType="end"/>
        </w:r>
      </w:hyperlink>
    </w:p>
    <w:p>
      <w:pPr>
        <w:pStyle w:val="TOC2"/>
        <w:tabs>
          <w:tab w:val="right" w:leader="dot" w:pos="8306"/>
        </w:tabs>
      </w:pPr>
      <w:hyperlink w:anchor="_Toc18484" w:history="1">
        <w:r>
          <w:rPr>
            <w:rFonts w:ascii="仿宋" w:eastAsia="仿宋" w:hAnsi="仿宋" w:cs="仿宋" w:hint="eastAsia"/>
            <w:lang w:eastAsia="zh-CN"/>
          </w:rPr>
          <w:t>(四)、总图布置方案</w:t>
        </w:r>
        <w:r>
          <w:tab/>
        </w:r>
        <w:r>
          <w:fldChar w:fldCharType="begin"/>
        </w:r>
        <w:r>
          <w:instrText xml:space="preserve"> PAGEREF _Toc18484 \h </w:instrText>
        </w:r>
        <w:r>
          <w:fldChar w:fldCharType="separate"/>
        </w:r>
        <w:r>
          <w:t>19</w:t>
        </w:r>
        <w:r>
          <w:fldChar w:fldCharType="end"/>
        </w:r>
      </w:hyperlink>
    </w:p>
    <w:p>
      <w:pPr>
        <w:pStyle w:val="TOC2"/>
        <w:tabs>
          <w:tab w:val="right" w:leader="dot" w:pos="8306"/>
        </w:tabs>
      </w:pPr>
      <w:hyperlink w:anchor="_Toc28560" w:history="1">
        <w:r>
          <w:rPr>
            <w:rFonts w:ascii="仿宋" w:eastAsia="仿宋" w:hAnsi="仿宋" w:cs="仿宋" w:hint="eastAsia"/>
            <w:lang w:eastAsia="zh-CN"/>
          </w:rPr>
          <w:t>(五)、选址综合评价</w:t>
        </w:r>
        <w:r>
          <w:tab/>
        </w:r>
        <w:r>
          <w:fldChar w:fldCharType="begin"/>
        </w:r>
        <w:r>
          <w:instrText xml:space="preserve"> PAGEREF _Toc28560 \h </w:instrText>
        </w:r>
        <w:r>
          <w:fldChar w:fldCharType="separate"/>
        </w:r>
        <w:r>
          <w:t>20</w:t>
        </w:r>
        <w:r>
          <w:fldChar w:fldCharType="end"/>
        </w:r>
      </w:hyperlink>
    </w:p>
    <w:p>
      <w:pPr>
        <w:pStyle w:val="TOC1"/>
        <w:tabs>
          <w:tab w:val="right" w:leader="dot" w:pos="8306"/>
        </w:tabs>
      </w:pPr>
      <w:hyperlink w:anchor="_Toc3412" w:history="1">
        <w:r>
          <w:rPr>
            <w:rFonts w:ascii="仿宋" w:eastAsia="仿宋" w:hAnsi="仿宋" w:cs="仿宋" w:hint="eastAsia"/>
            <w:lang w:eastAsia="zh-CN"/>
          </w:rPr>
          <w:t>七、工业车辆项目技术管理</w:t>
        </w:r>
        <w:r>
          <w:tab/>
        </w:r>
        <w:r>
          <w:fldChar w:fldCharType="begin"/>
        </w:r>
        <w:r>
          <w:instrText xml:space="preserve"> PAGEREF _Toc3412 \h </w:instrText>
        </w:r>
        <w:r>
          <w:fldChar w:fldCharType="separate"/>
        </w:r>
        <w:r>
          <w:t>21</w:t>
        </w:r>
        <w:r>
          <w:fldChar w:fldCharType="end"/>
        </w:r>
      </w:hyperlink>
    </w:p>
    <w:p>
      <w:pPr>
        <w:pStyle w:val="TOC2"/>
        <w:tabs>
          <w:tab w:val="right" w:leader="dot" w:pos="8306"/>
        </w:tabs>
      </w:pPr>
      <w:hyperlink w:anchor="_Toc3249" w:history="1">
        <w:r>
          <w:rPr>
            <w:rFonts w:ascii="仿宋" w:eastAsia="仿宋" w:hAnsi="仿宋" w:cs="仿宋" w:hint="eastAsia"/>
            <w:lang w:eastAsia="zh-CN"/>
          </w:rPr>
          <w:t>(一)、技术方案选用方向</w:t>
        </w:r>
        <w:r>
          <w:tab/>
        </w:r>
        <w:r>
          <w:fldChar w:fldCharType="begin"/>
        </w:r>
        <w:r>
          <w:instrText xml:space="preserve"> PAGEREF _Toc3249 \h </w:instrText>
        </w:r>
        <w:r>
          <w:fldChar w:fldCharType="separate"/>
        </w:r>
        <w:r>
          <w:t>21</w:t>
        </w:r>
        <w:r>
          <w:fldChar w:fldCharType="end"/>
        </w:r>
      </w:hyperlink>
    </w:p>
    <w:p>
      <w:pPr>
        <w:pStyle w:val="TOC2"/>
        <w:tabs>
          <w:tab w:val="right" w:leader="dot" w:pos="8306"/>
        </w:tabs>
      </w:pPr>
      <w:hyperlink w:anchor="_Toc2061" w:history="1">
        <w:r>
          <w:rPr>
            <w:rFonts w:ascii="仿宋" w:eastAsia="仿宋" w:hAnsi="仿宋" w:cs="仿宋" w:hint="eastAsia"/>
            <w:lang w:eastAsia="zh-CN"/>
          </w:rPr>
          <w:t>(二)、工艺技术方案选用原则</w:t>
        </w:r>
        <w:r>
          <w:tab/>
        </w:r>
        <w:r>
          <w:fldChar w:fldCharType="begin"/>
        </w:r>
        <w:r>
          <w:instrText xml:space="preserve"> PAGEREF _Toc2061 \h </w:instrText>
        </w:r>
        <w:r>
          <w:fldChar w:fldCharType="separate"/>
        </w:r>
        <w:r>
          <w:t>23</w:t>
        </w:r>
        <w:r>
          <w:fldChar w:fldCharType="end"/>
        </w:r>
      </w:hyperlink>
    </w:p>
    <w:p>
      <w:pPr>
        <w:pStyle w:val="TOC2"/>
        <w:tabs>
          <w:tab w:val="right" w:leader="dot" w:pos="8306"/>
        </w:tabs>
      </w:pPr>
      <w:hyperlink w:anchor="_Toc24403" w:history="1">
        <w:r>
          <w:rPr>
            <w:rFonts w:ascii="仿宋" w:eastAsia="仿宋" w:hAnsi="仿宋" w:cs="仿宋" w:hint="eastAsia"/>
            <w:lang w:eastAsia="zh-CN"/>
          </w:rPr>
          <w:t>(三)、工艺技术方案要求</w:t>
        </w:r>
        <w:r>
          <w:tab/>
        </w:r>
        <w:r>
          <w:fldChar w:fldCharType="begin"/>
        </w:r>
        <w:r>
          <w:instrText xml:space="preserve"> PAGEREF _Toc24403 \h </w:instrText>
        </w:r>
        <w:r>
          <w:fldChar w:fldCharType="separate"/>
        </w:r>
        <w:r>
          <w:t>25</w:t>
        </w:r>
        <w:r>
          <w:fldChar w:fldCharType="end"/>
        </w:r>
      </w:hyperlink>
    </w:p>
    <w:p>
      <w:pPr>
        <w:pStyle w:val="TOC1"/>
        <w:tabs>
          <w:tab w:val="right" w:leader="dot" w:pos="8306"/>
        </w:tabs>
      </w:pPr>
      <w:hyperlink w:anchor="_Toc7264" w:history="1">
        <w:r>
          <w:rPr>
            <w:rFonts w:ascii="仿宋" w:eastAsia="仿宋" w:hAnsi="仿宋" w:cs="仿宋" w:hint="eastAsia"/>
            <w:lang w:eastAsia="zh-CN"/>
          </w:rPr>
          <w:t>八、工业车辆项目人力资源管理</w:t>
        </w:r>
        <w:r>
          <w:tab/>
        </w:r>
        <w:r>
          <w:fldChar w:fldCharType="begin"/>
        </w:r>
        <w:r>
          <w:instrText xml:space="preserve"> PAGEREF _Toc7264 \h </w:instrText>
        </w:r>
        <w:r>
          <w:fldChar w:fldCharType="separate"/>
        </w:r>
        <w:r>
          <w:t>27</w:t>
        </w:r>
        <w:r>
          <w:fldChar w:fldCharType="end"/>
        </w:r>
      </w:hyperlink>
    </w:p>
    <w:p>
      <w:pPr>
        <w:pStyle w:val="TOC2"/>
        <w:tabs>
          <w:tab w:val="right" w:leader="dot" w:pos="8306"/>
        </w:tabs>
      </w:pPr>
      <w:hyperlink w:anchor="_Toc32717" w:history="1">
        <w:r>
          <w:rPr>
            <w:rFonts w:ascii="仿宋" w:eastAsia="仿宋" w:hAnsi="仿宋" w:cs="仿宋" w:hint="eastAsia"/>
            <w:lang w:eastAsia="zh-CN"/>
          </w:rPr>
          <w:t>(一)、建立健全的预算管理制度</w:t>
        </w:r>
        <w:r>
          <w:tab/>
        </w:r>
        <w:r>
          <w:fldChar w:fldCharType="begin"/>
        </w:r>
        <w:r>
          <w:instrText xml:space="preserve"> PAGEREF _Toc32717 \h </w:instrText>
        </w:r>
        <w:r>
          <w:fldChar w:fldCharType="separate"/>
        </w:r>
        <w:r>
          <w:t>27</w:t>
        </w:r>
        <w:r>
          <w:fldChar w:fldCharType="end"/>
        </w:r>
      </w:hyperlink>
    </w:p>
    <w:p>
      <w:pPr>
        <w:pStyle w:val="TOC2"/>
        <w:tabs>
          <w:tab w:val="right" w:leader="dot" w:pos="8306"/>
        </w:tabs>
      </w:pPr>
      <w:hyperlink w:anchor="_Toc7228" w:history="1">
        <w:r>
          <w:rPr>
            <w:rFonts w:ascii="仿宋" w:eastAsia="仿宋" w:hAnsi="仿宋" w:cs="仿宋" w:hint="eastAsia"/>
            <w:lang w:eastAsia="zh-CN"/>
          </w:rPr>
          <w:t>(二)、加强资金流动监控</w:t>
        </w:r>
        <w:r>
          <w:tab/>
        </w:r>
        <w:r>
          <w:fldChar w:fldCharType="begin"/>
        </w:r>
        <w:r>
          <w:instrText xml:space="preserve"> PAGEREF _Toc7228 \h </w:instrText>
        </w:r>
        <w:r>
          <w:fldChar w:fldCharType="separate"/>
        </w:r>
        <w:r>
          <w:t>29</w:t>
        </w:r>
        <w:r>
          <w:fldChar w:fldCharType="end"/>
        </w:r>
      </w:hyperlink>
    </w:p>
    <w:p>
      <w:pPr>
        <w:pStyle w:val="TOC2"/>
        <w:tabs>
          <w:tab w:val="right" w:leader="dot" w:pos="8306"/>
        </w:tabs>
      </w:pPr>
      <w:hyperlink w:anchor="_Toc28537" w:history="1">
        <w:r>
          <w:rPr>
            <w:rFonts w:ascii="仿宋" w:eastAsia="仿宋" w:hAnsi="仿宋" w:cs="仿宋" w:hint="eastAsia"/>
            <w:lang w:eastAsia="zh-CN"/>
          </w:rPr>
          <w:t>(三)、制定完善的风险控制机制</w:t>
        </w:r>
        <w:r>
          <w:tab/>
        </w:r>
        <w:r>
          <w:fldChar w:fldCharType="begin"/>
        </w:r>
        <w:r>
          <w:instrText xml:space="preserve"> PAGEREF _Toc28537 \h </w:instrText>
        </w:r>
        <w:r>
          <w:fldChar w:fldCharType="separate"/>
        </w:r>
        <w:r>
          <w:t>30</w:t>
        </w:r>
        <w:r>
          <w:fldChar w:fldCharType="end"/>
        </w:r>
      </w:hyperlink>
    </w:p>
    <w:p>
      <w:pPr>
        <w:pStyle w:val="TOC2"/>
        <w:tabs>
          <w:tab w:val="right" w:leader="dot" w:pos="8306"/>
        </w:tabs>
      </w:pPr>
      <w:hyperlink w:anchor="_Toc17940" w:history="1">
        <w:r>
          <w:rPr>
            <w:rFonts w:ascii="仿宋" w:eastAsia="仿宋" w:hAnsi="仿宋" w:cs="仿宋" w:hint="eastAsia"/>
            <w:lang w:eastAsia="zh-CN"/>
          </w:rPr>
          <w:t>(四)、优化成本管理</w:t>
        </w:r>
        <w:r>
          <w:tab/>
        </w:r>
        <w:r>
          <w:fldChar w:fldCharType="begin"/>
        </w:r>
        <w:r>
          <w:instrText xml:space="preserve"> PAGEREF _Toc17940 \h </w:instrText>
        </w:r>
        <w:r>
          <w:fldChar w:fldCharType="separate"/>
        </w:r>
        <w:r>
          <w:t>31</w:t>
        </w:r>
        <w:r>
          <w:fldChar w:fldCharType="end"/>
        </w:r>
      </w:hyperlink>
    </w:p>
    <w:p>
      <w:pPr>
        <w:pStyle w:val="TOC1"/>
        <w:tabs>
          <w:tab w:val="right" w:leader="dot" w:pos="8306"/>
        </w:tabs>
      </w:pPr>
      <w:hyperlink w:anchor="_Toc13180" w:history="1">
        <w:r>
          <w:rPr>
            <w:rFonts w:ascii="仿宋" w:eastAsia="仿宋" w:hAnsi="仿宋" w:cs="仿宋" w:hint="eastAsia"/>
            <w:lang w:eastAsia="zh-CN"/>
          </w:rPr>
          <w:t>九、生产安全保护</w:t>
        </w:r>
        <w:r>
          <w:tab/>
        </w:r>
        <w:r>
          <w:fldChar w:fldCharType="begin"/>
        </w:r>
        <w:r>
          <w:instrText xml:space="preserve"> PAGEREF _Toc13180 \h </w:instrText>
        </w:r>
        <w:r>
          <w:fldChar w:fldCharType="separate"/>
        </w:r>
        <w:r>
          <w:t>32</w:t>
        </w:r>
        <w:r>
          <w:fldChar w:fldCharType="end"/>
        </w:r>
      </w:hyperlink>
    </w:p>
    <w:p>
      <w:pPr>
        <w:pStyle w:val="TOC2"/>
        <w:tabs>
          <w:tab w:val="right" w:leader="dot" w:pos="8306"/>
        </w:tabs>
      </w:pPr>
      <w:hyperlink w:anchor="_Toc12556" w:history="1">
        <w:r>
          <w:rPr>
            <w:rFonts w:ascii="仿宋" w:eastAsia="仿宋" w:hAnsi="仿宋" w:cs="仿宋" w:hint="eastAsia"/>
            <w:lang w:eastAsia="zh-CN"/>
          </w:rPr>
          <w:t>(一)、消防安全</w:t>
        </w:r>
        <w:r>
          <w:tab/>
        </w:r>
        <w:r>
          <w:fldChar w:fldCharType="begin"/>
        </w:r>
        <w:r>
          <w:instrText xml:space="preserve"> PAGEREF _Toc12556 \h </w:instrText>
        </w:r>
        <w:r>
          <w:fldChar w:fldCharType="separate"/>
        </w:r>
        <w:r>
          <w:t>32</w:t>
        </w:r>
        <w:r>
          <w:fldChar w:fldCharType="end"/>
        </w:r>
      </w:hyperlink>
    </w:p>
    <w:p>
      <w:pPr>
        <w:pStyle w:val="TOC2"/>
        <w:tabs>
          <w:tab w:val="right" w:leader="dot" w:pos="8306"/>
        </w:tabs>
      </w:pPr>
      <w:hyperlink w:anchor="_Toc23218" w:history="1">
        <w:r>
          <w:rPr>
            <w:rFonts w:ascii="仿宋" w:eastAsia="仿宋" w:hAnsi="仿宋" w:cs="仿宋" w:hint="eastAsia"/>
            <w:lang w:eastAsia="zh-CN"/>
          </w:rPr>
          <w:t>(二)、防火防爆总图布置措施</w:t>
        </w:r>
        <w:r>
          <w:tab/>
        </w:r>
        <w:r>
          <w:fldChar w:fldCharType="begin"/>
        </w:r>
        <w:r>
          <w:instrText xml:space="preserve"> PAGEREF _Toc23218 \h </w:instrText>
        </w:r>
        <w:r>
          <w:fldChar w:fldCharType="separate"/>
        </w:r>
        <w:r>
          <w:t>34</w:t>
        </w:r>
        <w:r>
          <w:fldChar w:fldCharType="end"/>
        </w:r>
      </w:hyperlink>
    </w:p>
    <w:p>
      <w:pPr>
        <w:pStyle w:val="TOC2"/>
        <w:tabs>
          <w:tab w:val="right" w:leader="dot" w:pos="8306"/>
        </w:tabs>
      </w:pPr>
      <w:hyperlink w:anchor="_Toc23472" w:history="1">
        <w:r>
          <w:rPr>
            <w:rFonts w:ascii="仿宋" w:eastAsia="仿宋" w:hAnsi="仿宋" w:cs="仿宋" w:hint="eastAsia"/>
            <w:lang w:eastAsia="zh-CN"/>
          </w:rPr>
          <w:t>(三)、自然灾害防范措施</w:t>
        </w:r>
        <w:r>
          <w:tab/>
        </w:r>
        <w:r>
          <w:fldChar w:fldCharType="begin"/>
        </w:r>
        <w:r>
          <w:instrText xml:space="preserve"> PAGEREF _Toc23472 \h </w:instrText>
        </w:r>
        <w:r>
          <w:fldChar w:fldCharType="separate"/>
        </w:r>
        <w:r>
          <w:t>35</w:t>
        </w:r>
        <w:r>
          <w:fldChar w:fldCharType="end"/>
        </w:r>
      </w:hyperlink>
    </w:p>
    <w:p>
      <w:pPr>
        <w:pStyle w:val="TOC2"/>
        <w:tabs>
          <w:tab w:val="right" w:leader="dot" w:pos="8306"/>
        </w:tabs>
      </w:pPr>
      <w:hyperlink w:anchor="_Toc28687" w:history="1">
        <w:r>
          <w:rPr>
            <w:rFonts w:ascii="仿宋" w:eastAsia="仿宋" w:hAnsi="仿宋" w:cs="仿宋" w:hint="eastAsia"/>
            <w:lang w:eastAsia="zh-CN"/>
          </w:rPr>
          <w:t>(四)、安全色及安全标志使用要求</w:t>
        </w:r>
        <w:r>
          <w:tab/>
        </w:r>
        <w:r>
          <w:fldChar w:fldCharType="begin"/>
        </w:r>
        <w:r>
          <w:instrText xml:space="preserve"> PAGEREF _Toc28687 \h </w:instrText>
        </w:r>
        <w:r>
          <w:fldChar w:fldCharType="separate"/>
        </w:r>
        <w:r>
          <w:t>36</w:t>
        </w:r>
        <w:r>
          <w:fldChar w:fldCharType="end"/>
        </w:r>
      </w:hyperlink>
    </w:p>
    <w:p>
      <w:pPr>
        <w:pStyle w:val="TOC2"/>
        <w:tabs>
          <w:tab w:val="right" w:leader="dot" w:pos="8306"/>
        </w:tabs>
      </w:pPr>
      <w:hyperlink w:anchor="_Toc31066" w:history="1">
        <w:r>
          <w:rPr>
            <w:rFonts w:ascii="仿宋" w:eastAsia="仿宋" w:hAnsi="仿宋" w:cs="仿宋" w:hint="eastAsia"/>
            <w:lang w:eastAsia="zh-CN"/>
          </w:rPr>
          <w:t>(五)、防尘防毒措施</w:t>
        </w:r>
        <w:r>
          <w:tab/>
        </w:r>
        <w:r>
          <w:fldChar w:fldCharType="begin"/>
        </w:r>
        <w:r>
          <w:instrText xml:space="preserve"> PAGEREF _Toc31066 \h </w:instrText>
        </w:r>
        <w:r>
          <w:fldChar w:fldCharType="separate"/>
        </w:r>
        <w:r>
          <w:t>37</w:t>
        </w:r>
        <w:r>
          <w:fldChar w:fldCharType="end"/>
        </w:r>
      </w:hyperlink>
    </w:p>
    <w:p>
      <w:pPr>
        <w:pStyle w:val="TOC2"/>
        <w:tabs>
          <w:tab w:val="right" w:leader="dot" w:pos="8306"/>
        </w:tabs>
      </w:pPr>
      <w:hyperlink w:anchor="_Toc9461" w:history="1">
        <w:r>
          <w:rPr>
            <w:rFonts w:ascii="仿宋" w:eastAsia="仿宋" w:hAnsi="仿宋" w:cs="仿宋" w:hint="eastAsia"/>
            <w:lang w:eastAsia="zh-CN"/>
          </w:rPr>
          <w:t>(六)、防静电、触电防护及防雷措施</w:t>
        </w:r>
        <w:r>
          <w:tab/>
        </w:r>
        <w:r>
          <w:fldChar w:fldCharType="begin"/>
        </w:r>
        <w:r>
          <w:instrText xml:space="preserve"> PAGEREF _Toc9461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7" w:history="1">
        <w:r>
          <w:rPr>
            <w:rFonts w:ascii="仿宋" w:eastAsia="仿宋" w:hAnsi="仿宋" w:cs="仿宋" w:hint="eastAsia"/>
            <w:lang w:eastAsia="zh-CN"/>
          </w:rPr>
          <w:t>(七)、机械设备安全保障措施</w:t>
        </w:r>
        <w:r>
          <w:tab/>
        </w:r>
        <w:r>
          <w:fldChar w:fldCharType="begin"/>
        </w:r>
        <w:r>
          <w:instrText xml:space="preserve"> PAGEREF _Toc15267 \h </w:instrText>
        </w:r>
        <w:r>
          <w:fldChar w:fldCharType="separate"/>
        </w:r>
        <w:r>
          <w:t>39</w:t>
        </w:r>
        <w:r>
          <w:fldChar w:fldCharType="end"/>
        </w:r>
      </w:hyperlink>
    </w:p>
    <w:p>
      <w:pPr>
        <w:pStyle w:val="TOC1"/>
        <w:tabs>
          <w:tab w:val="right" w:leader="dot" w:pos="8306"/>
        </w:tabs>
      </w:pPr>
      <w:hyperlink w:anchor="_Toc6990" w:history="1">
        <w:r>
          <w:rPr>
            <w:rFonts w:ascii="仿宋" w:eastAsia="仿宋" w:hAnsi="仿宋" w:cs="仿宋" w:hint="eastAsia"/>
            <w:lang w:eastAsia="zh-CN"/>
          </w:rPr>
          <w:t>十、工业车辆项目人力资源培养与发展</w:t>
        </w:r>
        <w:r>
          <w:tab/>
        </w:r>
        <w:r>
          <w:fldChar w:fldCharType="begin"/>
        </w:r>
        <w:r>
          <w:instrText xml:space="preserve"> PAGEREF _Toc6990 \h </w:instrText>
        </w:r>
        <w:r>
          <w:fldChar w:fldCharType="separate"/>
        </w:r>
        <w:r>
          <w:t>40</w:t>
        </w:r>
        <w:r>
          <w:fldChar w:fldCharType="end"/>
        </w:r>
      </w:hyperlink>
    </w:p>
    <w:p>
      <w:pPr>
        <w:pStyle w:val="TOC2"/>
        <w:tabs>
          <w:tab w:val="right" w:leader="dot" w:pos="8306"/>
        </w:tabs>
      </w:pPr>
      <w:hyperlink w:anchor="_Toc156" w:history="1">
        <w:r>
          <w:rPr>
            <w:rFonts w:ascii="仿宋" w:eastAsia="仿宋" w:hAnsi="仿宋" w:cs="仿宋" w:hint="eastAsia"/>
            <w:lang w:eastAsia="zh-CN"/>
          </w:rPr>
          <w:t>(一)、人才需求与规划</w:t>
        </w:r>
        <w:r>
          <w:tab/>
        </w:r>
        <w:r>
          <w:fldChar w:fldCharType="begin"/>
        </w:r>
        <w:r>
          <w:instrText xml:space="preserve"> PAGEREF _Toc156 \h </w:instrText>
        </w:r>
        <w:r>
          <w:fldChar w:fldCharType="separate"/>
        </w:r>
        <w:r>
          <w:t>40</w:t>
        </w:r>
        <w:r>
          <w:fldChar w:fldCharType="end"/>
        </w:r>
      </w:hyperlink>
    </w:p>
    <w:p>
      <w:pPr>
        <w:pStyle w:val="TOC2"/>
        <w:tabs>
          <w:tab w:val="right" w:leader="dot" w:pos="8306"/>
        </w:tabs>
      </w:pPr>
      <w:hyperlink w:anchor="_Toc13681" w:history="1">
        <w:r>
          <w:rPr>
            <w:rFonts w:ascii="仿宋" w:eastAsia="仿宋" w:hAnsi="仿宋" w:cs="仿宋" w:hint="eastAsia"/>
            <w:lang w:eastAsia="zh-CN"/>
          </w:rPr>
          <w:t>(二)、培训与发展计划</w:t>
        </w:r>
        <w:r>
          <w:tab/>
        </w:r>
        <w:r>
          <w:fldChar w:fldCharType="begin"/>
        </w:r>
        <w:r>
          <w:instrText xml:space="preserve"> PAGEREF _Toc13681 \h </w:instrText>
        </w:r>
        <w:r>
          <w:fldChar w:fldCharType="separate"/>
        </w:r>
        <w:r>
          <w:t>41</w:t>
        </w:r>
        <w:r>
          <w:fldChar w:fldCharType="end"/>
        </w:r>
      </w:hyperlink>
    </w:p>
    <w:p>
      <w:pPr>
        <w:pStyle w:val="TOC1"/>
        <w:tabs>
          <w:tab w:val="right" w:leader="dot" w:pos="8306"/>
        </w:tabs>
      </w:pPr>
      <w:hyperlink w:anchor="_Toc21416" w:history="1">
        <w:r>
          <w:rPr>
            <w:rFonts w:ascii="仿宋" w:eastAsia="仿宋" w:hAnsi="仿宋" w:cs="仿宋" w:hint="eastAsia"/>
            <w:lang w:eastAsia="zh-CN"/>
          </w:rPr>
          <w:t>十一、工业车辆项目风险管理</w:t>
        </w:r>
        <w:r>
          <w:tab/>
        </w:r>
        <w:r>
          <w:fldChar w:fldCharType="begin"/>
        </w:r>
        <w:r>
          <w:instrText xml:space="preserve"> PAGEREF _Toc21416 \h </w:instrText>
        </w:r>
        <w:r>
          <w:fldChar w:fldCharType="separate"/>
        </w:r>
        <w:r>
          <w:t>41</w:t>
        </w:r>
        <w:r>
          <w:fldChar w:fldCharType="end"/>
        </w:r>
      </w:hyperlink>
    </w:p>
    <w:p>
      <w:pPr>
        <w:pStyle w:val="TOC2"/>
        <w:tabs>
          <w:tab w:val="right" w:leader="dot" w:pos="8306"/>
        </w:tabs>
      </w:pPr>
      <w:hyperlink w:anchor="_Toc16911" w:history="1">
        <w:r>
          <w:rPr>
            <w:rFonts w:ascii="仿宋" w:eastAsia="仿宋" w:hAnsi="仿宋" w:cs="仿宋" w:hint="eastAsia"/>
            <w:lang w:eastAsia="zh-CN"/>
          </w:rPr>
          <w:t>(一)、风险识别与评估</w:t>
        </w:r>
        <w:r>
          <w:tab/>
        </w:r>
        <w:r>
          <w:fldChar w:fldCharType="begin"/>
        </w:r>
        <w:r>
          <w:instrText xml:space="preserve"> PAGEREF _Toc16911 \h </w:instrText>
        </w:r>
        <w:r>
          <w:fldChar w:fldCharType="separate"/>
        </w:r>
        <w:r>
          <w:t>41</w:t>
        </w:r>
        <w:r>
          <w:fldChar w:fldCharType="end"/>
        </w:r>
      </w:hyperlink>
    </w:p>
    <w:p>
      <w:pPr>
        <w:pStyle w:val="TOC2"/>
        <w:tabs>
          <w:tab w:val="right" w:leader="dot" w:pos="8306"/>
        </w:tabs>
      </w:pPr>
      <w:hyperlink w:anchor="_Toc24098" w:history="1">
        <w:r>
          <w:rPr>
            <w:rFonts w:ascii="仿宋" w:eastAsia="仿宋" w:hAnsi="仿宋" w:cs="仿宋" w:hint="eastAsia"/>
            <w:lang w:eastAsia="zh-CN"/>
          </w:rPr>
          <w:t>(二)、风险应对策略</w:t>
        </w:r>
        <w:r>
          <w:tab/>
        </w:r>
        <w:r>
          <w:fldChar w:fldCharType="begin"/>
        </w:r>
        <w:r>
          <w:instrText xml:space="preserve"> PAGEREF _Toc24098 \h </w:instrText>
        </w:r>
        <w:r>
          <w:fldChar w:fldCharType="separate"/>
        </w:r>
        <w:r>
          <w:t>42</w:t>
        </w:r>
        <w:r>
          <w:fldChar w:fldCharType="end"/>
        </w:r>
      </w:hyperlink>
    </w:p>
    <w:p>
      <w:pPr>
        <w:pStyle w:val="TOC2"/>
        <w:tabs>
          <w:tab w:val="right" w:leader="dot" w:pos="8306"/>
        </w:tabs>
      </w:pPr>
      <w:hyperlink w:anchor="_Toc19653" w:history="1">
        <w:r>
          <w:rPr>
            <w:rFonts w:ascii="仿宋" w:eastAsia="仿宋" w:hAnsi="仿宋" w:cs="仿宋" w:hint="eastAsia"/>
            <w:lang w:eastAsia="zh-CN"/>
          </w:rPr>
          <w:t>(三)、风险监控与控制</w:t>
        </w:r>
        <w:r>
          <w:tab/>
        </w:r>
        <w:r>
          <w:fldChar w:fldCharType="begin"/>
        </w:r>
        <w:r>
          <w:instrText xml:space="preserve"> PAGEREF _Toc19653 \h </w:instrText>
        </w:r>
        <w:r>
          <w:fldChar w:fldCharType="separate"/>
        </w:r>
        <w:r>
          <w:t>44</w:t>
        </w:r>
        <w:r>
          <w:fldChar w:fldCharType="end"/>
        </w:r>
      </w:hyperlink>
    </w:p>
    <w:p>
      <w:pPr>
        <w:pStyle w:val="TOC1"/>
        <w:tabs>
          <w:tab w:val="right" w:leader="dot" w:pos="8306"/>
        </w:tabs>
      </w:pPr>
      <w:hyperlink w:anchor="_Toc3638" w:history="1">
        <w:r>
          <w:rPr>
            <w:rFonts w:ascii="仿宋" w:eastAsia="仿宋" w:hAnsi="仿宋" w:cs="仿宋" w:hint="eastAsia"/>
            <w:lang w:eastAsia="zh-CN"/>
          </w:rPr>
          <w:t>十二、工业车辆项目投资规划</w:t>
        </w:r>
        <w:r>
          <w:tab/>
        </w:r>
        <w:r>
          <w:fldChar w:fldCharType="begin"/>
        </w:r>
        <w:r>
          <w:instrText xml:space="preserve"> PAGEREF _Toc3638 \h </w:instrText>
        </w:r>
        <w:r>
          <w:fldChar w:fldCharType="separate"/>
        </w:r>
        <w:r>
          <w:t>45</w:t>
        </w:r>
        <w:r>
          <w:fldChar w:fldCharType="end"/>
        </w:r>
      </w:hyperlink>
    </w:p>
    <w:p>
      <w:pPr>
        <w:pStyle w:val="TOC2"/>
        <w:tabs>
          <w:tab w:val="right" w:leader="dot" w:pos="8306"/>
        </w:tabs>
      </w:pPr>
      <w:hyperlink w:anchor="_Toc24583" w:history="1">
        <w:r>
          <w:rPr>
            <w:rFonts w:ascii="仿宋" w:eastAsia="仿宋" w:hAnsi="仿宋" w:cs="仿宋" w:hint="eastAsia"/>
            <w:lang w:eastAsia="zh-CN"/>
          </w:rPr>
          <w:t>(一)、工业车辆项目总投资估算</w:t>
        </w:r>
        <w:r>
          <w:tab/>
        </w:r>
        <w:r>
          <w:fldChar w:fldCharType="begin"/>
        </w:r>
        <w:r>
          <w:instrText xml:space="preserve"> PAGEREF _Toc24583 \h </w:instrText>
        </w:r>
        <w:r>
          <w:fldChar w:fldCharType="separate"/>
        </w:r>
        <w:r>
          <w:t>45</w:t>
        </w:r>
        <w:r>
          <w:fldChar w:fldCharType="end"/>
        </w:r>
      </w:hyperlink>
    </w:p>
    <w:p>
      <w:pPr>
        <w:pStyle w:val="TOC2"/>
        <w:tabs>
          <w:tab w:val="right" w:leader="dot" w:pos="8306"/>
        </w:tabs>
      </w:pPr>
      <w:hyperlink w:anchor="_Toc11676" w:history="1">
        <w:r>
          <w:rPr>
            <w:rFonts w:ascii="仿宋" w:eastAsia="仿宋" w:hAnsi="仿宋" w:cs="仿宋" w:hint="eastAsia"/>
            <w:lang w:eastAsia="zh-CN"/>
          </w:rPr>
          <w:t>(二)、资金筹措</w:t>
        </w:r>
        <w:r>
          <w:tab/>
        </w:r>
        <w:r>
          <w:fldChar w:fldCharType="begin"/>
        </w:r>
        <w:r>
          <w:instrText xml:space="preserve"> PAGEREF _Toc11676 \h </w:instrText>
        </w:r>
        <w:r>
          <w:fldChar w:fldCharType="separate"/>
        </w:r>
        <w:r>
          <w:t>46</w:t>
        </w:r>
        <w:r>
          <w:fldChar w:fldCharType="end"/>
        </w:r>
      </w:hyperlink>
    </w:p>
    <w:p>
      <w:pPr>
        <w:pStyle w:val="TOC1"/>
        <w:tabs>
          <w:tab w:val="right" w:leader="dot" w:pos="8306"/>
        </w:tabs>
      </w:pPr>
      <w:hyperlink w:anchor="_Toc11123" w:history="1">
        <w:r>
          <w:rPr>
            <w:rFonts w:ascii="仿宋" w:eastAsia="仿宋" w:hAnsi="仿宋" w:cs="仿宋" w:hint="eastAsia"/>
            <w:lang w:eastAsia="zh-CN"/>
          </w:rPr>
          <w:t>十三、营销与推广策略</w:t>
        </w:r>
        <w:r>
          <w:tab/>
        </w:r>
        <w:r>
          <w:fldChar w:fldCharType="begin"/>
        </w:r>
        <w:r>
          <w:instrText xml:space="preserve"> PAGEREF _Toc11123 \h </w:instrText>
        </w:r>
        <w:r>
          <w:fldChar w:fldCharType="separate"/>
        </w:r>
        <w:r>
          <w:t>47</w:t>
        </w:r>
        <w:r>
          <w:fldChar w:fldCharType="end"/>
        </w:r>
      </w:hyperlink>
    </w:p>
    <w:p>
      <w:pPr>
        <w:pStyle w:val="TOC2"/>
        <w:tabs>
          <w:tab w:val="right" w:leader="dot" w:pos="8306"/>
        </w:tabs>
      </w:pPr>
      <w:hyperlink w:anchor="_Toc12055" w:history="1">
        <w:r>
          <w:rPr>
            <w:rFonts w:ascii="仿宋" w:eastAsia="仿宋" w:hAnsi="仿宋" w:cs="仿宋" w:hint="eastAsia"/>
            <w:lang w:eastAsia="zh-CN"/>
          </w:rPr>
          <w:t>(一)、产品/服务定位与特点</w:t>
        </w:r>
        <w:r>
          <w:tab/>
        </w:r>
        <w:r>
          <w:fldChar w:fldCharType="begin"/>
        </w:r>
        <w:r>
          <w:instrText xml:space="preserve"> PAGEREF _Toc12055 \h </w:instrText>
        </w:r>
        <w:r>
          <w:fldChar w:fldCharType="separate"/>
        </w:r>
        <w:r>
          <w:t>47</w:t>
        </w:r>
        <w:r>
          <w:fldChar w:fldCharType="end"/>
        </w:r>
      </w:hyperlink>
    </w:p>
    <w:p>
      <w:pPr>
        <w:pStyle w:val="TOC2"/>
        <w:tabs>
          <w:tab w:val="right" w:leader="dot" w:pos="8306"/>
        </w:tabs>
      </w:pPr>
      <w:hyperlink w:anchor="_Toc23007" w:history="1">
        <w:r>
          <w:rPr>
            <w:rFonts w:ascii="仿宋" w:eastAsia="仿宋" w:hAnsi="仿宋" w:cs="仿宋" w:hint="eastAsia"/>
            <w:lang w:eastAsia="zh-CN"/>
          </w:rPr>
          <w:t>(二)、市场定位与竞争分析</w:t>
        </w:r>
        <w:r>
          <w:tab/>
        </w:r>
        <w:r>
          <w:fldChar w:fldCharType="begin"/>
        </w:r>
        <w:r>
          <w:instrText xml:space="preserve"> PAGEREF _Toc23007 \h </w:instrText>
        </w:r>
        <w:r>
          <w:fldChar w:fldCharType="separate"/>
        </w:r>
        <w:r>
          <w:t>48</w:t>
        </w:r>
        <w:r>
          <w:fldChar w:fldCharType="end"/>
        </w:r>
      </w:hyperlink>
    </w:p>
    <w:p>
      <w:pPr>
        <w:pStyle w:val="TOC2"/>
        <w:tabs>
          <w:tab w:val="right" w:leader="dot" w:pos="8306"/>
        </w:tabs>
      </w:pPr>
      <w:hyperlink w:anchor="_Toc28893" w:history="1">
        <w:r>
          <w:rPr>
            <w:rFonts w:ascii="仿宋" w:eastAsia="仿宋" w:hAnsi="仿宋" w:cs="仿宋" w:hint="eastAsia"/>
            <w:lang w:eastAsia="zh-CN"/>
          </w:rPr>
          <w:t>(三)、营销渠道与策略</w:t>
        </w:r>
        <w:r>
          <w:tab/>
        </w:r>
        <w:r>
          <w:fldChar w:fldCharType="begin"/>
        </w:r>
        <w:r>
          <w:instrText xml:space="preserve"> PAGEREF _Toc28893 \h </w:instrText>
        </w:r>
        <w:r>
          <w:fldChar w:fldCharType="separate"/>
        </w:r>
        <w:r>
          <w:t>50</w:t>
        </w:r>
        <w:r>
          <w:fldChar w:fldCharType="end"/>
        </w:r>
      </w:hyperlink>
    </w:p>
    <w:p>
      <w:pPr>
        <w:pStyle w:val="TOC2"/>
        <w:tabs>
          <w:tab w:val="right" w:leader="dot" w:pos="8306"/>
        </w:tabs>
      </w:pPr>
      <w:hyperlink w:anchor="_Toc31890" w:history="1">
        <w:r>
          <w:rPr>
            <w:rFonts w:ascii="仿宋" w:eastAsia="仿宋" w:hAnsi="仿宋" w:cs="仿宋" w:hint="eastAsia"/>
            <w:lang w:eastAsia="zh-CN"/>
          </w:rPr>
          <w:t>(四)、推广与宣传活动</w:t>
        </w:r>
        <w:r>
          <w:tab/>
        </w:r>
        <w:r>
          <w:fldChar w:fldCharType="begin"/>
        </w:r>
        <w:r>
          <w:instrText xml:space="preserve"> PAGEREF _Toc31890 \h </w:instrText>
        </w:r>
        <w:r>
          <w:fldChar w:fldCharType="separate"/>
        </w:r>
        <w:r>
          <w:t>51</w:t>
        </w:r>
        <w:r>
          <w:fldChar w:fldCharType="end"/>
        </w:r>
      </w:hyperlink>
    </w:p>
    <w:p>
      <w:pPr>
        <w:pStyle w:val="TOC1"/>
        <w:tabs>
          <w:tab w:val="right" w:leader="dot" w:pos="8306"/>
        </w:tabs>
      </w:pPr>
      <w:hyperlink w:anchor="_Toc25430" w:history="1">
        <w:r>
          <w:rPr>
            <w:rFonts w:ascii="仿宋" w:eastAsia="仿宋" w:hAnsi="仿宋" w:cs="仿宋" w:hint="eastAsia"/>
            <w:lang w:eastAsia="zh-CN"/>
          </w:rPr>
          <w:t>十四、工业车辆项目变更管理</w:t>
        </w:r>
        <w:r>
          <w:tab/>
        </w:r>
        <w:r>
          <w:fldChar w:fldCharType="begin"/>
        </w:r>
        <w:r>
          <w:instrText xml:space="preserve"> PAGEREF _Toc25430 \h </w:instrText>
        </w:r>
        <w:r>
          <w:fldChar w:fldCharType="separate"/>
        </w:r>
        <w:r>
          <w:t>56</w:t>
        </w:r>
        <w:r>
          <w:fldChar w:fldCharType="end"/>
        </w:r>
      </w:hyperlink>
    </w:p>
    <w:p>
      <w:pPr>
        <w:pStyle w:val="TOC2"/>
        <w:tabs>
          <w:tab w:val="right" w:leader="dot" w:pos="8306"/>
        </w:tabs>
      </w:pPr>
      <w:hyperlink w:anchor="_Toc23946" w:history="1">
        <w:r>
          <w:rPr>
            <w:rFonts w:ascii="仿宋" w:eastAsia="仿宋" w:hAnsi="仿宋" w:cs="仿宋" w:hint="eastAsia"/>
            <w:lang w:eastAsia="zh-CN"/>
          </w:rPr>
          <w:t>(一)、变更申请与评估</w:t>
        </w:r>
        <w:r>
          <w:tab/>
        </w:r>
        <w:r>
          <w:fldChar w:fldCharType="begin"/>
        </w:r>
        <w:r>
          <w:instrText xml:space="preserve"> PAGEREF _Toc23946 \h </w:instrText>
        </w:r>
        <w:r>
          <w:fldChar w:fldCharType="separate"/>
        </w:r>
        <w:r>
          <w:t>56</w:t>
        </w:r>
        <w:r>
          <w:fldChar w:fldCharType="end"/>
        </w:r>
      </w:hyperlink>
    </w:p>
    <w:p>
      <w:pPr>
        <w:pStyle w:val="TOC2"/>
        <w:tabs>
          <w:tab w:val="right" w:leader="dot" w:pos="8306"/>
        </w:tabs>
      </w:pPr>
      <w:hyperlink w:anchor="_Toc16094" w:history="1">
        <w:r>
          <w:rPr>
            <w:rFonts w:ascii="仿宋" w:eastAsia="仿宋" w:hAnsi="仿宋" w:cs="仿宋" w:hint="eastAsia"/>
            <w:lang w:eastAsia="zh-CN"/>
          </w:rPr>
          <w:t>(二)、变更实施与控制</w:t>
        </w:r>
        <w:r>
          <w:tab/>
        </w:r>
        <w:r>
          <w:fldChar w:fldCharType="begin"/>
        </w:r>
        <w:r>
          <w:instrText xml:space="preserve"> PAGEREF _Toc16094 \h </w:instrText>
        </w:r>
        <w:r>
          <w:fldChar w:fldCharType="separate"/>
        </w:r>
        <w:r>
          <w:t>57</w:t>
        </w:r>
        <w:r>
          <w:fldChar w:fldCharType="end"/>
        </w:r>
      </w:hyperlink>
    </w:p>
    <w:p>
      <w:pPr>
        <w:pStyle w:val="TOC1"/>
        <w:tabs>
          <w:tab w:val="right" w:leader="dot" w:pos="8306"/>
        </w:tabs>
      </w:pPr>
      <w:hyperlink w:anchor="_Toc22724" w:history="1">
        <w:r>
          <w:rPr>
            <w:rFonts w:ascii="仿宋" w:eastAsia="仿宋" w:hAnsi="仿宋" w:cs="仿宋" w:hint="eastAsia"/>
            <w:lang w:eastAsia="zh-CN"/>
          </w:rPr>
          <w:t>十五、利益相关者分析与沟通计划</w:t>
        </w:r>
        <w:r>
          <w:tab/>
        </w:r>
        <w:r>
          <w:fldChar w:fldCharType="begin"/>
        </w:r>
        <w:r>
          <w:instrText xml:space="preserve"> PAGEREF _Toc22724 \h </w:instrText>
        </w:r>
        <w:r>
          <w:fldChar w:fldCharType="separate"/>
        </w:r>
        <w:r>
          <w:t>57</w:t>
        </w:r>
        <w:r>
          <w:fldChar w:fldCharType="end"/>
        </w:r>
      </w:hyperlink>
    </w:p>
    <w:p>
      <w:pPr>
        <w:pStyle w:val="TOC2"/>
        <w:tabs>
          <w:tab w:val="right" w:leader="dot" w:pos="8306"/>
        </w:tabs>
      </w:pPr>
      <w:hyperlink w:anchor="_Toc2143" w:history="1">
        <w:r>
          <w:rPr>
            <w:rFonts w:ascii="仿宋" w:eastAsia="仿宋" w:hAnsi="仿宋" w:cs="仿宋" w:hint="eastAsia"/>
            <w:lang w:eastAsia="zh-CN"/>
          </w:rPr>
          <w:t>(一)、利益相关者分析</w:t>
        </w:r>
        <w:r>
          <w:tab/>
        </w:r>
        <w:r>
          <w:fldChar w:fldCharType="begin"/>
        </w:r>
        <w:r>
          <w:instrText xml:space="preserve"> PAGEREF _Toc2143 \h </w:instrText>
        </w:r>
        <w:r>
          <w:fldChar w:fldCharType="separate"/>
        </w:r>
        <w:r>
          <w:t>57</w:t>
        </w:r>
        <w:r>
          <w:fldChar w:fldCharType="end"/>
        </w:r>
      </w:hyperlink>
    </w:p>
    <w:p>
      <w:pPr>
        <w:pStyle w:val="TOC2"/>
        <w:tabs>
          <w:tab w:val="right" w:leader="dot" w:pos="8306"/>
        </w:tabs>
      </w:pPr>
      <w:hyperlink w:anchor="_Toc7383" w:history="1">
        <w:r>
          <w:rPr>
            <w:rFonts w:ascii="仿宋" w:eastAsia="仿宋" w:hAnsi="仿宋" w:cs="仿宋" w:hint="eastAsia"/>
            <w:lang w:eastAsia="zh-CN"/>
          </w:rPr>
          <w:t>(二)、沟通计划</w:t>
        </w:r>
        <w:r>
          <w:tab/>
        </w:r>
        <w:r>
          <w:fldChar w:fldCharType="begin"/>
        </w:r>
        <w:r>
          <w:instrText xml:space="preserve"> PAGEREF _Toc7383 \h </w:instrText>
        </w:r>
        <w:r>
          <w:fldChar w:fldCharType="separate"/>
        </w:r>
        <w:r>
          <w:t>59</w:t>
        </w:r>
        <w:r>
          <w:fldChar w:fldCharType="end"/>
        </w:r>
      </w:hyperlink>
    </w:p>
    <w:p>
      <w:pPr>
        <w:pStyle w:val="TOC1"/>
        <w:tabs>
          <w:tab w:val="right" w:leader="dot" w:pos="8306"/>
        </w:tabs>
      </w:pPr>
      <w:hyperlink w:anchor="_Toc25606" w:history="1">
        <w:r>
          <w:rPr>
            <w:rFonts w:ascii="仿宋" w:eastAsia="仿宋" w:hAnsi="仿宋" w:cs="仿宋" w:hint="eastAsia"/>
            <w:lang w:eastAsia="zh-CN"/>
          </w:rPr>
          <w:t>十六、风险识别与分类</w:t>
        </w:r>
        <w:r>
          <w:tab/>
        </w:r>
        <w:r>
          <w:fldChar w:fldCharType="begin"/>
        </w:r>
        <w:r>
          <w:instrText xml:space="preserve"> PAGEREF _Toc25606 \h </w:instrText>
        </w:r>
        <w:r>
          <w:fldChar w:fldCharType="separate"/>
        </w:r>
        <w:r>
          <w:t>60</w:t>
        </w:r>
        <w:r>
          <w:fldChar w:fldCharType="end"/>
        </w:r>
      </w:hyperlink>
    </w:p>
    <w:p>
      <w:pPr>
        <w:pStyle w:val="TOC2"/>
        <w:tabs>
          <w:tab w:val="right" w:leader="dot" w:pos="8306"/>
        </w:tabs>
      </w:pPr>
      <w:hyperlink w:anchor="_Toc30056" w:history="1">
        <w:r>
          <w:rPr>
            <w:rFonts w:ascii="仿宋" w:eastAsia="仿宋" w:hAnsi="仿宋" w:cs="仿宋" w:hint="eastAsia"/>
            <w:lang w:eastAsia="zh-CN"/>
          </w:rPr>
          <w:t>(一)、风险识别</w:t>
        </w:r>
        <w:r>
          <w:tab/>
        </w:r>
        <w:r>
          <w:fldChar w:fldCharType="begin"/>
        </w:r>
        <w:r>
          <w:instrText xml:space="preserve"> PAGEREF _Toc30056 \h </w:instrText>
        </w:r>
        <w:r>
          <w:fldChar w:fldCharType="separate"/>
        </w:r>
        <w:r>
          <w:t>60</w:t>
        </w:r>
        <w:r>
          <w:fldChar w:fldCharType="end"/>
        </w:r>
      </w:hyperlink>
    </w:p>
    <w:p>
      <w:pPr>
        <w:pStyle w:val="TOC2"/>
        <w:tabs>
          <w:tab w:val="right" w:leader="dot" w:pos="8306"/>
        </w:tabs>
      </w:pPr>
      <w:hyperlink w:anchor="_Toc28258" w:history="1">
        <w:r>
          <w:rPr>
            <w:rFonts w:ascii="仿宋" w:eastAsia="仿宋" w:hAnsi="仿宋" w:cs="仿宋" w:hint="eastAsia"/>
            <w:lang w:eastAsia="zh-CN"/>
          </w:rPr>
          <w:t>(二)、风险分类</w:t>
        </w:r>
        <w:r>
          <w:tab/>
        </w:r>
        <w:r>
          <w:fldChar w:fldCharType="begin"/>
        </w:r>
        <w:r>
          <w:instrText xml:space="preserve"> PAGEREF _Toc28258 \h </w:instrText>
        </w:r>
        <w:r>
          <w:fldChar w:fldCharType="separate"/>
        </w:r>
        <w:r>
          <w:t>61</w:t>
        </w:r>
        <w:r>
          <w:fldChar w:fldCharType="end"/>
        </w:r>
      </w:hyperlink>
    </w:p>
    <w:p>
      <w:pPr>
        <w:pStyle w:val="TOC1"/>
        <w:tabs>
          <w:tab w:val="right" w:leader="dot" w:pos="8306"/>
        </w:tabs>
      </w:pPr>
      <w:hyperlink w:anchor="_Toc5698" w:history="1">
        <w:r>
          <w:rPr>
            <w:rFonts w:ascii="仿宋" w:eastAsia="仿宋" w:hAnsi="仿宋" w:cs="仿宋" w:hint="eastAsia"/>
            <w:lang w:eastAsia="zh-CN"/>
          </w:rPr>
          <w:t>十七、工业车辆项目治理与监督</w:t>
        </w:r>
        <w:r>
          <w:tab/>
        </w:r>
        <w:r>
          <w:fldChar w:fldCharType="begin"/>
        </w:r>
        <w:r>
          <w:instrText xml:space="preserve"> PAGEREF _Toc5698 \h </w:instrText>
        </w:r>
        <w:r>
          <w:fldChar w:fldCharType="separate"/>
        </w:r>
        <w:r>
          <w:t>63</w:t>
        </w:r>
        <w:r>
          <w:fldChar w:fldCharType="end"/>
        </w:r>
      </w:hyperlink>
    </w:p>
    <w:p>
      <w:pPr>
        <w:pStyle w:val="TOC2"/>
        <w:tabs>
          <w:tab w:val="right" w:leader="dot" w:pos="8306"/>
        </w:tabs>
      </w:pPr>
      <w:hyperlink w:anchor="_Toc22440" w:history="1">
        <w:r>
          <w:rPr>
            <w:rFonts w:ascii="仿宋" w:eastAsia="仿宋" w:hAnsi="仿宋" w:cs="仿宋" w:hint="eastAsia"/>
            <w:lang w:eastAsia="zh-CN"/>
          </w:rPr>
          <w:t>(一)、工业车辆项目治理结构</w:t>
        </w:r>
        <w:r>
          <w:tab/>
        </w:r>
        <w:r>
          <w:fldChar w:fldCharType="begin"/>
        </w:r>
        <w:r>
          <w:instrText xml:space="preserve"> PAGEREF _Toc22440 \h </w:instrText>
        </w:r>
        <w:r>
          <w:fldChar w:fldCharType="separate"/>
        </w:r>
        <w:r>
          <w:t>63</w:t>
        </w:r>
        <w:r>
          <w:fldChar w:fldCharType="end"/>
        </w:r>
      </w:hyperlink>
    </w:p>
    <w:p>
      <w:pPr>
        <w:pStyle w:val="TOC2"/>
        <w:tabs>
          <w:tab w:val="right" w:leader="dot" w:pos="8306"/>
        </w:tabs>
      </w:pPr>
      <w:hyperlink w:anchor="_Toc21521" w:history="1">
        <w:r>
          <w:rPr>
            <w:rFonts w:ascii="仿宋" w:eastAsia="仿宋" w:hAnsi="仿宋" w:cs="仿宋" w:hint="eastAsia"/>
            <w:lang w:eastAsia="zh-CN"/>
          </w:rPr>
          <w:t>(二)、监督与审计</w:t>
        </w:r>
        <w:r>
          <w:tab/>
        </w:r>
        <w:r>
          <w:fldChar w:fldCharType="begin"/>
        </w:r>
        <w:r>
          <w:instrText xml:space="preserve"> PAGEREF _Toc21521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04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工业车辆项目的主要产品是XXXX，预计年产值为XXX万元。这一产品在市场中占据着重要的地位，其广泛的应用范围使得该工业车辆项目的市场前景非常广阔。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车辆项目的xxx产品作为重要的原材料之一，将在多个领域发挥关键作用。其在建筑、交通、能源等方面的广泛应用将为整个产业链提供强大的支持，形成产业协同效应。工业车辆项目的年产值XXX万XXX万XXX万万元不仅反映了其在市场上的巨大潜力，更预示着它对国民经济的积极贡献。这种关联度高、涉及面广的产业关系，使得该工业车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87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总征地面积为XXXX平方米，相当于约XX.XX亩，其中净用地面积为XXXX平方米，红线范围内相当于约XX.XX亩。这一用地规模充分考虑了工业车辆项目的建设需求，保障了工业车辆项目在合适的空间内得以充分发展。工业车辆项目规划的总建筑面积为XXXX平方米，其中主体工程建设占XXXX平方米，计容建筑面积达XXXX平方米。预计建筑工程的投资将达到XXXX万元，为工业车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计划购置的设备共计XXXX台（套），设备购置费用为XXXX万元。这一设备购置计划充分考虑到工业车辆项目的生产需求和技术要求，确保了工业车辆项目在生产运营中具备先进的技术装备和高效的生产能力。设备的合理配置将为工业车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计划总投资为XXXX万元，预计年实现营业收入为XXXX万元。这一产能规模的设定旨在确保工业车辆项目能够在投资与回报之间取得平衡，实现长期可持续的发展。工业车辆项目的总投资充分考虑到各个方面的需求，包括用地建设、设备购置等多个环节，以确保工业车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66"/>
      <w:r>
        <w:rPr>
          <w:rFonts w:ascii="仿宋" w:eastAsia="仿宋" w:hAnsi="仿宋" w:cs="仿宋" w:hint="eastAsia"/>
          <w:sz w:val="28"/>
          <w:lang w:eastAsia="zh-CN"/>
        </w:rPr>
        <w:t>二、工业车辆项目建设单位说明</w:t>
      </w:r>
      <w:bookmarkEnd w:id="5"/>
    </w:p>
    <w:p>
      <w:pPr>
        <w:pStyle w:val="Heading2"/>
        <w:rPr>
          <w:rFonts w:ascii="仿宋" w:eastAsia="仿宋" w:hAnsi="仿宋" w:cs="仿宋" w:hint="eastAsia"/>
          <w:lang w:eastAsia="zh-CN"/>
        </w:rPr>
      </w:pPr>
      <w:bookmarkStart w:id="6" w:name="_Toc21870"/>
      <w:r>
        <w:rPr>
          <w:rFonts w:ascii="仿宋" w:eastAsia="仿宋" w:hAnsi="仿宋" w:cs="仿宋" w:hint="eastAsia"/>
          <w:lang w:eastAsia="zh-CN"/>
        </w:rPr>
        <w:t>(一)、工业车辆项目承办单位基本情况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30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车辆项目承办单位的XXXX，我们着眼于实现可持续的经济效益。通过技术创新和解决方案的提供，公司预计在工业车辆项目执行期间将获得可观的收入增长。这一收入来源主要包括工业车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同时，我们注重成本控制和效率提升，以确保工业车辆项目的可持续盈利。透过精细的管理和资源优化，公司期望实现工业车辆项目利润最大化。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车辆项目实施进行全面的投资评估，包括工业车辆项目启动阶段的资金投入和后续运营成本。通过对工业车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车辆项目实施过程中具备足够的资金流动性，公司将进行详尽的现金流分析。这包括资金需求的合理预测、工业车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706"/>
      <w:r>
        <w:rPr>
          <w:rFonts w:ascii="仿宋" w:eastAsia="仿宋" w:hAnsi="仿宋" w:cs="仿宋" w:hint="eastAsia"/>
          <w:sz w:val="28"/>
          <w:lang w:eastAsia="zh-CN"/>
        </w:rPr>
        <w:t>三、工业车辆项目土建工程</w:t>
      </w:r>
      <w:bookmarkEnd w:id="8"/>
    </w:p>
    <w:p>
      <w:pPr>
        <w:pStyle w:val="Heading2"/>
        <w:rPr>
          <w:rFonts w:ascii="仿宋" w:eastAsia="仿宋" w:hAnsi="仿宋" w:cs="仿宋" w:hint="eastAsia"/>
          <w:lang w:eastAsia="zh-CN"/>
        </w:rPr>
      </w:pPr>
      <w:bookmarkStart w:id="9" w:name="_Toc232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在工业车辆项目的建筑工程设计中，我们将秉承一系列重要的设计原则，以确保工业车辆项目建筑在功能、美观、可持续性等方面达到最佳效果。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首要原则是确保建筑的功能性得到最大化的发挥。我们将充分理解工业车辆项目的实际需求，合理布局各个功能区域，保证建筑在满足业务需求的同时，提供高效的工作环境。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在建筑设计中，我们将综合考虑建设和运营成本。通过精细的经济效益分析，确保设计方案在高效利用资源的同时，对工业车辆项目的长期盈利能力有积极的贡献。</w:t>
      </w:r>
    </w:p>
    <w:p>
      <w:pPr>
        <w:pStyle w:val="Heading2"/>
        <w:ind w:firstLine="560" w:firstLineChars="200"/>
        <w:rPr>
          <w:rFonts w:ascii="仿宋" w:eastAsia="仿宋" w:hAnsi="仿宋" w:cs="仿宋" w:hint="eastAsia"/>
          <w:sz w:val="28"/>
          <w:lang w:eastAsia="zh-CN"/>
        </w:rPr>
      </w:pPr>
      <w:bookmarkStart w:id="10" w:name="_Toc268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的土建工程设计中，我们将精准设定设计年限，结合工业车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车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48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车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车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16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本期工程工业车辆项目预计总建筑面积XXX平方米，其中：计容建筑面积XXX平方米，计划建筑工程投资XX万元，占工业车辆项目总投资的XX%。</w:t>
      </w:r>
    </w:p>
    <w:p>
      <w:pPr>
        <w:pStyle w:val="Heading1"/>
        <w:ind w:firstLine="560" w:firstLineChars="200"/>
        <w:rPr>
          <w:rFonts w:ascii="仿宋" w:eastAsia="仿宋" w:hAnsi="仿宋" w:cs="仿宋" w:hint="eastAsia"/>
          <w:sz w:val="28"/>
          <w:lang w:eastAsia="zh-CN"/>
        </w:rPr>
      </w:pPr>
      <w:bookmarkStart w:id="13" w:name="_Toc1863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236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技术管理特点体现在其创新导向。通过引入最先进的技术趋势和解决方案，工业车辆项目致力于提升科技含量、提高质量和效率水平。这意味着我们将采用最新的工具和方法，确保工业车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车辆项目技术管理的显著特征。通过整合不同领域的技术资源，我们实现了跨学科的协同工作。这有助于优化技术架构，提高整体效能。此外，整合性策略还促进了不同技术团队之间的紧密沟通和高效合作，确保工业车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车辆项目所采用的技术。通过不断优化技术方案，工业车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业车辆项目团队将在工业车辆项目初期识别可能的技术风险，并采取相应的预防和应对措施。通过建立健全的风险评估机制，工业车辆项目能够在实施过程中及时发现并解决潜在的技术问题，保障工业车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车辆项目中，技术将成为工业车辆项目成功的有力支持。这一深度剖析揭示了技术管理在工业车辆项目实施中的关键作用，为工业车辆项目的技术基础奠定了坚实的基础。</w:t>
      </w:r>
    </w:p>
    <w:p>
      <w:pPr>
        <w:pStyle w:val="Heading2"/>
        <w:ind w:firstLine="560" w:firstLineChars="200"/>
        <w:rPr>
          <w:rFonts w:ascii="仿宋" w:eastAsia="仿宋" w:hAnsi="仿宋" w:cs="仿宋" w:hint="eastAsia"/>
          <w:sz w:val="28"/>
          <w:lang w:eastAsia="zh-CN"/>
        </w:rPr>
      </w:pPr>
      <w:bookmarkStart w:id="15" w:name="_Toc5005"/>
      <w:r>
        <w:rPr>
          <w:rFonts w:ascii="仿宋" w:eastAsia="仿宋" w:hAnsi="仿宋" w:cs="仿宋" w:hint="eastAsia"/>
          <w:sz w:val="28"/>
          <w:lang w:eastAsia="zh-CN"/>
        </w:rPr>
        <w:t>(二)、工业车辆项目工艺技术设计方案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车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车辆项目将严格按照相关行业规范要求进行组织。通过有效控制产品质量，工业车辆项目将致力于为顾客提供优质的工业车辆项目产品和良好的服务。这体现了工业车辆项目对于生产活动合规性和质量标准的高度重视，为工业车辆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工业车辆项目注重生态效益和清洁生产原则。工业车辆项目建设将紧密结合地方特色经济发展，与社会经济发展规划和区域环境保护规划方案相协调一致。通过与当地区域自然生态系统的结合，工业车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车辆项目产品具有多样化的客户需求和个性化的特点。因此，工业车辆项目产品规格品种多样，且单批生产数量较小。为满足这一特点，工业车辆项目承办单位将建设先进的柔性制造生产线。通过广泛应用柔性制造技术，工业车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车辆项目采用的技术具有较高的技术含量和自动化水平，处于国内先进水平。这一技术选用不仅体现了对生产效率、质量和环境友好性的高标准要求，同时为工业车辆项目的可持续发展奠定了坚实的基础。</w:t>
      </w:r>
    </w:p>
    <w:p>
      <w:pPr>
        <w:pStyle w:val="Heading2"/>
        <w:ind w:firstLine="560" w:firstLineChars="200"/>
        <w:rPr>
          <w:rFonts w:ascii="仿宋" w:eastAsia="仿宋" w:hAnsi="仿宋" w:cs="仿宋" w:hint="eastAsia"/>
          <w:sz w:val="28"/>
          <w:lang w:eastAsia="zh-CN"/>
        </w:rPr>
      </w:pPr>
      <w:bookmarkStart w:id="16" w:name="_Toc457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为确保工业车辆项目的高效生产和技术实施，我们制定了一套精心设计的设备选型方案，以满足工业车辆项目生产、质量和环保的要求。该方案的主要特点如下：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车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针对工业车辆项目产品的多样性和小批量生产的特点，我们将建设柔性制造生产线。通过在设备选型中考虑柔性制造技术，可以灵活应对不同产品规格和生产需求，实现生产线的高度灵活性和适应性。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2472"/>
      <w:r>
        <w:rPr>
          <w:rFonts w:ascii="仿宋" w:eastAsia="仿宋" w:hAnsi="仿宋" w:cs="仿宋" w:hint="eastAsia"/>
          <w:sz w:val="28"/>
          <w:lang w:eastAsia="zh-CN"/>
        </w:rPr>
        <w:t>五、工业车辆项目危机管理</w:t>
      </w:r>
      <w:bookmarkEnd w:id="17"/>
    </w:p>
    <w:p>
      <w:pPr>
        <w:pStyle w:val="Heading2"/>
        <w:rPr>
          <w:rFonts w:ascii="仿宋" w:eastAsia="仿宋" w:hAnsi="仿宋" w:cs="仿宋" w:hint="eastAsia"/>
          <w:lang w:eastAsia="zh-CN"/>
        </w:rPr>
      </w:pPr>
      <w:bookmarkStart w:id="18" w:name="_Toc1587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危机管理中，危机预警与识别是确保工业车辆项目稳健运行的核心步骤。通过建立全面的监测机制，工业车辆项目团队旨在及时发现和理解潜在的风险和危机因素，以便采取及时的预防和应对措施，确保工业车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首先，通过深入的风险评估，工业车辆项目团队全面分析了整个工业车辆项目和各个阶段可能存在的威胁。这包括准确评估每个潜在风险的发生概率和可能影响的程度，为后续危机预警提供了有力支持。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车辆项目团队着重于明确定义工业车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车辆项目进展的持续监控，团队能够及时发现潜在问题并作出迅速反应。工业车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在这一阶段，团队的专业素养和反应速度将发挥至关重要的作用，以确保潜在危机能够在初期得到有效的处理，最大程度地减轻负面影响。通过危机预警与识别，工业车辆项目得以更有序、可控地推进。</w:t>
      </w:r>
    </w:p>
    <w:p>
      <w:pPr>
        <w:pStyle w:val="Heading2"/>
        <w:ind w:firstLine="560" w:firstLineChars="200"/>
        <w:rPr>
          <w:rFonts w:ascii="仿宋" w:eastAsia="仿宋" w:hAnsi="仿宋" w:cs="仿宋" w:hint="eastAsia"/>
          <w:sz w:val="28"/>
          <w:lang w:eastAsia="zh-CN"/>
        </w:rPr>
      </w:pPr>
      <w:bookmarkStart w:id="19" w:name="_Toc2983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在危机发生时，工业车辆项目团队立即行动，成立了应急小组。该小组的任务是迅速制定并实施紧急应对措施，以最小化潜在损失。以下是采取的主要措施：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暂停工业车辆项目进度：为遏制危机蔓延，工业车辆项目暂时停止进行，以便全面评估当前状况。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资源重新分配：重新评估工业车辆项目资源的分配，确保最大限度地减小损失。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实时沟通：与关键利益相关者建立实时沟通机制，向他们传递工业车辆项目危机的实际状况，保障工业车辆项目核心利益。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在紧急应对的同时，工业车辆项目团队强调了团队协作和有效沟通的重要性。以下是团队协作的关键举措：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信息共享机制：建立了信息共享平台，确保团队成员能够及时获取工业车辆项目危机的实时信息。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领导者沟通：工业车辆项目领导者通过定期会议和即时沟通工具，指导团队应对危机，保持团队稳定运行。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随着危机得到初步控制，工业车辆项目团队转向制定恢复计划，以确保工业车辆项目能够从中迅速恢复。主要恢复计划包括：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修复受损的进度计划：重新评估工业车辆项目进度，制定修复计划，确保工业车辆项目尽快回归正常进程。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重新调整资源分配：优化资源分配，确保工业车辆项目在有限资源下高效运转。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风险管理机制加强：对工业车辆项目风险进行全面评估，制定更强化的风险管理策略，以预防未来可能的危机。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8758"/>
      <w:r>
        <w:rPr>
          <w:rFonts w:ascii="仿宋" w:eastAsia="仿宋" w:hAnsi="仿宋" w:cs="仿宋" w:hint="eastAsia"/>
          <w:sz w:val="28"/>
          <w:lang w:eastAsia="zh-CN"/>
        </w:rPr>
        <w:t>六、工业车辆项目选址可行性分析</w:t>
      </w:r>
      <w:bookmarkEnd w:id="20"/>
    </w:p>
    <w:p>
      <w:pPr>
        <w:pStyle w:val="Heading2"/>
        <w:rPr>
          <w:rFonts w:ascii="仿宋" w:eastAsia="仿宋" w:hAnsi="仿宋" w:cs="仿宋" w:hint="eastAsia"/>
          <w:lang w:eastAsia="zh-CN"/>
        </w:rPr>
      </w:pPr>
      <w:bookmarkStart w:id="21" w:name="_Toc23825"/>
      <w:r>
        <w:rPr>
          <w:rFonts w:ascii="仿宋" w:eastAsia="仿宋" w:hAnsi="仿宋" w:cs="仿宋" w:hint="eastAsia"/>
          <w:lang w:eastAsia="zh-CN"/>
        </w:rPr>
        <w:t>(一)、工业车辆项目选址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该工业车辆项目选址位于XX省XX市XX区XXX街道</w:t>
      </w:r>
    </w:p>
    <w:p>
      <w:pPr>
        <w:pStyle w:val="Heading2"/>
        <w:ind w:firstLine="560" w:firstLineChars="200"/>
        <w:rPr>
          <w:rFonts w:ascii="仿宋" w:eastAsia="仿宋" w:hAnsi="仿宋" w:cs="仿宋" w:hint="eastAsia"/>
          <w:sz w:val="28"/>
          <w:lang w:eastAsia="zh-CN"/>
        </w:rPr>
      </w:pPr>
      <w:bookmarkStart w:id="22" w:name="_Toc3122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工业车辆项目的征地面积将根据工业车辆项目的实际规模和需求进行精确规划。具体面积XXX平方米，旨在确保工业车辆项目不仅能够满足当前的发展需求，还能够预留空间以适应未来的扩展。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净用地面积是在征地面积基础上去除不可利用面积后的实际可开发用地。具体面积XXX平方米，考虑到环保、交通、安全等多方面因素，以确保工业车辆项目在整体利用效率上达到最优。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工业车辆项目计划建设的建筑总规模具体面积XXX平方米。这一规模的确定综合考虑了工业车辆项目的性质、规模，以及城市规划的相关要求，确保建筑布局与周边环境协调一致。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绿地率是工业车辆项目用地中被规划为绿地的比例。具体面积XXX平方米，旨在通过合理规划绿地，改善工业车辆项目周边环境，提升居民生活质量，并符合城市整体绿化规划。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https://d.book118.com/566200044202010101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31C3D"/>
    <w:rsid w:val="1C831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000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2024-03-03T19:26:00Z</dcterms:created>
  <dcterms:modified xsi:type="dcterms:W3CDTF">2024-03-03T19:27:15Z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6FB852A261F64B51A1316C78DCAB6A6F_11</vt:lpwstr>
  </property>
  <property fmtid="{D5CDD505-2E9C-101B-9397-08002B2CF9AE}" pid="3" name="KSOProductBuildVer">
    <vt:lpwstr>2052-12.1.0.16388</vt:lpwstr>
  </property>
</Properties>
</file>