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炊事设备项目规划设计方案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21" w:history="1">
        <w:r>
          <w:rPr>
            <w:rFonts w:ascii="仿宋" w:eastAsia="仿宋" w:hAnsi="仿宋" w:cs="仿宋" w:hint="eastAsia"/>
            <w:lang w:eastAsia="zh-CN"/>
          </w:rPr>
          <w:t>序言</w:t>
        </w:r>
        <w:r>
          <w:tab/>
        </w:r>
        <w:r>
          <w:fldChar w:fldCharType="begin"/>
        </w:r>
        <w:r>
          <w:instrText xml:space="preserve"> PAGEREF _Toc10721 \h </w:instrText>
        </w:r>
        <w:r>
          <w:fldChar w:fldCharType="separate"/>
        </w:r>
        <w:r>
          <w:t>3</w:t>
        </w:r>
        <w:r>
          <w:fldChar w:fldCharType="end"/>
        </w:r>
      </w:hyperlink>
    </w:p>
    <w:p>
      <w:pPr>
        <w:pStyle w:val="TOC1"/>
        <w:tabs>
          <w:tab w:val="right" w:leader="dot" w:pos="8306"/>
        </w:tabs>
      </w:pPr>
      <w:hyperlink w:anchor="_Toc6415" w:history="1">
        <w:r>
          <w:rPr>
            <w:rFonts w:ascii="仿宋" w:eastAsia="仿宋" w:hAnsi="仿宋" w:cs="仿宋" w:hint="eastAsia"/>
            <w:lang w:eastAsia="zh-CN"/>
          </w:rPr>
          <w:t>一、炊事设备项目土建工程</w:t>
        </w:r>
        <w:r>
          <w:tab/>
        </w:r>
        <w:r>
          <w:fldChar w:fldCharType="begin"/>
        </w:r>
        <w:r>
          <w:instrText xml:space="preserve"> PAGEREF _Toc6415 \h </w:instrText>
        </w:r>
        <w:r>
          <w:fldChar w:fldCharType="separate"/>
        </w:r>
        <w:r>
          <w:t>3</w:t>
        </w:r>
        <w:r>
          <w:fldChar w:fldCharType="end"/>
        </w:r>
      </w:hyperlink>
    </w:p>
    <w:p>
      <w:pPr>
        <w:pStyle w:val="TOC2"/>
        <w:tabs>
          <w:tab w:val="right" w:leader="dot" w:pos="8306"/>
        </w:tabs>
      </w:pPr>
      <w:hyperlink w:anchor="_Toc25071" w:history="1">
        <w:r>
          <w:rPr>
            <w:rFonts w:ascii="仿宋" w:eastAsia="仿宋" w:hAnsi="仿宋" w:cs="仿宋" w:hint="eastAsia"/>
            <w:lang w:eastAsia="zh-CN"/>
          </w:rPr>
          <w:t>(一)、建筑工程设计原则</w:t>
        </w:r>
        <w:r>
          <w:tab/>
        </w:r>
        <w:r>
          <w:fldChar w:fldCharType="begin"/>
        </w:r>
        <w:r>
          <w:instrText xml:space="preserve"> PAGEREF _Toc25071 \h </w:instrText>
        </w:r>
        <w:r>
          <w:fldChar w:fldCharType="separate"/>
        </w:r>
        <w:r>
          <w:t>3</w:t>
        </w:r>
        <w:r>
          <w:fldChar w:fldCharType="end"/>
        </w:r>
      </w:hyperlink>
    </w:p>
    <w:p>
      <w:pPr>
        <w:pStyle w:val="TOC2"/>
        <w:tabs>
          <w:tab w:val="right" w:leader="dot" w:pos="8306"/>
        </w:tabs>
      </w:pPr>
      <w:hyperlink w:anchor="_Toc9603" w:history="1">
        <w:r>
          <w:rPr>
            <w:rFonts w:ascii="仿宋" w:eastAsia="仿宋" w:hAnsi="仿宋" w:cs="仿宋" w:hint="eastAsia"/>
            <w:lang w:eastAsia="zh-CN"/>
          </w:rPr>
          <w:t>(二)、土建工程设计年限及安全等级</w:t>
        </w:r>
        <w:r>
          <w:tab/>
        </w:r>
        <w:r>
          <w:fldChar w:fldCharType="begin"/>
        </w:r>
        <w:r>
          <w:instrText xml:space="preserve"> PAGEREF _Toc9603 \h </w:instrText>
        </w:r>
        <w:r>
          <w:fldChar w:fldCharType="separate"/>
        </w:r>
        <w:r>
          <w:t>4</w:t>
        </w:r>
        <w:r>
          <w:fldChar w:fldCharType="end"/>
        </w:r>
      </w:hyperlink>
    </w:p>
    <w:p>
      <w:pPr>
        <w:pStyle w:val="TOC2"/>
        <w:tabs>
          <w:tab w:val="right" w:leader="dot" w:pos="8306"/>
        </w:tabs>
      </w:pPr>
      <w:hyperlink w:anchor="_Toc7134" w:history="1">
        <w:r>
          <w:rPr>
            <w:rFonts w:ascii="仿宋" w:eastAsia="仿宋" w:hAnsi="仿宋" w:cs="仿宋" w:hint="eastAsia"/>
            <w:lang w:eastAsia="zh-CN"/>
          </w:rPr>
          <w:t>(三)、建筑工程设计总体要求</w:t>
        </w:r>
        <w:r>
          <w:tab/>
        </w:r>
        <w:r>
          <w:fldChar w:fldCharType="begin"/>
        </w:r>
        <w:r>
          <w:instrText xml:space="preserve"> PAGEREF _Toc7134 \h </w:instrText>
        </w:r>
        <w:r>
          <w:fldChar w:fldCharType="separate"/>
        </w:r>
        <w:r>
          <w:t>5</w:t>
        </w:r>
        <w:r>
          <w:fldChar w:fldCharType="end"/>
        </w:r>
      </w:hyperlink>
    </w:p>
    <w:p>
      <w:pPr>
        <w:pStyle w:val="TOC2"/>
        <w:tabs>
          <w:tab w:val="right" w:leader="dot" w:pos="8306"/>
        </w:tabs>
      </w:pPr>
      <w:hyperlink w:anchor="_Toc25211" w:history="1">
        <w:r>
          <w:rPr>
            <w:rFonts w:ascii="仿宋" w:eastAsia="仿宋" w:hAnsi="仿宋" w:cs="仿宋" w:hint="eastAsia"/>
            <w:lang w:eastAsia="zh-CN"/>
          </w:rPr>
          <w:t>(四)、土建工程建设指标</w:t>
        </w:r>
        <w:r>
          <w:tab/>
        </w:r>
        <w:r>
          <w:fldChar w:fldCharType="begin"/>
        </w:r>
        <w:r>
          <w:instrText xml:space="preserve"> PAGEREF _Toc25211 \h </w:instrText>
        </w:r>
        <w:r>
          <w:fldChar w:fldCharType="separate"/>
        </w:r>
        <w:r>
          <w:t>6</w:t>
        </w:r>
        <w:r>
          <w:fldChar w:fldCharType="end"/>
        </w:r>
      </w:hyperlink>
    </w:p>
    <w:p>
      <w:pPr>
        <w:pStyle w:val="TOC1"/>
        <w:tabs>
          <w:tab w:val="right" w:leader="dot" w:pos="8306"/>
        </w:tabs>
      </w:pPr>
      <w:hyperlink w:anchor="_Toc2766" w:history="1">
        <w:r>
          <w:rPr>
            <w:rFonts w:ascii="仿宋" w:eastAsia="仿宋" w:hAnsi="仿宋" w:cs="仿宋" w:hint="eastAsia"/>
            <w:lang w:eastAsia="zh-CN"/>
          </w:rPr>
          <w:t>二、炊事设备项目绩效评估</w:t>
        </w:r>
        <w:r>
          <w:tab/>
        </w:r>
        <w:r>
          <w:fldChar w:fldCharType="begin"/>
        </w:r>
        <w:r>
          <w:instrText xml:space="preserve"> PAGEREF _Toc2766 \h </w:instrText>
        </w:r>
        <w:r>
          <w:fldChar w:fldCharType="separate"/>
        </w:r>
        <w:r>
          <w:t>6</w:t>
        </w:r>
        <w:r>
          <w:fldChar w:fldCharType="end"/>
        </w:r>
      </w:hyperlink>
    </w:p>
    <w:p>
      <w:pPr>
        <w:pStyle w:val="TOC2"/>
        <w:tabs>
          <w:tab w:val="right" w:leader="dot" w:pos="8306"/>
        </w:tabs>
      </w:pPr>
      <w:hyperlink w:anchor="_Toc29124" w:history="1">
        <w:r>
          <w:rPr>
            <w:rFonts w:ascii="仿宋" w:eastAsia="仿宋" w:hAnsi="仿宋" w:cs="仿宋" w:hint="eastAsia"/>
            <w:lang w:eastAsia="zh-CN"/>
          </w:rPr>
          <w:t>(一)、绩效评估指标</w:t>
        </w:r>
        <w:r>
          <w:tab/>
        </w:r>
        <w:r>
          <w:fldChar w:fldCharType="begin"/>
        </w:r>
        <w:r>
          <w:instrText xml:space="preserve"> PAGEREF _Toc29124 \h </w:instrText>
        </w:r>
        <w:r>
          <w:fldChar w:fldCharType="separate"/>
        </w:r>
        <w:r>
          <w:t>6</w:t>
        </w:r>
        <w:r>
          <w:fldChar w:fldCharType="end"/>
        </w:r>
      </w:hyperlink>
    </w:p>
    <w:p>
      <w:pPr>
        <w:pStyle w:val="TOC2"/>
        <w:tabs>
          <w:tab w:val="right" w:leader="dot" w:pos="8306"/>
        </w:tabs>
      </w:pPr>
      <w:hyperlink w:anchor="_Toc24511" w:history="1">
        <w:r>
          <w:rPr>
            <w:rFonts w:ascii="仿宋" w:eastAsia="仿宋" w:hAnsi="仿宋" w:cs="仿宋" w:hint="eastAsia"/>
            <w:lang w:eastAsia="zh-CN"/>
          </w:rPr>
          <w:t>(二)、绩效评估方法</w:t>
        </w:r>
        <w:r>
          <w:tab/>
        </w:r>
        <w:r>
          <w:fldChar w:fldCharType="begin"/>
        </w:r>
        <w:r>
          <w:instrText xml:space="preserve"> PAGEREF _Toc24511 \h </w:instrText>
        </w:r>
        <w:r>
          <w:fldChar w:fldCharType="separate"/>
        </w:r>
        <w:r>
          <w:t>7</w:t>
        </w:r>
        <w:r>
          <w:fldChar w:fldCharType="end"/>
        </w:r>
      </w:hyperlink>
    </w:p>
    <w:p>
      <w:pPr>
        <w:pStyle w:val="TOC2"/>
        <w:tabs>
          <w:tab w:val="right" w:leader="dot" w:pos="8306"/>
        </w:tabs>
      </w:pPr>
      <w:hyperlink w:anchor="_Toc9512" w:history="1">
        <w:r>
          <w:rPr>
            <w:rFonts w:ascii="仿宋" w:eastAsia="仿宋" w:hAnsi="仿宋" w:cs="仿宋" w:hint="eastAsia"/>
            <w:lang w:eastAsia="zh-CN"/>
          </w:rPr>
          <w:t>(三)、绩效评估周期</w:t>
        </w:r>
        <w:r>
          <w:tab/>
        </w:r>
        <w:r>
          <w:fldChar w:fldCharType="begin"/>
        </w:r>
        <w:r>
          <w:instrText xml:space="preserve"> PAGEREF _Toc9512 \h </w:instrText>
        </w:r>
        <w:r>
          <w:fldChar w:fldCharType="separate"/>
        </w:r>
        <w:r>
          <w:t>8</w:t>
        </w:r>
        <w:r>
          <w:fldChar w:fldCharType="end"/>
        </w:r>
      </w:hyperlink>
    </w:p>
    <w:p>
      <w:pPr>
        <w:pStyle w:val="TOC1"/>
        <w:tabs>
          <w:tab w:val="right" w:leader="dot" w:pos="8306"/>
        </w:tabs>
      </w:pPr>
      <w:hyperlink w:anchor="_Toc32532" w:history="1">
        <w:r>
          <w:rPr>
            <w:rFonts w:ascii="仿宋" w:eastAsia="仿宋" w:hAnsi="仿宋" w:cs="仿宋" w:hint="eastAsia"/>
            <w:lang w:eastAsia="zh-CN"/>
          </w:rPr>
          <w:t>三、炊事设备项目概论</w:t>
        </w:r>
        <w:r>
          <w:tab/>
        </w:r>
        <w:r>
          <w:fldChar w:fldCharType="begin"/>
        </w:r>
        <w:r>
          <w:instrText xml:space="preserve"> PAGEREF _Toc32532 \h </w:instrText>
        </w:r>
        <w:r>
          <w:fldChar w:fldCharType="separate"/>
        </w:r>
        <w:r>
          <w:t>9</w:t>
        </w:r>
        <w:r>
          <w:fldChar w:fldCharType="end"/>
        </w:r>
      </w:hyperlink>
    </w:p>
    <w:p>
      <w:pPr>
        <w:pStyle w:val="TOC2"/>
        <w:tabs>
          <w:tab w:val="right" w:leader="dot" w:pos="8306"/>
        </w:tabs>
      </w:pPr>
      <w:hyperlink w:anchor="_Toc10825" w:history="1">
        <w:r>
          <w:rPr>
            <w:rFonts w:ascii="仿宋" w:eastAsia="仿宋" w:hAnsi="仿宋" w:cs="仿宋" w:hint="eastAsia"/>
            <w:lang w:eastAsia="zh-CN"/>
          </w:rPr>
          <w:t>(一)、炊事设备项目概况</w:t>
        </w:r>
        <w:r>
          <w:tab/>
        </w:r>
        <w:r>
          <w:fldChar w:fldCharType="begin"/>
        </w:r>
        <w:r>
          <w:instrText xml:space="preserve"> PAGEREF _Toc10825 \h </w:instrText>
        </w:r>
        <w:r>
          <w:fldChar w:fldCharType="separate"/>
        </w:r>
        <w:r>
          <w:t>9</w:t>
        </w:r>
        <w:r>
          <w:fldChar w:fldCharType="end"/>
        </w:r>
      </w:hyperlink>
    </w:p>
    <w:p>
      <w:pPr>
        <w:pStyle w:val="TOC2"/>
        <w:tabs>
          <w:tab w:val="right" w:leader="dot" w:pos="8306"/>
        </w:tabs>
      </w:pPr>
      <w:hyperlink w:anchor="_Toc5996" w:history="1">
        <w:r>
          <w:rPr>
            <w:rFonts w:ascii="仿宋" w:eastAsia="仿宋" w:hAnsi="仿宋" w:cs="仿宋" w:hint="eastAsia"/>
            <w:lang w:eastAsia="zh-CN"/>
          </w:rPr>
          <w:t>(二)、炊事设备项目目标</w:t>
        </w:r>
        <w:r>
          <w:tab/>
        </w:r>
        <w:r>
          <w:fldChar w:fldCharType="begin"/>
        </w:r>
        <w:r>
          <w:instrText xml:space="preserve"> PAGEREF _Toc5996 \h </w:instrText>
        </w:r>
        <w:r>
          <w:fldChar w:fldCharType="separate"/>
        </w:r>
        <w:r>
          <w:t>12</w:t>
        </w:r>
        <w:r>
          <w:fldChar w:fldCharType="end"/>
        </w:r>
      </w:hyperlink>
    </w:p>
    <w:p>
      <w:pPr>
        <w:pStyle w:val="TOC2"/>
        <w:tabs>
          <w:tab w:val="right" w:leader="dot" w:pos="8306"/>
        </w:tabs>
      </w:pPr>
      <w:hyperlink w:anchor="_Toc30387" w:history="1">
        <w:r>
          <w:rPr>
            <w:rFonts w:ascii="仿宋" w:eastAsia="仿宋" w:hAnsi="仿宋" w:cs="仿宋" w:hint="eastAsia"/>
            <w:lang w:eastAsia="zh-CN"/>
          </w:rPr>
          <w:t>(三)、炊事设备项目提出的理由</w:t>
        </w:r>
        <w:r>
          <w:tab/>
        </w:r>
        <w:r>
          <w:fldChar w:fldCharType="begin"/>
        </w:r>
        <w:r>
          <w:instrText xml:space="preserve"> PAGEREF _Toc30387 \h </w:instrText>
        </w:r>
        <w:r>
          <w:fldChar w:fldCharType="separate"/>
        </w:r>
        <w:r>
          <w:t>12</w:t>
        </w:r>
        <w:r>
          <w:fldChar w:fldCharType="end"/>
        </w:r>
      </w:hyperlink>
    </w:p>
    <w:p>
      <w:pPr>
        <w:pStyle w:val="TOC2"/>
        <w:tabs>
          <w:tab w:val="right" w:leader="dot" w:pos="8306"/>
        </w:tabs>
      </w:pPr>
      <w:hyperlink w:anchor="_Toc19453" w:history="1">
        <w:r>
          <w:rPr>
            <w:rFonts w:ascii="仿宋" w:eastAsia="仿宋" w:hAnsi="仿宋" w:cs="仿宋" w:hint="eastAsia"/>
            <w:lang w:eastAsia="zh-CN"/>
          </w:rPr>
          <w:t>(四)、炊事设备项目意义</w:t>
        </w:r>
        <w:r>
          <w:tab/>
        </w:r>
        <w:r>
          <w:fldChar w:fldCharType="begin"/>
        </w:r>
        <w:r>
          <w:instrText xml:space="preserve"> PAGEREF _Toc19453 \h </w:instrText>
        </w:r>
        <w:r>
          <w:fldChar w:fldCharType="separate"/>
        </w:r>
        <w:r>
          <w:t>14</w:t>
        </w:r>
        <w:r>
          <w:fldChar w:fldCharType="end"/>
        </w:r>
      </w:hyperlink>
    </w:p>
    <w:p>
      <w:pPr>
        <w:pStyle w:val="TOC2"/>
        <w:tabs>
          <w:tab w:val="right" w:leader="dot" w:pos="8306"/>
        </w:tabs>
      </w:pPr>
      <w:hyperlink w:anchor="_Toc32047" w:history="1">
        <w:r>
          <w:rPr>
            <w:rFonts w:ascii="仿宋" w:eastAsia="仿宋" w:hAnsi="仿宋" w:cs="仿宋" w:hint="eastAsia"/>
            <w:lang w:eastAsia="zh-CN"/>
          </w:rPr>
          <w:t>(五)、炊事设备项目背景</w:t>
        </w:r>
        <w:r>
          <w:tab/>
        </w:r>
        <w:r>
          <w:fldChar w:fldCharType="begin"/>
        </w:r>
        <w:r>
          <w:instrText xml:space="preserve"> PAGEREF _Toc32047 \h </w:instrText>
        </w:r>
        <w:r>
          <w:fldChar w:fldCharType="separate"/>
        </w:r>
        <w:r>
          <w:t>15</w:t>
        </w:r>
        <w:r>
          <w:fldChar w:fldCharType="end"/>
        </w:r>
      </w:hyperlink>
    </w:p>
    <w:p>
      <w:pPr>
        <w:pStyle w:val="TOC1"/>
        <w:tabs>
          <w:tab w:val="right" w:leader="dot" w:pos="8306"/>
        </w:tabs>
      </w:pPr>
      <w:hyperlink w:anchor="_Toc30489" w:history="1">
        <w:r>
          <w:rPr>
            <w:rFonts w:ascii="仿宋" w:eastAsia="仿宋" w:hAnsi="仿宋" w:cs="仿宋" w:hint="eastAsia"/>
            <w:lang w:eastAsia="zh-CN"/>
          </w:rPr>
          <w:t>四、产品规划分析</w:t>
        </w:r>
        <w:r>
          <w:tab/>
        </w:r>
        <w:r>
          <w:fldChar w:fldCharType="begin"/>
        </w:r>
        <w:r>
          <w:instrText xml:space="preserve"> PAGEREF _Toc30489 \h </w:instrText>
        </w:r>
        <w:r>
          <w:fldChar w:fldCharType="separate"/>
        </w:r>
        <w:r>
          <w:t>16</w:t>
        </w:r>
        <w:r>
          <w:fldChar w:fldCharType="end"/>
        </w:r>
      </w:hyperlink>
    </w:p>
    <w:p>
      <w:pPr>
        <w:pStyle w:val="TOC2"/>
        <w:tabs>
          <w:tab w:val="right" w:leader="dot" w:pos="8306"/>
        </w:tabs>
      </w:pPr>
      <w:hyperlink w:anchor="_Toc16078" w:history="1">
        <w:r>
          <w:rPr>
            <w:rFonts w:ascii="仿宋" w:eastAsia="仿宋" w:hAnsi="仿宋" w:cs="仿宋" w:hint="eastAsia"/>
            <w:lang w:eastAsia="zh-CN"/>
          </w:rPr>
          <w:t>(一)、产品规划</w:t>
        </w:r>
        <w:r>
          <w:tab/>
        </w:r>
        <w:r>
          <w:fldChar w:fldCharType="begin"/>
        </w:r>
        <w:r>
          <w:instrText xml:space="preserve"> PAGEREF _Toc16078 \h </w:instrText>
        </w:r>
        <w:r>
          <w:fldChar w:fldCharType="separate"/>
        </w:r>
        <w:r>
          <w:t>16</w:t>
        </w:r>
        <w:r>
          <w:fldChar w:fldCharType="end"/>
        </w:r>
      </w:hyperlink>
    </w:p>
    <w:p>
      <w:pPr>
        <w:pStyle w:val="TOC2"/>
        <w:tabs>
          <w:tab w:val="right" w:leader="dot" w:pos="8306"/>
        </w:tabs>
      </w:pPr>
      <w:hyperlink w:anchor="_Toc28036" w:history="1">
        <w:r>
          <w:rPr>
            <w:rFonts w:ascii="仿宋" w:eastAsia="仿宋" w:hAnsi="仿宋" w:cs="仿宋" w:hint="eastAsia"/>
            <w:lang w:eastAsia="zh-CN"/>
          </w:rPr>
          <w:t>(二)、建设规模</w:t>
        </w:r>
        <w:r>
          <w:tab/>
        </w:r>
        <w:r>
          <w:fldChar w:fldCharType="begin"/>
        </w:r>
        <w:r>
          <w:instrText xml:space="preserve"> PAGEREF _Toc28036 \h </w:instrText>
        </w:r>
        <w:r>
          <w:fldChar w:fldCharType="separate"/>
        </w:r>
        <w:r>
          <w:t>17</w:t>
        </w:r>
        <w:r>
          <w:fldChar w:fldCharType="end"/>
        </w:r>
      </w:hyperlink>
    </w:p>
    <w:p>
      <w:pPr>
        <w:pStyle w:val="TOC1"/>
        <w:tabs>
          <w:tab w:val="right" w:leader="dot" w:pos="8306"/>
        </w:tabs>
      </w:pPr>
      <w:hyperlink w:anchor="_Toc7508" w:history="1">
        <w:r>
          <w:rPr>
            <w:rFonts w:ascii="仿宋" w:eastAsia="仿宋" w:hAnsi="仿宋" w:cs="仿宋" w:hint="eastAsia"/>
            <w:lang w:eastAsia="zh-CN"/>
          </w:rPr>
          <w:t>五、炊事设备项目选址可行性分析</w:t>
        </w:r>
        <w:r>
          <w:tab/>
        </w:r>
        <w:r>
          <w:fldChar w:fldCharType="begin"/>
        </w:r>
        <w:r>
          <w:instrText xml:space="preserve"> PAGEREF _Toc7508 \h </w:instrText>
        </w:r>
        <w:r>
          <w:fldChar w:fldCharType="separate"/>
        </w:r>
        <w:r>
          <w:t>18</w:t>
        </w:r>
        <w:r>
          <w:fldChar w:fldCharType="end"/>
        </w:r>
      </w:hyperlink>
    </w:p>
    <w:p>
      <w:pPr>
        <w:pStyle w:val="TOC2"/>
        <w:tabs>
          <w:tab w:val="right" w:leader="dot" w:pos="8306"/>
        </w:tabs>
      </w:pPr>
      <w:hyperlink w:anchor="_Toc12734" w:history="1">
        <w:r>
          <w:rPr>
            <w:rFonts w:ascii="仿宋" w:eastAsia="仿宋" w:hAnsi="仿宋" w:cs="仿宋" w:hint="eastAsia"/>
            <w:lang w:eastAsia="zh-CN"/>
          </w:rPr>
          <w:t>(一)、炊事设备项目选址</w:t>
        </w:r>
        <w:r>
          <w:tab/>
        </w:r>
        <w:r>
          <w:fldChar w:fldCharType="begin"/>
        </w:r>
        <w:r>
          <w:instrText xml:space="preserve"> PAGEREF _Toc12734 \h </w:instrText>
        </w:r>
        <w:r>
          <w:fldChar w:fldCharType="separate"/>
        </w:r>
        <w:r>
          <w:t>18</w:t>
        </w:r>
        <w:r>
          <w:fldChar w:fldCharType="end"/>
        </w:r>
      </w:hyperlink>
    </w:p>
    <w:p>
      <w:pPr>
        <w:pStyle w:val="TOC2"/>
        <w:tabs>
          <w:tab w:val="right" w:leader="dot" w:pos="8306"/>
        </w:tabs>
      </w:pPr>
      <w:hyperlink w:anchor="_Toc16867" w:history="1">
        <w:r>
          <w:rPr>
            <w:rFonts w:ascii="仿宋" w:eastAsia="仿宋" w:hAnsi="仿宋" w:cs="仿宋" w:hint="eastAsia"/>
            <w:lang w:eastAsia="zh-CN"/>
          </w:rPr>
          <w:t>(二)、用地控制指标</w:t>
        </w:r>
        <w:r>
          <w:tab/>
        </w:r>
        <w:r>
          <w:fldChar w:fldCharType="begin"/>
        </w:r>
        <w:r>
          <w:instrText xml:space="preserve"> PAGEREF _Toc16867 \h </w:instrText>
        </w:r>
        <w:r>
          <w:fldChar w:fldCharType="separate"/>
        </w:r>
        <w:r>
          <w:t>18</w:t>
        </w:r>
        <w:r>
          <w:fldChar w:fldCharType="end"/>
        </w:r>
      </w:hyperlink>
    </w:p>
    <w:p>
      <w:pPr>
        <w:pStyle w:val="TOC2"/>
        <w:tabs>
          <w:tab w:val="right" w:leader="dot" w:pos="8306"/>
        </w:tabs>
      </w:pPr>
      <w:hyperlink w:anchor="_Toc15992" w:history="1">
        <w:r>
          <w:rPr>
            <w:rFonts w:ascii="仿宋" w:eastAsia="仿宋" w:hAnsi="仿宋" w:cs="仿宋" w:hint="eastAsia"/>
            <w:lang w:eastAsia="zh-CN"/>
          </w:rPr>
          <w:t>(三)、节约用地措施</w:t>
        </w:r>
        <w:r>
          <w:tab/>
        </w:r>
        <w:r>
          <w:fldChar w:fldCharType="begin"/>
        </w:r>
        <w:r>
          <w:instrText xml:space="preserve"> PAGEREF _Toc15992 \h </w:instrText>
        </w:r>
        <w:r>
          <w:fldChar w:fldCharType="separate"/>
        </w:r>
        <w:r>
          <w:t>20</w:t>
        </w:r>
        <w:r>
          <w:fldChar w:fldCharType="end"/>
        </w:r>
      </w:hyperlink>
    </w:p>
    <w:p>
      <w:pPr>
        <w:pStyle w:val="TOC2"/>
        <w:tabs>
          <w:tab w:val="right" w:leader="dot" w:pos="8306"/>
        </w:tabs>
      </w:pPr>
      <w:hyperlink w:anchor="_Toc16921" w:history="1">
        <w:r>
          <w:rPr>
            <w:rFonts w:ascii="仿宋" w:eastAsia="仿宋" w:hAnsi="仿宋" w:cs="仿宋" w:hint="eastAsia"/>
            <w:lang w:eastAsia="zh-CN"/>
          </w:rPr>
          <w:t>(四)、总图布置方案</w:t>
        </w:r>
        <w:r>
          <w:tab/>
        </w:r>
        <w:r>
          <w:fldChar w:fldCharType="begin"/>
        </w:r>
        <w:r>
          <w:instrText xml:space="preserve"> PAGEREF _Toc16921 \h </w:instrText>
        </w:r>
        <w:r>
          <w:fldChar w:fldCharType="separate"/>
        </w:r>
        <w:r>
          <w:t>21</w:t>
        </w:r>
        <w:r>
          <w:fldChar w:fldCharType="end"/>
        </w:r>
      </w:hyperlink>
    </w:p>
    <w:p>
      <w:pPr>
        <w:pStyle w:val="TOC2"/>
        <w:tabs>
          <w:tab w:val="right" w:leader="dot" w:pos="8306"/>
        </w:tabs>
      </w:pPr>
      <w:hyperlink w:anchor="_Toc2503" w:history="1">
        <w:r>
          <w:rPr>
            <w:rFonts w:ascii="仿宋" w:eastAsia="仿宋" w:hAnsi="仿宋" w:cs="仿宋" w:hint="eastAsia"/>
            <w:lang w:eastAsia="zh-CN"/>
          </w:rPr>
          <w:t>(五)、选址综合评价</w:t>
        </w:r>
        <w:r>
          <w:tab/>
        </w:r>
        <w:r>
          <w:fldChar w:fldCharType="begin"/>
        </w:r>
        <w:r>
          <w:instrText xml:space="preserve"> PAGEREF _Toc2503 \h </w:instrText>
        </w:r>
        <w:r>
          <w:fldChar w:fldCharType="separate"/>
        </w:r>
        <w:r>
          <w:t>22</w:t>
        </w:r>
        <w:r>
          <w:fldChar w:fldCharType="end"/>
        </w:r>
      </w:hyperlink>
    </w:p>
    <w:p>
      <w:pPr>
        <w:pStyle w:val="TOC1"/>
        <w:tabs>
          <w:tab w:val="right" w:leader="dot" w:pos="8306"/>
        </w:tabs>
      </w:pPr>
      <w:hyperlink w:anchor="_Toc16123" w:history="1">
        <w:r>
          <w:rPr>
            <w:rFonts w:ascii="仿宋" w:eastAsia="仿宋" w:hAnsi="仿宋" w:cs="仿宋" w:hint="eastAsia"/>
            <w:lang w:eastAsia="zh-CN"/>
          </w:rPr>
          <w:t>六、炊事设备项目建设单位说明</w:t>
        </w:r>
        <w:r>
          <w:tab/>
        </w:r>
        <w:r>
          <w:fldChar w:fldCharType="begin"/>
        </w:r>
        <w:r>
          <w:instrText xml:space="preserve"> PAGEREF _Toc16123 \h </w:instrText>
        </w:r>
        <w:r>
          <w:fldChar w:fldCharType="separate"/>
        </w:r>
        <w:r>
          <w:t>23</w:t>
        </w:r>
        <w:r>
          <w:fldChar w:fldCharType="end"/>
        </w:r>
      </w:hyperlink>
    </w:p>
    <w:p>
      <w:pPr>
        <w:pStyle w:val="TOC2"/>
        <w:tabs>
          <w:tab w:val="right" w:leader="dot" w:pos="8306"/>
        </w:tabs>
      </w:pPr>
      <w:hyperlink w:anchor="_Toc11986" w:history="1">
        <w:r>
          <w:rPr>
            <w:rFonts w:ascii="仿宋" w:eastAsia="仿宋" w:hAnsi="仿宋" w:cs="仿宋" w:hint="eastAsia"/>
            <w:lang w:eastAsia="zh-CN"/>
          </w:rPr>
          <w:t>(一)、炊事设备项目承办单位基本情况</w:t>
        </w:r>
        <w:r>
          <w:tab/>
        </w:r>
        <w:r>
          <w:fldChar w:fldCharType="begin"/>
        </w:r>
        <w:r>
          <w:instrText xml:space="preserve"> PAGEREF _Toc11986 \h </w:instrText>
        </w:r>
        <w:r>
          <w:fldChar w:fldCharType="separate"/>
        </w:r>
        <w:r>
          <w:t>23</w:t>
        </w:r>
        <w:r>
          <w:fldChar w:fldCharType="end"/>
        </w:r>
      </w:hyperlink>
    </w:p>
    <w:p>
      <w:pPr>
        <w:pStyle w:val="TOC2"/>
        <w:tabs>
          <w:tab w:val="right" w:leader="dot" w:pos="8306"/>
        </w:tabs>
      </w:pPr>
      <w:hyperlink w:anchor="_Toc21606" w:history="1">
        <w:r>
          <w:rPr>
            <w:rFonts w:ascii="仿宋" w:eastAsia="仿宋" w:hAnsi="仿宋" w:cs="仿宋" w:hint="eastAsia"/>
            <w:lang w:eastAsia="zh-CN"/>
          </w:rPr>
          <w:t>(二)、公司经济效益分析</w:t>
        </w:r>
        <w:r>
          <w:tab/>
        </w:r>
        <w:r>
          <w:fldChar w:fldCharType="begin"/>
        </w:r>
        <w:r>
          <w:instrText xml:space="preserve"> PAGEREF _Toc21606 \h </w:instrText>
        </w:r>
        <w:r>
          <w:fldChar w:fldCharType="separate"/>
        </w:r>
        <w:r>
          <w:t>23</w:t>
        </w:r>
        <w:r>
          <w:fldChar w:fldCharType="end"/>
        </w:r>
      </w:hyperlink>
    </w:p>
    <w:p>
      <w:pPr>
        <w:pStyle w:val="TOC1"/>
        <w:tabs>
          <w:tab w:val="right" w:leader="dot" w:pos="8306"/>
        </w:tabs>
      </w:pPr>
      <w:hyperlink w:anchor="_Toc23053" w:history="1">
        <w:r>
          <w:rPr>
            <w:rFonts w:ascii="仿宋" w:eastAsia="仿宋" w:hAnsi="仿宋" w:cs="仿宋" w:hint="eastAsia"/>
            <w:lang w:eastAsia="zh-CN"/>
          </w:rPr>
          <w:t>七、生产安全保护</w:t>
        </w:r>
        <w:r>
          <w:tab/>
        </w:r>
        <w:r>
          <w:fldChar w:fldCharType="begin"/>
        </w:r>
        <w:r>
          <w:instrText xml:space="preserve"> PAGEREF _Toc23053 \h </w:instrText>
        </w:r>
        <w:r>
          <w:fldChar w:fldCharType="separate"/>
        </w:r>
        <w:r>
          <w:t>24</w:t>
        </w:r>
        <w:r>
          <w:fldChar w:fldCharType="end"/>
        </w:r>
      </w:hyperlink>
    </w:p>
    <w:p>
      <w:pPr>
        <w:pStyle w:val="TOC2"/>
        <w:tabs>
          <w:tab w:val="right" w:leader="dot" w:pos="8306"/>
        </w:tabs>
      </w:pPr>
      <w:hyperlink w:anchor="_Toc9439" w:history="1">
        <w:r>
          <w:rPr>
            <w:rFonts w:ascii="仿宋" w:eastAsia="仿宋" w:hAnsi="仿宋" w:cs="仿宋" w:hint="eastAsia"/>
            <w:lang w:eastAsia="zh-CN"/>
          </w:rPr>
          <w:t>(一)、消防安全</w:t>
        </w:r>
        <w:r>
          <w:tab/>
        </w:r>
        <w:r>
          <w:fldChar w:fldCharType="begin"/>
        </w:r>
        <w:r>
          <w:instrText xml:space="preserve"> PAGEREF _Toc9439 \h </w:instrText>
        </w:r>
        <w:r>
          <w:fldChar w:fldCharType="separate"/>
        </w:r>
        <w:r>
          <w:t>24</w:t>
        </w:r>
        <w:r>
          <w:fldChar w:fldCharType="end"/>
        </w:r>
      </w:hyperlink>
    </w:p>
    <w:p>
      <w:pPr>
        <w:pStyle w:val="TOC2"/>
        <w:tabs>
          <w:tab w:val="right" w:leader="dot" w:pos="8306"/>
        </w:tabs>
      </w:pPr>
      <w:hyperlink w:anchor="_Toc13382" w:history="1">
        <w:r>
          <w:rPr>
            <w:rFonts w:ascii="仿宋" w:eastAsia="仿宋" w:hAnsi="仿宋" w:cs="仿宋" w:hint="eastAsia"/>
            <w:lang w:eastAsia="zh-CN"/>
          </w:rPr>
          <w:t>(二)、防火防爆总图布置措施</w:t>
        </w:r>
        <w:r>
          <w:tab/>
        </w:r>
        <w:r>
          <w:fldChar w:fldCharType="begin"/>
        </w:r>
        <w:r>
          <w:instrText xml:space="preserve"> PAGEREF _Toc13382 \h </w:instrText>
        </w:r>
        <w:r>
          <w:fldChar w:fldCharType="separate"/>
        </w:r>
        <w:r>
          <w:t>26</w:t>
        </w:r>
        <w:r>
          <w:fldChar w:fldCharType="end"/>
        </w:r>
      </w:hyperlink>
    </w:p>
    <w:p>
      <w:pPr>
        <w:pStyle w:val="TOC2"/>
        <w:tabs>
          <w:tab w:val="right" w:leader="dot" w:pos="8306"/>
        </w:tabs>
      </w:pPr>
      <w:hyperlink w:anchor="_Toc27887" w:history="1">
        <w:r>
          <w:rPr>
            <w:rFonts w:ascii="仿宋" w:eastAsia="仿宋" w:hAnsi="仿宋" w:cs="仿宋" w:hint="eastAsia"/>
            <w:lang w:eastAsia="zh-CN"/>
          </w:rPr>
          <w:t>(三)、自然灾害防范措施</w:t>
        </w:r>
        <w:r>
          <w:tab/>
        </w:r>
        <w:r>
          <w:fldChar w:fldCharType="begin"/>
        </w:r>
        <w:r>
          <w:instrText xml:space="preserve"> PAGEREF _Toc27887 \h </w:instrText>
        </w:r>
        <w:r>
          <w:fldChar w:fldCharType="separate"/>
        </w:r>
        <w:r>
          <w:t>27</w:t>
        </w:r>
        <w:r>
          <w:fldChar w:fldCharType="end"/>
        </w:r>
      </w:hyperlink>
    </w:p>
    <w:p>
      <w:pPr>
        <w:pStyle w:val="TOC2"/>
        <w:tabs>
          <w:tab w:val="right" w:leader="dot" w:pos="8306"/>
        </w:tabs>
      </w:pPr>
      <w:hyperlink w:anchor="_Toc11014" w:history="1">
        <w:r>
          <w:rPr>
            <w:rFonts w:ascii="仿宋" w:eastAsia="仿宋" w:hAnsi="仿宋" w:cs="仿宋" w:hint="eastAsia"/>
            <w:lang w:eastAsia="zh-CN"/>
          </w:rPr>
          <w:t>(四)、安全色及安全标志使用要求</w:t>
        </w:r>
        <w:r>
          <w:tab/>
        </w:r>
        <w:r>
          <w:fldChar w:fldCharType="begin"/>
        </w:r>
        <w:r>
          <w:instrText xml:space="preserve"> PAGEREF _Toc11014 \h </w:instrText>
        </w:r>
        <w:r>
          <w:fldChar w:fldCharType="separate"/>
        </w:r>
        <w:r>
          <w:t>28</w:t>
        </w:r>
        <w:r>
          <w:fldChar w:fldCharType="end"/>
        </w:r>
      </w:hyperlink>
    </w:p>
    <w:p>
      <w:pPr>
        <w:pStyle w:val="TOC2"/>
        <w:tabs>
          <w:tab w:val="right" w:leader="dot" w:pos="8306"/>
        </w:tabs>
      </w:pPr>
      <w:hyperlink w:anchor="_Toc8828" w:history="1">
        <w:r>
          <w:rPr>
            <w:rFonts w:ascii="仿宋" w:eastAsia="仿宋" w:hAnsi="仿宋" w:cs="仿宋" w:hint="eastAsia"/>
            <w:lang w:eastAsia="zh-CN"/>
          </w:rPr>
          <w:t>(五)、防尘防毒措施</w:t>
        </w:r>
        <w:r>
          <w:tab/>
        </w:r>
        <w:r>
          <w:fldChar w:fldCharType="begin"/>
        </w:r>
        <w:r>
          <w:instrText xml:space="preserve"> PAGEREF _Toc8828 \h </w:instrText>
        </w:r>
        <w:r>
          <w:fldChar w:fldCharType="separate"/>
        </w:r>
        <w:r>
          <w:t>29</w:t>
        </w:r>
        <w:r>
          <w:fldChar w:fldCharType="end"/>
        </w:r>
      </w:hyperlink>
    </w:p>
    <w:p>
      <w:pPr>
        <w:pStyle w:val="TOC2"/>
        <w:tabs>
          <w:tab w:val="right" w:leader="dot" w:pos="8306"/>
        </w:tabs>
      </w:pPr>
      <w:hyperlink w:anchor="_Toc10520" w:history="1">
        <w:r>
          <w:rPr>
            <w:rFonts w:ascii="仿宋" w:eastAsia="仿宋" w:hAnsi="仿宋" w:cs="仿宋" w:hint="eastAsia"/>
            <w:lang w:eastAsia="zh-CN"/>
          </w:rPr>
          <w:t>(六)、防静电、触电防护及防雷措施</w:t>
        </w:r>
        <w:r>
          <w:tab/>
        </w:r>
        <w:r>
          <w:fldChar w:fldCharType="begin"/>
        </w:r>
        <w:r>
          <w:instrText xml:space="preserve"> PAGEREF _Toc10520 \h </w:instrText>
        </w:r>
        <w:r>
          <w:fldChar w:fldCharType="separate"/>
        </w:r>
        <w:r>
          <w:t>29</w:t>
        </w:r>
        <w:r>
          <w:fldChar w:fldCharType="end"/>
        </w:r>
      </w:hyperlink>
    </w:p>
    <w:p>
      <w:pPr>
        <w:pStyle w:val="TOC2"/>
        <w:tabs>
          <w:tab w:val="right" w:leader="dot" w:pos="8306"/>
        </w:tabs>
      </w:pPr>
      <w:hyperlink w:anchor="_Toc1974" w:history="1">
        <w:r>
          <w:rPr>
            <w:rFonts w:ascii="仿宋" w:eastAsia="仿宋" w:hAnsi="仿宋" w:cs="仿宋" w:hint="eastAsia"/>
            <w:lang w:eastAsia="zh-CN"/>
          </w:rPr>
          <w:t>(七)、机械设备安全保障措施</w:t>
        </w:r>
        <w:r>
          <w:tab/>
        </w:r>
        <w:r>
          <w:fldChar w:fldCharType="begin"/>
        </w:r>
        <w:r>
          <w:instrText xml:space="preserve"> PAGEREF _Toc1974 \h </w:instrText>
        </w:r>
        <w:r>
          <w:fldChar w:fldCharType="separate"/>
        </w:r>
        <w:r>
          <w:t>31</w:t>
        </w:r>
        <w:r>
          <w:fldChar w:fldCharType="end"/>
        </w:r>
      </w:hyperlink>
    </w:p>
    <w:p>
      <w:pPr>
        <w:pStyle w:val="TOC1"/>
        <w:tabs>
          <w:tab w:val="right" w:leader="dot" w:pos="8306"/>
        </w:tabs>
      </w:pPr>
      <w:hyperlink w:anchor="_Toc10296" w:history="1">
        <w:r>
          <w:rPr>
            <w:rFonts w:ascii="仿宋" w:eastAsia="仿宋" w:hAnsi="仿宋" w:cs="仿宋" w:hint="eastAsia"/>
            <w:lang w:eastAsia="zh-CN"/>
          </w:rPr>
          <w:t>八、炊事设备项目计划安排</w:t>
        </w:r>
        <w:r>
          <w:tab/>
        </w:r>
        <w:r>
          <w:fldChar w:fldCharType="begin"/>
        </w:r>
        <w:r>
          <w:instrText xml:space="preserve"> PAGEREF _Toc10296 \h </w:instrText>
        </w:r>
        <w:r>
          <w:fldChar w:fldCharType="separate"/>
        </w:r>
        <w:r>
          <w:t>32</w:t>
        </w:r>
        <w:r>
          <w:fldChar w:fldCharType="end"/>
        </w:r>
      </w:hyperlink>
    </w:p>
    <w:p>
      <w:pPr>
        <w:pStyle w:val="TOC2"/>
        <w:tabs>
          <w:tab w:val="right" w:leader="dot" w:pos="8306"/>
        </w:tabs>
      </w:pPr>
      <w:hyperlink w:anchor="_Toc5772" w:history="1">
        <w:r>
          <w:rPr>
            <w:rFonts w:ascii="仿宋" w:eastAsia="仿宋" w:hAnsi="仿宋" w:cs="仿宋" w:hint="eastAsia"/>
            <w:lang w:eastAsia="zh-CN"/>
          </w:rPr>
          <w:t>(一)、建设周期</w:t>
        </w:r>
        <w:r>
          <w:tab/>
        </w:r>
        <w:r>
          <w:fldChar w:fldCharType="begin"/>
        </w:r>
        <w:r>
          <w:instrText xml:space="preserve"> PAGEREF _Toc5772 \h </w:instrText>
        </w:r>
        <w:r>
          <w:fldChar w:fldCharType="separate"/>
        </w:r>
        <w:r>
          <w:t>32</w:t>
        </w:r>
        <w:r>
          <w:fldChar w:fldCharType="end"/>
        </w:r>
      </w:hyperlink>
    </w:p>
    <w:p>
      <w:pPr>
        <w:pStyle w:val="TOC2"/>
        <w:tabs>
          <w:tab w:val="right" w:leader="dot" w:pos="8306"/>
        </w:tabs>
      </w:pPr>
      <w:hyperlink w:anchor="_Toc3377" w:history="1">
        <w:r>
          <w:rPr>
            <w:rFonts w:ascii="仿宋" w:eastAsia="仿宋" w:hAnsi="仿宋" w:cs="仿宋" w:hint="eastAsia"/>
            <w:lang w:eastAsia="zh-CN"/>
          </w:rPr>
          <w:t>(二)、建设进度</w:t>
        </w:r>
        <w:r>
          <w:tab/>
        </w:r>
        <w:r>
          <w:fldChar w:fldCharType="begin"/>
        </w:r>
        <w:r>
          <w:instrText xml:space="preserve"> PAGEREF _Toc3377 \h </w:instrText>
        </w:r>
        <w:r>
          <w:fldChar w:fldCharType="separate"/>
        </w:r>
        <w:r>
          <w:t>33</w:t>
        </w:r>
        <w:r>
          <w:fldChar w:fldCharType="end"/>
        </w:r>
      </w:hyperlink>
    </w:p>
    <w:p>
      <w:pPr>
        <w:pStyle w:val="TOC2"/>
        <w:tabs>
          <w:tab w:val="right" w:leader="dot" w:pos="8306"/>
        </w:tabs>
      </w:pPr>
      <w:hyperlink w:anchor="_Toc4305" w:history="1">
        <w:r>
          <w:rPr>
            <w:rFonts w:ascii="仿宋" w:eastAsia="仿宋" w:hAnsi="仿宋" w:cs="仿宋" w:hint="eastAsia"/>
            <w:lang w:eastAsia="zh-CN"/>
          </w:rPr>
          <w:t>(三)、进度安排注意事项</w:t>
        </w:r>
        <w:r>
          <w:tab/>
        </w:r>
        <w:r>
          <w:fldChar w:fldCharType="begin"/>
        </w:r>
        <w:r>
          <w:instrText xml:space="preserve"> PAGEREF _Toc4305 \h </w:instrText>
        </w:r>
        <w:r>
          <w:fldChar w:fldCharType="separate"/>
        </w:r>
        <w:r>
          <w:t>34</w:t>
        </w:r>
        <w:r>
          <w:fldChar w:fldCharType="end"/>
        </w:r>
      </w:hyperlink>
    </w:p>
    <w:p>
      <w:pPr>
        <w:pStyle w:val="TOC2"/>
        <w:tabs>
          <w:tab w:val="right" w:leader="dot" w:pos="8306"/>
        </w:tabs>
      </w:pPr>
      <w:hyperlink w:anchor="_Toc2548" w:history="1">
        <w:r>
          <w:rPr>
            <w:rFonts w:ascii="仿宋" w:eastAsia="仿宋" w:hAnsi="仿宋" w:cs="仿宋" w:hint="eastAsia"/>
            <w:lang w:eastAsia="zh-CN"/>
          </w:rPr>
          <w:t>(四)、人力资源配置</w:t>
        </w:r>
        <w:r>
          <w:tab/>
        </w:r>
        <w:r>
          <w:fldChar w:fldCharType="begin"/>
        </w:r>
        <w:r>
          <w:instrText xml:space="preserve"> PAGEREF _Toc2548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19" w:history="1">
        <w:r>
          <w:rPr>
            <w:rFonts w:ascii="仿宋" w:eastAsia="仿宋" w:hAnsi="仿宋" w:cs="仿宋" w:hint="eastAsia"/>
            <w:lang w:eastAsia="zh-CN"/>
          </w:rPr>
          <w:t>九、炊事设备项目创新与研发</w:t>
        </w:r>
        <w:r>
          <w:tab/>
        </w:r>
        <w:r>
          <w:fldChar w:fldCharType="begin"/>
        </w:r>
        <w:r>
          <w:instrText xml:space="preserve"> PAGEREF _Toc8819 \h </w:instrText>
        </w:r>
        <w:r>
          <w:fldChar w:fldCharType="separate"/>
        </w:r>
        <w:r>
          <w:t>36</w:t>
        </w:r>
        <w:r>
          <w:fldChar w:fldCharType="end"/>
        </w:r>
      </w:hyperlink>
    </w:p>
    <w:p>
      <w:pPr>
        <w:pStyle w:val="TOC2"/>
        <w:tabs>
          <w:tab w:val="right" w:leader="dot" w:pos="8306"/>
        </w:tabs>
      </w:pPr>
      <w:hyperlink w:anchor="_Toc23922" w:history="1">
        <w:r>
          <w:rPr>
            <w:rFonts w:ascii="仿宋" w:eastAsia="仿宋" w:hAnsi="仿宋" w:cs="仿宋" w:hint="eastAsia"/>
            <w:lang w:eastAsia="zh-CN"/>
          </w:rPr>
          <w:t>(一)、创新策略与方向</w:t>
        </w:r>
        <w:r>
          <w:tab/>
        </w:r>
        <w:r>
          <w:fldChar w:fldCharType="begin"/>
        </w:r>
        <w:r>
          <w:instrText xml:space="preserve"> PAGEREF _Toc23922 \h </w:instrText>
        </w:r>
        <w:r>
          <w:fldChar w:fldCharType="separate"/>
        </w:r>
        <w:r>
          <w:t>36</w:t>
        </w:r>
        <w:r>
          <w:fldChar w:fldCharType="end"/>
        </w:r>
      </w:hyperlink>
    </w:p>
    <w:p>
      <w:pPr>
        <w:pStyle w:val="TOC2"/>
        <w:tabs>
          <w:tab w:val="right" w:leader="dot" w:pos="8306"/>
        </w:tabs>
      </w:pPr>
      <w:hyperlink w:anchor="_Toc11886" w:history="1">
        <w:r>
          <w:rPr>
            <w:rFonts w:ascii="仿宋" w:eastAsia="仿宋" w:hAnsi="仿宋" w:cs="仿宋" w:hint="eastAsia"/>
            <w:lang w:eastAsia="zh-CN"/>
          </w:rPr>
          <w:t>(二)、研发规划与投入</w:t>
        </w:r>
        <w:r>
          <w:tab/>
        </w:r>
        <w:r>
          <w:fldChar w:fldCharType="begin"/>
        </w:r>
        <w:r>
          <w:instrText xml:space="preserve"> PAGEREF _Toc11886 \h </w:instrText>
        </w:r>
        <w:r>
          <w:fldChar w:fldCharType="separate"/>
        </w:r>
        <w:r>
          <w:t>38</w:t>
        </w:r>
        <w:r>
          <w:fldChar w:fldCharType="end"/>
        </w:r>
      </w:hyperlink>
    </w:p>
    <w:p>
      <w:pPr>
        <w:pStyle w:val="TOC1"/>
        <w:tabs>
          <w:tab w:val="right" w:leader="dot" w:pos="8306"/>
        </w:tabs>
      </w:pPr>
      <w:hyperlink w:anchor="_Toc18240" w:history="1">
        <w:r>
          <w:rPr>
            <w:rFonts w:ascii="仿宋" w:eastAsia="仿宋" w:hAnsi="仿宋" w:cs="仿宋" w:hint="eastAsia"/>
            <w:lang w:eastAsia="zh-CN"/>
          </w:rPr>
          <w:t>十、炊事设备项目风险管理</w:t>
        </w:r>
        <w:r>
          <w:tab/>
        </w:r>
        <w:r>
          <w:fldChar w:fldCharType="begin"/>
        </w:r>
        <w:r>
          <w:instrText xml:space="preserve"> PAGEREF _Toc18240 \h </w:instrText>
        </w:r>
        <w:r>
          <w:fldChar w:fldCharType="separate"/>
        </w:r>
        <w:r>
          <w:t>39</w:t>
        </w:r>
        <w:r>
          <w:fldChar w:fldCharType="end"/>
        </w:r>
      </w:hyperlink>
    </w:p>
    <w:p>
      <w:pPr>
        <w:pStyle w:val="TOC2"/>
        <w:tabs>
          <w:tab w:val="right" w:leader="dot" w:pos="8306"/>
        </w:tabs>
      </w:pPr>
      <w:hyperlink w:anchor="_Toc25703" w:history="1">
        <w:r>
          <w:rPr>
            <w:rFonts w:ascii="仿宋" w:eastAsia="仿宋" w:hAnsi="仿宋" w:cs="仿宋" w:hint="eastAsia"/>
            <w:lang w:eastAsia="zh-CN"/>
          </w:rPr>
          <w:t>(一)、风险识别与评估</w:t>
        </w:r>
        <w:r>
          <w:tab/>
        </w:r>
        <w:r>
          <w:fldChar w:fldCharType="begin"/>
        </w:r>
        <w:r>
          <w:instrText xml:space="preserve"> PAGEREF _Toc25703 \h </w:instrText>
        </w:r>
        <w:r>
          <w:fldChar w:fldCharType="separate"/>
        </w:r>
        <w:r>
          <w:t>39</w:t>
        </w:r>
        <w:r>
          <w:fldChar w:fldCharType="end"/>
        </w:r>
      </w:hyperlink>
    </w:p>
    <w:p>
      <w:pPr>
        <w:pStyle w:val="TOC2"/>
        <w:tabs>
          <w:tab w:val="right" w:leader="dot" w:pos="8306"/>
        </w:tabs>
      </w:pPr>
      <w:hyperlink w:anchor="_Toc30024" w:history="1">
        <w:r>
          <w:rPr>
            <w:rFonts w:ascii="仿宋" w:eastAsia="仿宋" w:hAnsi="仿宋" w:cs="仿宋" w:hint="eastAsia"/>
            <w:lang w:eastAsia="zh-CN"/>
          </w:rPr>
          <w:t>(二)、风险应对策略</w:t>
        </w:r>
        <w:r>
          <w:tab/>
        </w:r>
        <w:r>
          <w:fldChar w:fldCharType="begin"/>
        </w:r>
        <w:r>
          <w:instrText xml:space="preserve"> PAGEREF _Toc30024 \h </w:instrText>
        </w:r>
        <w:r>
          <w:fldChar w:fldCharType="separate"/>
        </w:r>
        <w:r>
          <w:t>41</w:t>
        </w:r>
        <w:r>
          <w:fldChar w:fldCharType="end"/>
        </w:r>
      </w:hyperlink>
    </w:p>
    <w:p>
      <w:pPr>
        <w:pStyle w:val="TOC2"/>
        <w:tabs>
          <w:tab w:val="right" w:leader="dot" w:pos="8306"/>
        </w:tabs>
      </w:pPr>
      <w:hyperlink w:anchor="_Toc27668" w:history="1">
        <w:r>
          <w:rPr>
            <w:rFonts w:ascii="仿宋" w:eastAsia="仿宋" w:hAnsi="仿宋" w:cs="仿宋" w:hint="eastAsia"/>
            <w:lang w:eastAsia="zh-CN"/>
          </w:rPr>
          <w:t>(三)、风险监控与控制</w:t>
        </w:r>
        <w:r>
          <w:tab/>
        </w:r>
        <w:r>
          <w:fldChar w:fldCharType="begin"/>
        </w:r>
        <w:r>
          <w:instrText xml:space="preserve"> PAGEREF _Toc27668 \h </w:instrText>
        </w:r>
        <w:r>
          <w:fldChar w:fldCharType="separate"/>
        </w:r>
        <w:r>
          <w:t>42</w:t>
        </w:r>
        <w:r>
          <w:fldChar w:fldCharType="end"/>
        </w:r>
      </w:hyperlink>
    </w:p>
    <w:p>
      <w:pPr>
        <w:pStyle w:val="TOC1"/>
        <w:tabs>
          <w:tab w:val="right" w:leader="dot" w:pos="8306"/>
        </w:tabs>
      </w:pPr>
      <w:hyperlink w:anchor="_Toc9237" w:history="1">
        <w:r>
          <w:rPr>
            <w:rFonts w:ascii="仿宋" w:eastAsia="仿宋" w:hAnsi="仿宋" w:cs="仿宋" w:hint="eastAsia"/>
            <w:lang w:eastAsia="zh-CN"/>
          </w:rPr>
          <w:t>十一、炊事设备项目人力资源管理</w:t>
        </w:r>
        <w:r>
          <w:tab/>
        </w:r>
        <w:r>
          <w:fldChar w:fldCharType="begin"/>
        </w:r>
        <w:r>
          <w:instrText xml:space="preserve"> PAGEREF _Toc9237 \h </w:instrText>
        </w:r>
        <w:r>
          <w:fldChar w:fldCharType="separate"/>
        </w:r>
        <w:r>
          <w:t>43</w:t>
        </w:r>
        <w:r>
          <w:fldChar w:fldCharType="end"/>
        </w:r>
      </w:hyperlink>
    </w:p>
    <w:p>
      <w:pPr>
        <w:pStyle w:val="TOC2"/>
        <w:tabs>
          <w:tab w:val="right" w:leader="dot" w:pos="8306"/>
        </w:tabs>
      </w:pPr>
      <w:hyperlink w:anchor="_Toc7380" w:history="1">
        <w:r>
          <w:rPr>
            <w:rFonts w:ascii="仿宋" w:eastAsia="仿宋" w:hAnsi="仿宋" w:cs="仿宋" w:hint="eastAsia"/>
            <w:lang w:eastAsia="zh-CN"/>
          </w:rPr>
          <w:t>(一)、建立健全的预算管理制度</w:t>
        </w:r>
        <w:r>
          <w:tab/>
        </w:r>
        <w:r>
          <w:fldChar w:fldCharType="begin"/>
        </w:r>
        <w:r>
          <w:instrText xml:space="preserve"> PAGEREF _Toc7380 \h </w:instrText>
        </w:r>
        <w:r>
          <w:fldChar w:fldCharType="separate"/>
        </w:r>
        <w:r>
          <w:t>43</w:t>
        </w:r>
        <w:r>
          <w:fldChar w:fldCharType="end"/>
        </w:r>
      </w:hyperlink>
    </w:p>
    <w:p>
      <w:pPr>
        <w:pStyle w:val="TOC2"/>
        <w:tabs>
          <w:tab w:val="right" w:leader="dot" w:pos="8306"/>
        </w:tabs>
      </w:pPr>
      <w:hyperlink w:anchor="_Toc11905" w:history="1">
        <w:r>
          <w:rPr>
            <w:rFonts w:ascii="仿宋" w:eastAsia="仿宋" w:hAnsi="仿宋" w:cs="仿宋" w:hint="eastAsia"/>
            <w:lang w:eastAsia="zh-CN"/>
          </w:rPr>
          <w:t>(二)、加强资金流动监控</w:t>
        </w:r>
        <w:r>
          <w:tab/>
        </w:r>
        <w:r>
          <w:fldChar w:fldCharType="begin"/>
        </w:r>
        <w:r>
          <w:instrText xml:space="preserve"> PAGEREF _Toc11905 \h </w:instrText>
        </w:r>
        <w:r>
          <w:fldChar w:fldCharType="separate"/>
        </w:r>
        <w:r>
          <w:t>45</w:t>
        </w:r>
        <w:r>
          <w:fldChar w:fldCharType="end"/>
        </w:r>
      </w:hyperlink>
    </w:p>
    <w:p>
      <w:pPr>
        <w:pStyle w:val="TOC2"/>
        <w:tabs>
          <w:tab w:val="right" w:leader="dot" w:pos="8306"/>
        </w:tabs>
      </w:pPr>
      <w:hyperlink w:anchor="_Toc11052" w:history="1">
        <w:r>
          <w:rPr>
            <w:rFonts w:ascii="仿宋" w:eastAsia="仿宋" w:hAnsi="仿宋" w:cs="仿宋" w:hint="eastAsia"/>
            <w:lang w:eastAsia="zh-CN"/>
          </w:rPr>
          <w:t>(三)、制定完善的风险控制机制</w:t>
        </w:r>
        <w:r>
          <w:tab/>
        </w:r>
        <w:r>
          <w:fldChar w:fldCharType="begin"/>
        </w:r>
        <w:r>
          <w:instrText xml:space="preserve"> PAGEREF _Toc11052 \h </w:instrText>
        </w:r>
        <w:r>
          <w:fldChar w:fldCharType="separate"/>
        </w:r>
        <w:r>
          <w:t>46</w:t>
        </w:r>
        <w:r>
          <w:fldChar w:fldCharType="end"/>
        </w:r>
      </w:hyperlink>
    </w:p>
    <w:p>
      <w:pPr>
        <w:pStyle w:val="TOC2"/>
        <w:tabs>
          <w:tab w:val="right" w:leader="dot" w:pos="8306"/>
        </w:tabs>
      </w:pPr>
      <w:hyperlink w:anchor="_Toc28619" w:history="1">
        <w:r>
          <w:rPr>
            <w:rFonts w:ascii="仿宋" w:eastAsia="仿宋" w:hAnsi="仿宋" w:cs="仿宋" w:hint="eastAsia"/>
            <w:lang w:eastAsia="zh-CN"/>
          </w:rPr>
          <w:t>(四)、优化成本管理</w:t>
        </w:r>
        <w:r>
          <w:tab/>
        </w:r>
        <w:r>
          <w:fldChar w:fldCharType="begin"/>
        </w:r>
        <w:r>
          <w:instrText xml:space="preserve"> PAGEREF _Toc28619 \h </w:instrText>
        </w:r>
        <w:r>
          <w:fldChar w:fldCharType="separate"/>
        </w:r>
        <w:r>
          <w:t>47</w:t>
        </w:r>
        <w:r>
          <w:fldChar w:fldCharType="end"/>
        </w:r>
      </w:hyperlink>
    </w:p>
    <w:p>
      <w:pPr>
        <w:pStyle w:val="TOC1"/>
        <w:tabs>
          <w:tab w:val="right" w:leader="dot" w:pos="8306"/>
        </w:tabs>
      </w:pPr>
      <w:hyperlink w:anchor="_Toc17151" w:history="1">
        <w:r>
          <w:rPr>
            <w:rFonts w:ascii="仿宋" w:eastAsia="仿宋" w:hAnsi="仿宋" w:cs="仿宋" w:hint="eastAsia"/>
            <w:lang w:eastAsia="zh-CN"/>
          </w:rPr>
          <w:t>十二、炊事设备项目人力资源培养与发展</w:t>
        </w:r>
        <w:r>
          <w:tab/>
        </w:r>
        <w:r>
          <w:fldChar w:fldCharType="begin"/>
        </w:r>
        <w:r>
          <w:instrText xml:space="preserve"> PAGEREF _Toc17151 \h </w:instrText>
        </w:r>
        <w:r>
          <w:fldChar w:fldCharType="separate"/>
        </w:r>
        <w:r>
          <w:t>49</w:t>
        </w:r>
        <w:r>
          <w:fldChar w:fldCharType="end"/>
        </w:r>
      </w:hyperlink>
    </w:p>
    <w:p>
      <w:pPr>
        <w:pStyle w:val="TOC2"/>
        <w:tabs>
          <w:tab w:val="right" w:leader="dot" w:pos="8306"/>
        </w:tabs>
      </w:pPr>
      <w:hyperlink w:anchor="_Toc13150" w:history="1">
        <w:r>
          <w:rPr>
            <w:rFonts w:ascii="仿宋" w:eastAsia="仿宋" w:hAnsi="仿宋" w:cs="仿宋" w:hint="eastAsia"/>
            <w:lang w:eastAsia="zh-CN"/>
          </w:rPr>
          <w:t>(一)、人才需求与规划</w:t>
        </w:r>
        <w:r>
          <w:tab/>
        </w:r>
        <w:r>
          <w:fldChar w:fldCharType="begin"/>
        </w:r>
        <w:r>
          <w:instrText xml:space="preserve"> PAGEREF _Toc13150 \h </w:instrText>
        </w:r>
        <w:r>
          <w:fldChar w:fldCharType="separate"/>
        </w:r>
        <w:r>
          <w:t>49</w:t>
        </w:r>
        <w:r>
          <w:fldChar w:fldCharType="end"/>
        </w:r>
      </w:hyperlink>
    </w:p>
    <w:p>
      <w:pPr>
        <w:pStyle w:val="TOC2"/>
        <w:tabs>
          <w:tab w:val="right" w:leader="dot" w:pos="8306"/>
        </w:tabs>
      </w:pPr>
      <w:hyperlink w:anchor="_Toc31935" w:history="1">
        <w:r>
          <w:rPr>
            <w:rFonts w:ascii="仿宋" w:eastAsia="仿宋" w:hAnsi="仿宋" w:cs="仿宋" w:hint="eastAsia"/>
            <w:lang w:eastAsia="zh-CN"/>
          </w:rPr>
          <w:t>(二)、培训与发展计划</w:t>
        </w:r>
        <w:r>
          <w:tab/>
        </w:r>
        <w:r>
          <w:fldChar w:fldCharType="begin"/>
        </w:r>
        <w:r>
          <w:instrText xml:space="preserve"> PAGEREF _Toc31935 \h </w:instrText>
        </w:r>
        <w:r>
          <w:fldChar w:fldCharType="separate"/>
        </w:r>
        <w:r>
          <w:t>49</w:t>
        </w:r>
        <w:r>
          <w:fldChar w:fldCharType="end"/>
        </w:r>
      </w:hyperlink>
    </w:p>
    <w:p>
      <w:pPr>
        <w:pStyle w:val="TOC1"/>
        <w:tabs>
          <w:tab w:val="right" w:leader="dot" w:pos="8306"/>
        </w:tabs>
      </w:pPr>
      <w:hyperlink w:anchor="_Toc2001" w:history="1">
        <w:r>
          <w:rPr>
            <w:rFonts w:ascii="仿宋" w:eastAsia="仿宋" w:hAnsi="仿宋" w:cs="仿宋" w:hint="eastAsia"/>
            <w:lang w:eastAsia="zh-CN"/>
          </w:rPr>
          <w:t>十三、供应链管理</w:t>
        </w:r>
        <w:r>
          <w:tab/>
        </w:r>
        <w:r>
          <w:fldChar w:fldCharType="begin"/>
        </w:r>
        <w:r>
          <w:instrText xml:space="preserve"> PAGEREF _Toc2001 \h </w:instrText>
        </w:r>
        <w:r>
          <w:fldChar w:fldCharType="separate"/>
        </w:r>
        <w:r>
          <w:t>50</w:t>
        </w:r>
        <w:r>
          <w:fldChar w:fldCharType="end"/>
        </w:r>
      </w:hyperlink>
    </w:p>
    <w:p>
      <w:pPr>
        <w:pStyle w:val="TOC2"/>
        <w:tabs>
          <w:tab w:val="right" w:leader="dot" w:pos="8306"/>
        </w:tabs>
      </w:pPr>
      <w:hyperlink w:anchor="_Toc19689" w:history="1">
        <w:r>
          <w:rPr>
            <w:rFonts w:ascii="仿宋" w:eastAsia="仿宋" w:hAnsi="仿宋" w:cs="仿宋" w:hint="eastAsia"/>
            <w:lang w:eastAsia="zh-CN"/>
          </w:rPr>
          <w:t>(一)、供应链战略规划</w:t>
        </w:r>
        <w:r>
          <w:tab/>
        </w:r>
        <w:r>
          <w:fldChar w:fldCharType="begin"/>
        </w:r>
        <w:r>
          <w:instrText xml:space="preserve"> PAGEREF _Toc19689 \h </w:instrText>
        </w:r>
        <w:r>
          <w:fldChar w:fldCharType="separate"/>
        </w:r>
        <w:r>
          <w:t>50</w:t>
        </w:r>
        <w:r>
          <w:fldChar w:fldCharType="end"/>
        </w:r>
      </w:hyperlink>
    </w:p>
    <w:p>
      <w:pPr>
        <w:pStyle w:val="TOC2"/>
        <w:tabs>
          <w:tab w:val="right" w:leader="dot" w:pos="8306"/>
        </w:tabs>
      </w:pPr>
      <w:hyperlink w:anchor="_Toc14057" w:history="1">
        <w:r>
          <w:rPr>
            <w:rFonts w:ascii="仿宋" w:eastAsia="仿宋" w:hAnsi="仿宋" w:cs="仿宋" w:hint="eastAsia"/>
            <w:lang w:eastAsia="zh-CN"/>
          </w:rPr>
          <w:t>(二)、供应商选择与合作</w:t>
        </w:r>
        <w:r>
          <w:tab/>
        </w:r>
        <w:r>
          <w:fldChar w:fldCharType="begin"/>
        </w:r>
        <w:r>
          <w:instrText xml:space="preserve"> PAGEREF _Toc14057 \h </w:instrText>
        </w:r>
        <w:r>
          <w:fldChar w:fldCharType="separate"/>
        </w:r>
        <w:r>
          <w:t>51</w:t>
        </w:r>
        <w:r>
          <w:fldChar w:fldCharType="end"/>
        </w:r>
      </w:hyperlink>
    </w:p>
    <w:p>
      <w:pPr>
        <w:pStyle w:val="TOC2"/>
        <w:tabs>
          <w:tab w:val="right" w:leader="dot" w:pos="8306"/>
        </w:tabs>
      </w:pPr>
      <w:hyperlink w:anchor="_Toc18561" w:history="1">
        <w:r>
          <w:rPr>
            <w:rFonts w:ascii="仿宋" w:eastAsia="仿宋" w:hAnsi="仿宋" w:cs="仿宋" w:hint="eastAsia"/>
            <w:lang w:eastAsia="zh-CN"/>
          </w:rPr>
          <w:t>(三)、物流与库存管理</w:t>
        </w:r>
        <w:r>
          <w:tab/>
        </w:r>
        <w:r>
          <w:fldChar w:fldCharType="begin"/>
        </w:r>
        <w:r>
          <w:instrText xml:space="preserve"> PAGEREF _Toc18561 \h </w:instrText>
        </w:r>
        <w:r>
          <w:fldChar w:fldCharType="separate"/>
        </w:r>
        <w:r>
          <w:t>52</w:t>
        </w:r>
        <w:r>
          <w:fldChar w:fldCharType="end"/>
        </w:r>
      </w:hyperlink>
    </w:p>
    <w:p>
      <w:pPr>
        <w:pStyle w:val="TOC1"/>
        <w:tabs>
          <w:tab w:val="right" w:leader="dot" w:pos="8306"/>
        </w:tabs>
      </w:pPr>
      <w:hyperlink w:anchor="_Toc29345" w:history="1">
        <w:r>
          <w:rPr>
            <w:rFonts w:ascii="仿宋" w:eastAsia="仿宋" w:hAnsi="仿宋" w:cs="仿宋" w:hint="eastAsia"/>
            <w:lang w:eastAsia="zh-CN"/>
          </w:rPr>
          <w:t>十四、炊事设备项目工程方案分析</w:t>
        </w:r>
        <w:r>
          <w:tab/>
        </w:r>
        <w:r>
          <w:fldChar w:fldCharType="begin"/>
        </w:r>
        <w:r>
          <w:instrText xml:space="preserve"> PAGEREF _Toc29345 \h </w:instrText>
        </w:r>
        <w:r>
          <w:fldChar w:fldCharType="separate"/>
        </w:r>
        <w:r>
          <w:t>54</w:t>
        </w:r>
        <w:r>
          <w:fldChar w:fldCharType="end"/>
        </w:r>
      </w:hyperlink>
    </w:p>
    <w:p>
      <w:pPr>
        <w:pStyle w:val="TOC2"/>
        <w:tabs>
          <w:tab w:val="right" w:leader="dot" w:pos="8306"/>
        </w:tabs>
      </w:pPr>
      <w:hyperlink w:anchor="_Toc11894" w:history="1">
        <w:r>
          <w:rPr>
            <w:rFonts w:ascii="仿宋" w:eastAsia="仿宋" w:hAnsi="仿宋" w:cs="仿宋" w:hint="eastAsia"/>
            <w:lang w:eastAsia="zh-CN"/>
          </w:rPr>
          <w:t>(一)、建筑工程设计原则</w:t>
        </w:r>
        <w:r>
          <w:tab/>
        </w:r>
        <w:r>
          <w:fldChar w:fldCharType="begin"/>
        </w:r>
        <w:r>
          <w:instrText xml:space="preserve"> PAGEREF _Toc11894 \h </w:instrText>
        </w:r>
        <w:r>
          <w:fldChar w:fldCharType="separate"/>
        </w:r>
        <w:r>
          <w:t>54</w:t>
        </w:r>
        <w:r>
          <w:fldChar w:fldCharType="end"/>
        </w:r>
      </w:hyperlink>
    </w:p>
    <w:p>
      <w:pPr>
        <w:pStyle w:val="TOC2"/>
        <w:tabs>
          <w:tab w:val="right" w:leader="dot" w:pos="8306"/>
        </w:tabs>
      </w:pPr>
      <w:hyperlink w:anchor="_Toc1928" w:history="1">
        <w:r>
          <w:rPr>
            <w:rFonts w:ascii="仿宋" w:eastAsia="仿宋" w:hAnsi="仿宋" w:cs="仿宋" w:hint="eastAsia"/>
            <w:lang w:eastAsia="zh-CN"/>
          </w:rPr>
          <w:t>(二)、土建工程建设指标</w:t>
        </w:r>
        <w:r>
          <w:tab/>
        </w:r>
        <w:r>
          <w:fldChar w:fldCharType="begin"/>
        </w:r>
        <w:r>
          <w:instrText xml:space="preserve"> PAGEREF _Toc1928 \h </w:instrText>
        </w:r>
        <w:r>
          <w:fldChar w:fldCharType="separate"/>
        </w:r>
        <w:r>
          <w:t>57</w:t>
        </w:r>
        <w:r>
          <w:fldChar w:fldCharType="end"/>
        </w:r>
      </w:hyperlink>
    </w:p>
    <w:p>
      <w:pPr>
        <w:pStyle w:val="TOC1"/>
        <w:tabs>
          <w:tab w:val="right" w:leader="dot" w:pos="8306"/>
        </w:tabs>
      </w:pPr>
      <w:hyperlink w:anchor="_Toc25871" w:history="1">
        <w:r>
          <w:rPr>
            <w:rFonts w:ascii="仿宋" w:eastAsia="仿宋" w:hAnsi="仿宋" w:cs="仿宋" w:hint="eastAsia"/>
            <w:lang w:eastAsia="zh-CN"/>
          </w:rPr>
          <w:t>十五、炊事设备项目实施保障措施</w:t>
        </w:r>
        <w:r>
          <w:tab/>
        </w:r>
        <w:r>
          <w:fldChar w:fldCharType="begin"/>
        </w:r>
        <w:r>
          <w:instrText xml:space="preserve"> PAGEREF _Toc25871 \h </w:instrText>
        </w:r>
        <w:r>
          <w:fldChar w:fldCharType="separate"/>
        </w:r>
        <w:r>
          <w:t>59</w:t>
        </w:r>
        <w:r>
          <w:fldChar w:fldCharType="end"/>
        </w:r>
      </w:hyperlink>
    </w:p>
    <w:p>
      <w:pPr>
        <w:pStyle w:val="TOC2"/>
        <w:tabs>
          <w:tab w:val="right" w:leader="dot" w:pos="8306"/>
        </w:tabs>
      </w:pPr>
      <w:hyperlink w:anchor="_Toc9971" w:history="1">
        <w:r>
          <w:rPr>
            <w:rFonts w:ascii="仿宋" w:eastAsia="仿宋" w:hAnsi="仿宋" w:cs="仿宋" w:hint="eastAsia"/>
            <w:lang w:eastAsia="zh-CN"/>
          </w:rPr>
          <w:t>(一)、炊事设备项目实施保障机制</w:t>
        </w:r>
        <w:r>
          <w:tab/>
        </w:r>
        <w:r>
          <w:fldChar w:fldCharType="begin"/>
        </w:r>
        <w:r>
          <w:instrText xml:space="preserve"> PAGEREF _Toc9971 \h </w:instrText>
        </w:r>
        <w:r>
          <w:fldChar w:fldCharType="separate"/>
        </w:r>
        <w:r>
          <w:t>59</w:t>
        </w:r>
        <w:r>
          <w:fldChar w:fldCharType="end"/>
        </w:r>
      </w:hyperlink>
    </w:p>
    <w:p>
      <w:pPr>
        <w:pStyle w:val="TOC2"/>
        <w:tabs>
          <w:tab w:val="right" w:leader="dot" w:pos="8306"/>
        </w:tabs>
      </w:pPr>
      <w:hyperlink w:anchor="_Toc21454" w:history="1">
        <w:r>
          <w:rPr>
            <w:rFonts w:ascii="仿宋" w:eastAsia="仿宋" w:hAnsi="仿宋" w:cs="仿宋" w:hint="eastAsia"/>
            <w:lang w:eastAsia="zh-CN"/>
          </w:rPr>
          <w:t>(二)、炊事设备项目法律合规要求</w:t>
        </w:r>
        <w:r>
          <w:tab/>
        </w:r>
        <w:r>
          <w:fldChar w:fldCharType="begin"/>
        </w:r>
        <w:r>
          <w:instrText xml:space="preserve"> PAGEREF _Toc21454 \h </w:instrText>
        </w:r>
        <w:r>
          <w:fldChar w:fldCharType="separate"/>
        </w:r>
        <w:r>
          <w:t>62</w:t>
        </w:r>
        <w:r>
          <w:fldChar w:fldCharType="end"/>
        </w:r>
      </w:hyperlink>
    </w:p>
    <w:p>
      <w:pPr>
        <w:pStyle w:val="TOC2"/>
        <w:tabs>
          <w:tab w:val="right" w:leader="dot" w:pos="8306"/>
        </w:tabs>
      </w:pPr>
      <w:hyperlink w:anchor="_Toc12243" w:history="1">
        <w:r>
          <w:rPr>
            <w:rFonts w:ascii="仿宋" w:eastAsia="仿宋" w:hAnsi="仿宋" w:cs="仿宋" w:hint="eastAsia"/>
            <w:lang w:eastAsia="zh-CN"/>
          </w:rPr>
          <w:t>(三)、炊事设备项目合同管理与法律事务</w:t>
        </w:r>
        <w:r>
          <w:tab/>
        </w:r>
        <w:r>
          <w:fldChar w:fldCharType="begin"/>
        </w:r>
        <w:r>
          <w:instrText xml:space="preserve"> PAGEREF _Toc12243 \h </w:instrText>
        </w:r>
        <w:r>
          <w:fldChar w:fldCharType="separate"/>
        </w:r>
        <w:r>
          <w:t>66</w:t>
        </w:r>
        <w:r>
          <w:fldChar w:fldCharType="end"/>
        </w:r>
      </w:hyperlink>
    </w:p>
    <w:p>
      <w:pPr>
        <w:pStyle w:val="TOC2"/>
        <w:tabs>
          <w:tab w:val="right" w:leader="dot" w:pos="8306"/>
        </w:tabs>
      </w:pPr>
      <w:hyperlink w:anchor="_Toc1397" w:history="1">
        <w:r>
          <w:rPr>
            <w:rFonts w:ascii="仿宋" w:eastAsia="仿宋" w:hAnsi="仿宋" w:cs="仿宋" w:hint="eastAsia"/>
            <w:lang w:eastAsia="zh-CN"/>
          </w:rPr>
          <w:t>(四)、炊事设备项目知识产权保护策略</w:t>
        </w:r>
        <w:r>
          <w:tab/>
        </w:r>
        <w:r>
          <w:fldChar w:fldCharType="begin"/>
        </w:r>
        <w:r>
          <w:instrText xml:space="preserve"> PAGEREF _Toc1397 \h </w:instrText>
        </w:r>
        <w:r>
          <w:fldChar w:fldCharType="separate"/>
        </w:r>
        <w:r>
          <w:t>73</w:t>
        </w:r>
        <w:r>
          <w:fldChar w:fldCharType="end"/>
        </w:r>
      </w:hyperlink>
    </w:p>
    <w:p>
      <w:pPr>
        <w:pStyle w:val="TOC1"/>
        <w:tabs>
          <w:tab w:val="right" w:leader="dot" w:pos="8306"/>
        </w:tabs>
      </w:pPr>
      <w:hyperlink w:anchor="_Toc21297" w:history="1">
        <w:r>
          <w:rPr>
            <w:rFonts w:ascii="仿宋" w:eastAsia="仿宋" w:hAnsi="仿宋" w:cs="仿宋" w:hint="eastAsia"/>
            <w:lang w:eastAsia="zh-CN"/>
          </w:rPr>
          <w:t>十六、炊事设备项目治理与监督</w:t>
        </w:r>
        <w:r>
          <w:tab/>
        </w:r>
        <w:r>
          <w:fldChar w:fldCharType="begin"/>
        </w:r>
        <w:r>
          <w:instrText xml:space="preserve"> PAGEREF _Toc21297 \h </w:instrText>
        </w:r>
        <w:r>
          <w:fldChar w:fldCharType="separate"/>
        </w:r>
        <w:r>
          <w:t>75</w:t>
        </w:r>
        <w:r>
          <w:fldChar w:fldCharType="end"/>
        </w:r>
      </w:hyperlink>
    </w:p>
    <w:p>
      <w:pPr>
        <w:pStyle w:val="TOC2"/>
        <w:tabs>
          <w:tab w:val="right" w:leader="dot" w:pos="8306"/>
        </w:tabs>
      </w:pPr>
      <w:hyperlink w:anchor="_Toc6916" w:history="1">
        <w:r>
          <w:rPr>
            <w:rFonts w:ascii="仿宋" w:eastAsia="仿宋" w:hAnsi="仿宋" w:cs="仿宋" w:hint="eastAsia"/>
            <w:lang w:eastAsia="zh-CN"/>
          </w:rPr>
          <w:t>(一)、炊事设备项目治理结构</w:t>
        </w:r>
        <w:r>
          <w:tab/>
        </w:r>
        <w:r>
          <w:fldChar w:fldCharType="begin"/>
        </w:r>
        <w:r>
          <w:instrText xml:space="preserve"> PAGEREF _Toc6916 \h </w:instrText>
        </w:r>
        <w:r>
          <w:fldChar w:fldCharType="separate"/>
        </w:r>
        <w:r>
          <w:t>75</w:t>
        </w:r>
        <w:r>
          <w:fldChar w:fldCharType="end"/>
        </w:r>
      </w:hyperlink>
    </w:p>
    <w:p>
      <w:pPr>
        <w:pStyle w:val="TOC2"/>
        <w:tabs>
          <w:tab w:val="right" w:leader="dot" w:pos="8306"/>
        </w:tabs>
      </w:pPr>
      <w:hyperlink w:anchor="_Toc6563" w:history="1">
        <w:r>
          <w:rPr>
            <w:rFonts w:ascii="仿宋" w:eastAsia="仿宋" w:hAnsi="仿宋" w:cs="仿宋" w:hint="eastAsia"/>
            <w:lang w:eastAsia="zh-CN"/>
          </w:rPr>
          <w:t>(二)、监督与审计</w:t>
        </w:r>
        <w:r>
          <w:tab/>
        </w:r>
        <w:r>
          <w:fldChar w:fldCharType="begin"/>
        </w:r>
        <w:r>
          <w:instrText xml:space="preserve"> PAGEREF _Toc6563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415"/>
      <w:r>
        <w:rPr>
          <w:rFonts w:ascii="仿宋" w:eastAsia="仿宋" w:hAnsi="仿宋" w:cs="仿宋" w:hint="eastAsia"/>
          <w:sz w:val="28"/>
          <w:lang w:eastAsia="zh-CN"/>
        </w:rPr>
        <w:t>一、炊事设备项目土建工程</w:t>
      </w:r>
      <w:bookmarkEnd w:id="2"/>
    </w:p>
    <w:p>
      <w:pPr>
        <w:pStyle w:val="Heading2"/>
        <w:rPr>
          <w:rFonts w:ascii="仿宋" w:eastAsia="仿宋" w:hAnsi="仿宋" w:cs="仿宋" w:hint="eastAsia"/>
          <w:lang w:eastAsia="zh-CN"/>
        </w:rPr>
      </w:pPr>
      <w:bookmarkStart w:id="3" w:name="_Toc2507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在炊事设备项目的建筑工程设计中，我们将秉承一系列重要的设计原则，以确保炊事设备项目建筑在功能、美观、可持续性等方面达到最佳效果。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首要原则是确保建筑的功能性得到最大化的发挥。我们将充分理解炊事设备项目的实际需求，合理布局各个功能区域，保证建筑在满足业务需求的同时，提供高效的工作环境。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在建筑设计中，我们将综合考虑建设和运营成本。通过精细的经济效益分析，确保设计方案在高效利用资源的同时，对炊事设备项目的长期盈利能力有积极的贡献。</w:t>
      </w:r>
    </w:p>
    <w:p>
      <w:pPr>
        <w:pStyle w:val="Heading2"/>
        <w:ind w:firstLine="560" w:firstLineChars="200"/>
        <w:rPr>
          <w:rFonts w:ascii="仿宋" w:eastAsia="仿宋" w:hAnsi="仿宋" w:cs="仿宋" w:hint="eastAsia"/>
          <w:sz w:val="28"/>
          <w:lang w:eastAsia="zh-CN"/>
        </w:rPr>
      </w:pPr>
      <w:bookmarkStart w:id="4" w:name="_Toc960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炊事设备项目的土建工程设计中，我们将精准设定设计年限，结合炊事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炊事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13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炊事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炊事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炊事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21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本期工程炊事设备项目预计总建筑面积XXX平方米，其中：计容建筑面积XXX平方米，计划建筑工程投资XX万元，占炊事设备项目总投资的XX%。</w:t>
      </w:r>
    </w:p>
    <w:p>
      <w:pPr>
        <w:pStyle w:val="Heading1"/>
        <w:ind w:firstLine="560" w:firstLineChars="200"/>
        <w:rPr>
          <w:rFonts w:ascii="仿宋" w:eastAsia="仿宋" w:hAnsi="仿宋" w:cs="仿宋" w:hint="eastAsia"/>
          <w:sz w:val="28"/>
          <w:lang w:eastAsia="zh-CN"/>
        </w:rPr>
      </w:pPr>
      <w:bookmarkStart w:id="7" w:name="_Toc2766"/>
      <w:r>
        <w:rPr>
          <w:rFonts w:ascii="仿宋" w:eastAsia="仿宋" w:hAnsi="仿宋" w:cs="仿宋" w:hint="eastAsia"/>
          <w:sz w:val="28"/>
          <w:lang w:eastAsia="zh-CN"/>
        </w:rPr>
        <w:t>二、炊事设备项目绩效评估</w:t>
      </w:r>
      <w:bookmarkEnd w:id="7"/>
    </w:p>
    <w:p>
      <w:pPr>
        <w:pStyle w:val="Heading2"/>
        <w:rPr>
          <w:rFonts w:ascii="仿宋" w:eastAsia="仿宋" w:hAnsi="仿宋" w:cs="仿宋" w:hint="eastAsia"/>
          <w:lang w:eastAsia="zh-CN"/>
        </w:rPr>
      </w:pPr>
      <w:bookmarkStart w:id="8" w:name="_Toc29124"/>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炊事设备项目中，我们设计了一套全面的绩效评估指标，以确保炊事设备项目的可控和成功交付。这些指标跨足炊事设备项目目标、成本、进度和质量等多个维度，为我们提供了全面洞察炊事设备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目标达成率是我们关注的首要指标。我们设定了明确的目标，并通过定期监测和评估，迅速发现并应对潜在的目标偏差。这为炊事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成本绩效是另一个核心关注点。通过实际成本与预算成本的对比分析，我们深入了解成本差异的原因，及时调整资源分配，保持炊事设备项目在经济效益方面的合理水平。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进度作为关键的绩效指标之一，得到了精心的关注。我们制定了详细的炊事设备项目进度计划，并设立了进度符合度指标，确保实际进度与计划进度保持一致。这使我们能够快速发现和解决潜在的进度问题，保持炊事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炊事设备项目绩效的不可或缺的一环。我们引入了一系列的质量标准和客户满意度指标，以确保炊事设备项目交付的成果在质量上达到或超越预期水平。通过持续监测这些指标，我们努力提升炊事设备项目整体质量水平，为炊事设备项目的成功交付提供有力保障。通过这些科学且全面的绩效评估，我们能够更好地引导炊事设备项目的持续改进，确保炊事设备项目目标的顺利达成。</w:t>
      </w:r>
    </w:p>
    <w:p>
      <w:pPr>
        <w:pStyle w:val="Heading2"/>
        <w:ind w:firstLine="560" w:firstLineChars="200"/>
        <w:rPr>
          <w:rFonts w:ascii="仿宋" w:eastAsia="仿宋" w:hAnsi="仿宋" w:cs="仿宋" w:hint="eastAsia"/>
          <w:sz w:val="28"/>
          <w:lang w:eastAsia="zh-CN"/>
        </w:rPr>
      </w:pPr>
      <w:bookmarkStart w:id="9" w:name="_Toc24511"/>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绩效评估是炊事设备项目中的关键环节，为确保炊事设备项目达到预期目标，我们采用了多层次、多维度的绩效评估方法。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炊事设备项目的战略目标对齐，确保每个决策和行动都与炊事设备项目整体目标保持一致。团队会定期召开战略对齐会议，审视当前工作与炊事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炊事设备项目进度、质量、成本和风险等方面。这些指标通过数据收集和分析，为炊事设备项目管理团队提供了客观的评估依据。例如，我们通过炊事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绩效评估不仅仅停留在炊事设备项目内部，还考虑了炊事设备项目对外部环境的影响。我们定期进行干系人满意度调查，以了解各利益相关方对炊事设备项目的期望和满意度，并及时做出调整。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这种多层次、多角度的绩效评估方法，使得我们能够全面了解炊事设备项目的运行状态，及时做出调整，确保炊事设备项目在不断变化的环境中保持稳健前行。</w:t>
      </w:r>
    </w:p>
    <w:p>
      <w:pPr>
        <w:pStyle w:val="Heading2"/>
        <w:ind w:firstLine="560" w:firstLineChars="200"/>
        <w:rPr>
          <w:rFonts w:ascii="仿宋" w:eastAsia="仿宋" w:hAnsi="仿宋" w:cs="仿宋" w:hint="eastAsia"/>
          <w:sz w:val="28"/>
          <w:lang w:eastAsia="zh-CN"/>
        </w:rPr>
      </w:pPr>
      <w:bookmarkStart w:id="10" w:name="_Toc9512"/>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为了确保炊事设备项目的有效管理和不断优化，我们采用了精心设计的绩效评估周期。这个周期旨在实现灵活、实时和全面的评估，以适应炊事设备项目执行中的各种挑战。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炊事设备项目的不同需求，分为短期、中期和长期。短期评估关注每个迭代或工作周期，以及时发现和解决当前任务中的问题。中期评估涵盖几个迭代，深入了解整体炊事设备项目的趋势和性能。长期评估则着眼于整个炊事设备项目阶段，确保炊事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炊事设备项目管理工具和协作平台，团队成员能够随时更新和分享炊事设备项目数据。这种实时性的反馈机制使我们能够及时察觉潜在问题，快速调整，保持炊事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炊事设备项目的决策制定密不可分。每个周期的炊事设备项目回顾会议成为集体总结经验、识别问题深层次原因并找到创新解决方案的平台。这种定期的反思与调整机制使炊事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32532"/>
      <w:r>
        <w:rPr>
          <w:rFonts w:ascii="仿宋" w:eastAsia="仿宋" w:hAnsi="仿宋" w:cs="仿宋" w:hint="eastAsia"/>
          <w:sz w:val="28"/>
          <w:lang w:eastAsia="zh-CN"/>
        </w:rPr>
        <w:t>三、炊事设备项目概论</w:t>
      </w:r>
      <w:bookmarkEnd w:id="11"/>
    </w:p>
    <w:p>
      <w:pPr>
        <w:pStyle w:val="Heading2"/>
        <w:rPr>
          <w:rFonts w:ascii="仿宋" w:eastAsia="仿宋" w:hAnsi="仿宋" w:cs="仿宋" w:hint="eastAsia"/>
          <w:lang w:eastAsia="zh-CN"/>
        </w:rPr>
      </w:pPr>
      <w:bookmarkStart w:id="12" w:name="_Toc10825"/>
      <w:r>
        <w:rPr>
          <w:rFonts w:ascii="仿宋" w:eastAsia="仿宋" w:hAnsi="仿宋" w:cs="仿宋" w:hint="eastAsia"/>
          <w:lang w:eastAsia="zh-CN"/>
        </w:rPr>
        <w:t>(一)、炊事设备项目概况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起源追溯至对市场的深入洞察。市场的不断演变与变革为炊事设备项目提供了难得的机遇。当前市场存在的需求缺口和变革的大环境共同构成了炊事设备项目的背景。这个炊事设备项目旨在充分利用市场机遇，填补行业中尚未满足的需求，为客户提供全新的解决方案。市场的变革和需求的增长使得这个炊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炊事设备项目名称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正式命名为炊事设备。这个名称不仅仅是一个标识，更代表了炊事设备项目的核心理念和愿景。它蕴含着炊事设备项目所要解决问题的关键字，具有强烈的表达和辨识度，为炊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炊事设备项目目标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核心目标是提供一种全新、高效的解决方案，满足客户日益增长的需求。炊事设备项目追求的不仅仅是满足市场需求，更是在市场中获得卓越的竞争优势。通过不断提升产品或服务的质量和创新水平，炊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炊事设备项目范围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全面涵盖了产品研发、制造、市场推广和售后服务，确保从产品设计到最终用户体验的全方位关注。这一全面的炊事设备项目范围是为了确保炊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炊事设备项目时间表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炊事设备项目计划在未来18个月内完成，包括研发、测试、市场试点和正式推出等不同阶段。这个时间表的合理设计是为了确保炊事设备项目各个阶段的顺利推进，以便按时交付高质量的成果。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1.6 炊事设备项目预算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炊事设备项目总预算估算为XX百万美元，主要分配在研发、市场推广、人员培训和运营等方面。这一充足的预算为炊事设备项目提供了充足的资源，确保炊事设备项目在各个方面都能取得优异的表现。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炊事设备项目风险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炊事设备项目可能面临的风险包括市场接受度低、技术难题、竞争激烈等。炊事设备项目团队已经制定了相应的风险应对计划，通过前瞻性的风险管理，确保炊事设备项目在面对不确定性时能够迅速做出应对。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炊事设备项目团队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炊事设备项目汇聚了一支经验丰富、多领域专业素养的核心团队，确保炊事设备项目在各个方面都能拥有高水平的执行力。团队的协同作战是炊事设备项目成功的关键因素之一。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炊事设备项目背景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炊事设备项目的背景根植于市场对更高效、创新产品的渴望，同时也受到科技发展对行业格局的深刻改变的影响。这为炊事设备项目提供了广阔的发展空间和市场需求。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炊事设备项目现状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截至目前，炊事设备项目已完成市场调研和技术验证，取得了初步的成功。这为炊事设备项目在未来的发展奠定了坚实的基础，为更远大的目标打下了坚实的基石。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5996"/>
      <w:r>
        <w:rPr>
          <w:rFonts w:ascii="仿宋" w:eastAsia="仿宋" w:hAnsi="仿宋" w:cs="仿宋" w:hint="eastAsia"/>
          <w:sz w:val="28"/>
          <w:lang w:eastAsia="zh-CN"/>
        </w:rPr>
        <w:t>(二)、炊事设备项目目标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keyword》炊事设备项目首要业务目标是在市场中占据有利地位，实现产品/服务的成功推广和销售。通过不断提升产品质量、创新性，炊事设备项目追求成为行业中的领导者，赢得更多客户的青睐。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在科技迅速发展的时代，炊事设备项目着眼于技术创新。通过持续的研发和技术升级，炊事设备项目旨在推出更具创新性的产品或服务，以满足市场对新鲜、先进解决方案的需求。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为了建立可持续的客户关系，炊事设备项目设定了客户满意度目标。通过提供卓越的产品质量和优质的客户服务，炊事设备项目追求赢得客户的信任和忠诚度，确保他们的满意度达到行业领先水平。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炊事设备项目注重社会责任和可持续发展。通过实施环保、社会责任炊事设备项目，炊事设备项目致力于在经济发展的同时保护环境，促进社会公平，实现可持续经营。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炊事设备项目的团队是实现目标的核心驱动力。因此，炊事设备项目设定了团队发展目标，包括提升团队成员的专业技能、培养领导力，以及搭建协同高效的团队工作氛围。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30387"/>
      <w:r>
        <w:rPr>
          <w:rFonts w:ascii="仿宋" w:eastAsia="仿宋" w:hAnsi="仿宋" w:cs="仿宋" w:hint="eastAsia"/>
          <w:sz w:val="28"/>
          <w:lang w:eastAsia="zh-CN"/>
        </w:rPr>
        <w:t>(三)、炊事设备项目提出的理由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炊事设备项目提出的理由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提出源于对市场机遇的深刻洞察。当前市场中存在的需求缺口和行业发展趋势表明，有巨大的商业机会等待被开发。通过准确捕捉市场机遇，炊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理念基于对技术创新的信仰。通过持续的研发和技术投入，炊事设备项目有望推出更具创新性的产品或服务。在科技飞速发展的当下，炊事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提出是为了增强企业的行业竞争力。通过提升产品或服务的质量和独特性，炊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响应了消费者需求的变化。随着社会和科技的不断发展，消费者对产品和服务的需求也在发生变化。通过深入了解并及时回应消费者的新需求，炊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炊事设备项目的提出是企业战略发展规划的一部分。在面对日益激烈的市场竞争和不断变化的商业环境中，炊事设备项目作为企业战略的一环，旨在为企业开辟新的增长领域，巩固企业在行业中的地位。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提出不仅仅是基于商业考量，还注重社会责任。通过推出环保、社会责任等方面的炊事设备项目，炊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炊事设备项目的提出反映了对利益相关者期望的关注。包括客户、员工、投资者等利益相关者在企业发展中都有着各自的期望，炊事设备项目力求在满足这些期望的同时，取得更大的共赢。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9453"/>
      <w:r>
        <w:rPr>
          <w:rFonts w:ascii="仿宋" w:eastAsia="仿宋" w:hAnsi="仿宋" w:cs="仿宋" w:hint="eastAsia"/>
          <w:sz w:val="28"/>
          <w:lang w:eastAsia="zh-CN"/>
        </w:rPr>
        <w:t>(四)、炊事设备项目意义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在实施炊事设备项目的过程中，我们不仅仅是在追逐商业成功，更是为企业和社会的多个层面创造了深远的意义。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首要意义在于提升企业的市场竞争力。通过持续的创新和对产品质量的高标准要求，炊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炊事设备项目的推进将促使行业技术水平的提升。通过引入先进技术和创新性解决方案，炊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炊事设备项目不仅创造了大量就业机会，提高了就业水平，还注重社会责任和环保。通过参与社会公益事业和推动环保炊事设备项目，炊事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综合而言，炊事设备项目意义重大，不仅推动了企业的发展，也为行业和社会的进步贡献了积极力量。这是一个全面而深刻的影响，将在未来产生可持续的正面效应。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2047"/>
      <w:r>
        <w:rPr>
          <w:rFonts w:ascii="仿宋" w:eastAsia="仿宋" w:hAnsi="仿宋" w:cs="仿宋" w:hint="eastAsia"/>
          <w:sz w:val="28"/>
          <w:lang w:eastAsia="zh-CN"/>
        </w:rPr>
        <w:t>(五)、炊事设备项目背景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在当今迅猛发展的商业环境中，炊事设备项目的动因根植于对多方面因素的审慎考量。这个炊事设备项目的提出并非孤立的决策，而是对企业所处背景深入思考的产物。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市场的不断演变是炊事设备项目背后的首要原因。科技的迅速发展和全球市场的快速变化使得企业必须灵活应对。炊事设备项目应运而生，旨在通过创新性的解决方案迎合市场的多变需求，赢得竞争中的先机。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竞争的激烈程度也是炊事设备项目背景中不可忽视的一环。企业需要在激烈竞争中脱颖而出，为此，炊事设备项目致力于打破常规，提供独特的价值主张，以吸引客户并确保市场份额的增长。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技术的迅速发展为企业带来了机遇与挑战。作为炊事设备项目启动的背景之一，对新兴技术的应用将有助于提升企业的技术水平，使其在不断演进的商业环境中保持竞争优势。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此外，社会对企业责任的期望也在逐渐升高。炊事设备项目充分融入了社会责任的理念，通过可持续经营和社会公益炊事设备项目，企图为社会贡献一份力量，在商业成功的同时关注社会价值。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0489"/>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1607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炊事设备项目的主要产品是XXXX，预计年产值为XXX万元。这一产品在市场中占据着重要的地位，其广泛的应用范围使得该炊事设备项目的市场前景非常广阔。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炊事设备项目的xxx产品作为重要的原材料之一，将在多个领域发挥关键作用。其在建筑、交通、能源等方面的广泛应用将为整个产业链提供强大的支持，形成产业协同效应。炊事设备项目的年产值XXX万XXX万XXX万万元不仅反映了其在市场上的巨大潜力，更预示着它对国民经济的积极贡献。这种关联度高、涉及面广的产业关系，使得该炊事设备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https://d.book118.com/567011046101006031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炊事设备项目规划设计方案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1F1C30"/>
    <w:rsid w:val="6B1F1C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7011046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2024-01-13T07:49:00Z</dcterms:created>
  <dcterms:modified xsi:type="dcterms:W3CDTF">2024-01-13T07:49:39Z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BFB45EB31EAA47EAA7A074B56CCE577F_11</vt:lpwstr>
  </property>
  <property fmtid="{D5CDD505-2E9C-101B-9397-08002B2CF9AE}" pid="3" name="KSOProductBuildVer">
    <vt:lpwstr>2052-12.1.0.16120</vt:lpwstr>
  </property>
</Properties>
</file>