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224" w:line="221" w:lineRule="auto"/>
        <w:ind w:left="23"/>
      </w:pPr>
      <w:r>
        <w:rPr>
          <w:spacing w:val="15"/>
        </w:rPr>
        <w:t>2023年自考《环境与资源保护法学》笔记江劲主编</w:t>
      </w:r>
    </w:p>
    <w:p>
      <w:pPr>
        <w:spacing w:line="340" w:lineRule="auto"/>
        <w:rPr>
          <w:rFonts w:ascii="Arial"/>
          <w:sz w:val="21"/>
        </w:rPr>
      </w:pPr>
    </w:p>
    <w:p>
      <w:pPr>
        <w:pStyle w:val="BodyText"/>
        <w:spacing w:before="74" w:line="222" w:lineRule="auto"/>
        <w:ind w:left="23"/>
      </w:pPr>
      <w:r>
        <w:rPr>
          <w:spacing w:val="15"/>
        </w:rPr>
        <w:t>第一章导论</w:t>
      </w:r>
    </w:p>
    <w:p>
      <w:pPr>
        <w:spacing w:line="305" w:lineRule="auto"/>
        <w:rPr>
          <w:rFonts w:ascii="Arial"/>
          <w:sz w:val="21"/>
        </w:rPr>
      </w:pPr>
    </w:p>
    <w:p>
      <w:pPr>
        <w:pStyle w:val="BodyText"/>
        <w:spacing w:before="74" w:line="222" w:lineRule="auto"/>
        <w:ind w:left="23"/>
      </w:pPr>
      <w:r>
        <w:rPr>
          <w:spacing w:val="8"/>
        </w:rPr>
        <w:t>第一节环境与环境问题</w:t>
      </w:r>
    </w:p>
    <w:p>
      <w:pPr>
        <w:spacing w:line="328" w:lineRule="auto"/>
        <w:rPr>
          <w:rFonts w:ascii="Arial"/>
          <w:sz w:val="21"/>
        </w:rPr>
      </w:pPr>
    </w:p>
    <w:p>
      <w:pPr>
        <w:pStyle w:val="BodyText"/>
        <w:spacing w:before="74" w:line="688" w:lineRule="exact"/>
        <w:ind w:left="23"/>
      </w:pPr>
      <w:r>
        <w:rPr>
          <w:spacing w:val="7"/>
          <w:position w:val="35"/>
        </w:rPr>
        <w:t>环境：(环境科学中的环境)是指人群周围</w:t>
      </w:r>
      <w:r>
        <w:rPr>
          <w:spacing w:val="6"/>
          <w:position w:val="35"/>
        </w:rPr>
        <w:t>的环境及其中直接、间接影响人类生活</w:t>
      </w:r>
    </w:p>
    <w:p>
      <w:pPr>
        <w:pStyle w:val="BodyText"/>
        <w:spacing w:before="1" w:line="220" w:lineRule="auto"/>
        <w:ind w:left="23"/>
      </w:pPr>
      <w:r>
        <w:rPr>
          <w:spacing w:val="8"/>
        </w:rPr>
        <w:t>和发展的多种自然原因和社会原因的总体，也包括了社会和经济等</w:t>
      </w:r>
      <w:r>
        <w:rPr>
          <w:spacing w:val="7"/>
        </w:rPr>
        <w:t>原因。</w:t>
      </w:r>
    </w:p>
    <w:p>
      <w:pPr>
        <w:spacing w:line="307" w:lineRule="auto"/>
        <w:rPr>
          <w:rFonts w:ascii="Arial"/>
          <w:sz w:val="21"/>
        </w:rPr>
      </w:pPr>
    </w:p>
    <w:p>
      <w:pPr>
        <w:pStyle w:val="BodyText"/>
        <w:spacing w:before="76" w:line="221" w:lineRule="auto"/>
        <w:ind w:left="23"/>
      </w:pPr>
      <w:r>
        <w:rPr>
          <w:spacing w:val="8"/>
        </w:rPr>
        <w:t>1、采用概括的方式对环境的内涵进行描述——保加利亚、葡萄牙</w:t>
      </w:r>
    </w:p>
    <w:p>
      <w:pPr>
        <w:spacing w:line="337" w:lineRule="auto"/>
        <w:rPr>
          <w:rFonts w:ascii="Arial"/>
          <w:sz w:val="21"/>
        </w:rPr>
      </w:pPr>
    </w:p>
    <w:p>
      <w:pPr>
        <w:pStyle w:val="BodyText"/>
        <w:spacing w:before="76" w:line="221" w:lineRule="auto"/>
        <w:ind w:left="23"/>
      </w:pPr>
      <w:r>
        <w:rPr>
          <w:spacing w:val="6"/>
        </w:rPr>
        <w:t>2、</w:t>
      </w:r>
      <w:r>
        <w:rPr>
          <w:spacing w:val="-50"/>
        </w:rPr>
        <w:t xml:space="preserve"> </w:t>
      </w:r>
      <w:r>
        <w:rPr>
          <w:spacing w:val="6"/>
        </w:rPr>
        <w:t>采用列举的方式对环境的外延进行描述——美国</w:t>
      </w:r>
    </w:p>
    <w:p>
      <w:pPr>
        <w:spacing w:line="325" w:lineRule="auto"/>
        <w:rPr>
          <w:rFonts w:ascii="Arial"/>
          <w:sz w:val="21"/>
        </w:rPr>
      </w:pPr>
    </w:p>
    <w:p>
      <w:pPr>
        <w:pStyle w:val="BodyText"/>
        <w:spacing w:before="75" w:line="537" w:lineRule="auto"/>
        <w:ind w:left="23"/>
      </w:pPr>
      <w:r>
        <w:rPr>
          <w:spacing w:val="8"/>
        </w:rPr>
        <w:t>3、</w:t>
      </w:r>
      <w:r>
        <w:rPr>
          <w:spacing w:val="-55"/>
        </w:rPr>
        <w:t xml:space="preserve"> </w:t>
      </w:r>
      <w:r>
        <w:rPr>
          <w:spacing w:val="8"/>
        </w:rPr>
        <w:t>采用概括加列举的方式的方式在立法上对环境的内涵和外延都作出规定——</w:t>
      </w:r>
      <w:r>
        <w:t xml:space="preserve"> </w:t>
      </w:r>
      <w:r>
        <w:rPr>
          <w:spacing w:val="12"/>
        </w:rPr>
        <w:t>中国</w:t>
      </w:r>
      <w:r>
        <w:rPr>
          <w:spacing w:val="12"/>
        </w:rPr>
        <w:t xml:space="preserve">  </w:t>
      </w:r>
      <w:r>
        <w:rPr>
          <w:spacing w:val="12"/>
        </w:rPr>
        <w:t>我国1989年《环境保护法》定义为，影响</w:t>
      </w:r>
      <w:r>
        <w:rPr>
          <w:spacing w:val="11"/>
        </w:rPr>
        <w:t>人类生存和发展的多种天然的</w:t>
      </w:r>
      <w:r>
        <w:t xml:space="preserve"> </w:t>
      </w:r>
      <w:r>
        <w:rPr>
          <w:spacing w:val="7"/>
        </w:rPr>
        <w:t>和通过人工改造的自然原因的总体，包括大气、水、海洋、土地、矿藏、森林、</w:t>
      </w:r>
      <w:r>
        <w:rPr>
          <w:spacing w:val="18"/>
        </w:rPr>
        <w:t xml:space="preserve"> </w:t>
      </w:r>
      <w:r>
        <w:rPr>
          <w:spacing w:val="7"/>
        </w:rPr>
        <w:t>草原、野生生物、自然遗迹、人文遗迹、自然保护区、</w:t>
      </w:r>
      <w:r>
        <w:rPr>
          <w:spacing w:val="6"/>
        </w:rPr>
        <w:t>风景名胜区、都市和乡村</w:t>
      </w:r>
    </w:p>
    <w:p>
      <w:pPr>
        <w:pStyle w:val="BodyText"/>
        <w:spacing w:before="1" w:line="223" w:lineRule="auto"/>
        <w:ind w:left="23"/>
      </w:pPr>
      <w:r>
        <w:rPr>
          <w:spacing w:val="-7"/>
        </w:rPr>
        <w:t>等。</w:t>
      </w:r>
    </w:p>
    <w:p>
      <w:pPr>
        <w:spacing w:line="338" w:lineRule="auto"/>
        <w:rPr>
          <w:rFonts w:ascii="Arial"/>
          <w:sz w:val="21"/>
        </w:rPr>
      </w:pPr>
    </w:p>
    <w:p>
      <w:pPr>
        <w:pStyle w:val="BodyText"/>
        <w:spacing w:before="76" w:line="672" w:lineRule="exact"/>
        <w:ind w:left="23"/>
      </w:pPr>
      <w:r>
        <w:rPr>
          <w:position w:val="34"/>
        </w:rPr>
        <w:t>自然资源：《中国自然保护纲要》在一定的技术经济条件下，</w:t>
      </w:r>
      <w:r>
        <w:rPr>
          <w:spacing w:val="87"/>
          <w:position w:val="34"/>
        </w:rPr>
        <w:t xml:space="preserve"> </w:t>
      </w:r>
      <w:r>
        <w:rPr>
          <w:position w:val="34"/>
        </w:rPr>
        <w:t>自然界中对人类有</w:t>
      </w:r>
    </w:p>
    <w:p>
      <w:pPr>
        <w:pStyle w:val="BodyText"/>
        <w:spacing w:before="1" w:line="220" w:lineRule="auto"/>
        <w:ind w:left="23"/>
      </w:pPr>
      <w:r>
        <w:rPr>
          <w:spacing w:val="6"/>
        </w:rPr>
        <w:t>用的一切物质和能量都称自然资源</w:t>
      </w:r>
    </w:p>
    <w:p>
      <w:pPr>
        <w:spacing w:line="326" w:lineRule="auto"/>
        <w:rPr>
          <w:rFonts w:ascii="Arial"/>
          <w:sz w:val="21"/>
        </w:rPr>
      </w:pPr>
    </w:p>
    <w:p>
      <w:pPr>
        <w:pStyle w:val="BodyText"/>
        <w:spacing w:before="75" w:line="219" w:lineRule="auto"/>
        <w:ind w:left="28"/>
      </w:pPr>
      <w:r>
        <w:rPr>
          <w:spacing w:val="8"/>
        </w:rPr>
        <w:t>《宪法》与环境融为一体、天然存在的、具有经济价值的环境要</w:t>
      </w:r>
      <w:r>
        <w:rPr>
          <w:spacing w:val="7"/>
        </w:rPr>
        <w:t>素。</w:t>
      </w:r>
    </w:p>
    <w:p>
      <w:pPr>
        <w:spacing w:line="341" w:lineRule="auto"/>
        <w:rPr>
          <w:rFonts w:ascii="Arial"/>
          <w:sz w:val="21"/>
        </w:rPr>
      </w:pPr>
    </w:p>
    <w:p>
      <w:pPr>
        <w:pStyle w:val="BodyText"/>
        <w:spacing w:before="75" w:line="221" w:lineRule="auto"/>
        <w:ind w:left="23"/>
      </w:pPr>
      <w:r>
        <w:rPr>
          <w:spacing w:val="7"/>
        </w:rPr>
        <w:t>生态系统构成部分：生产者、消费者、分解者、无生命物质。</w:t>
      </w:r>
    </w:p>
    <w:p>
      <w:pPr>
        <w:spacing w:line="316" w:lineRule="auto"/>
        <w:rPr>
          <w:rFonts w:ascii="Arial"/>
          <w:sz w:val="21"/>
        </w:rPr>
      </w:pPr>
    </w:p>
    <w:p>
      <w:pPr>
        <w:pStyle w:val="BodyText"/>
        <w:spacing w:before="76" w:line="683" w:lineRule="exact"/>
        <w:ind w:left="23"/>
      </w:pPr>
      <w:r>
        <w:rPr>
          <w:spacing w:val="5"/>
          <w:position w:val="35"/>
        </w:rPr>
        <w:t>生态系统的出发点：是以整个地球上的生物及其环境等客观存在为中心，而不是</w:t>
      </w:r>
    </w:p>
    <w:p>
      <w:pPr>
        <w:pStyle w:val="BodyText"/>
        <w:spacing w:before="1" w:line="222" w:lineRule="auto"/>
        <w:ind w:left="23"/>
        <w:sectPr>
          <w:pgSz w:w="11910" w:h="16840"/>
          <w:pgMar w:top="1431" w:right="1785" w:bottom="0" w:left="1786" w:header="0" w:footer="0" w:gutter="0"/>
          <w:cols w:space="708"/>
        </w:sectPr>
      </w:pPr>
      <w:r>
        <w:rPr>
          <w:spacing w:val="2"/>
        </w:rPr>
        <w:t>以人类为中心。</w:t>
      </w:r>
    </w:p>
    <w:p>
      <w:pPr>
        <w:spacing w:line="326" w:lineRule="auto"/>
        <w:rPr>
          <w:rFonts w:ascii="Arial"/>
          <w:sz w:val="21"/>
        </w:rPr>
      </w:pPr>
    </w:p>
    <w:p>
      <w:pPr>
        <w:pStyle w:val="BodyText"/>
        <w:spacing w:before="75" w:line="222" w:lineRule="auto"/>
        <w:ind w:left="23"/>
      </w:pPr>
      <w:r>
        <w:rPr>
          <w:spacing w:val="6"/>
        </w:rPr>
        <w:t>环境问题的产生和发展</w:t>
      </w:r>
    </w:p>
    <w:p>
      <w:pPr>
        <w:spacing w:line="306" w:lineRule="auto"/>
        <w:rPr>
          <w:rFonts w:ascii="Arial"/>
          <w:sz w:val="21"/>
        </w:rPr>
      </w:pPr>
    </w:p>
    <w:p>
      <w:pPr>
        <w:pStyle w:val="BodyText"/>
        <w:spacing w:before="76" w:line="222" w:lineRule="auto"/>
        <w:ind w:left="23"/>
      </w:pPr>
      <w:r>
        <w:rPr>
          <w:spacing w:val="7"/>
        </w:rPr>
        <w:t>环境问题是指由于人类活动或自然原因使环境条件发</w:t>
      </w:r>
      <w:r>
        <w:rPr>
          <w:spacing w:val="6"/>
        </w:rPr>
        <w:t>生不利于人类的变化，以致</w:t>
      </w:r>
    </w:p>
    <w:p>
      <w:pPr>
        <w:spacing w:line="222" w:lineRule="auto"/>
        <w:sectPr>
          <w:type w:val="nextPage"/>
          <w:pgSz w:w="11910" w:h="16840"/>
          <w:pgMar w:top="1431" w:right="1785" w:bottom="0" w:left="1786" w:header="0" w:footer="0" w:gutter="0"/>
          <w:pgNumType w:start="2"/>
          <w:cols w:space="708"/>
          <w:titlePg w:val="0"/>
        </w:sectPr>
      </w:pPr>
    </w:p>
    <w:p>
      <w:pPr>
        <w:pStyle w:val="BodyText"/>
        <w:spacing w:before="243" w:line="220" w:lineRule="auto"/>
        <w:ind w:left="13"/>
      </w:pPr>
      <w:r>
        <w:rPr>
          <w:spacing w:val="1"/>
        </w:rPr>
        <w:t>影响人类是生产和生活，给人类带来灾害的现象。</w:t>
      </w:r>
    </w:p>
    <w:p>
      <w:pPr>
        <w:spacing w:line="322" w:lineRule="auto"/>
        <w:rPr>
          <w:rFonts w:ascii="Arial"/>
          <w:sz w:val="21"/>
        </w:rPr>
      </w:pPr>
    </w:p>
    <w:p>
      <w:pPr>
        <w:pStyle w:val="BodyText"/>
        <w:spacing w:before="74" w:line="222" w:lineRule="auto"/>
        <w:ind w:left="13"/>
      </w:pPr>
      <w:r>
        <w:rPr>
          <w:spacing w:val="6"/>
        </w:rPr>
        <w:t>第一环境问题(原生环境问题)——由自然原因引起的自然灾害。</w:t>
      </w:r>
    </w:p>
    <w:p>
      <w:pPr>
        <w:spacing w:line="316" w:lineRule="auto"/>
        <w:rPr>
          <w:rFonts w:ascii="Arial"/>
          <w:sz w:val="21"/>
        </w:rPr>
      </w:pPr>
    </w:p>
    <w:p>
      <w:pPr>
        <w:pStyle w:val="BodyText"/>
        <w:spacing w:before="75" w:line="222" w:lineRule="auto"/>
        <w:ind w:left="13"/>
      </w:pPr>
      <w:r>
        <w:rPr>
          <w:spacing w:val="10"/>
        </w:rPr>
        <w:t>第二环境问题(次生环境问题)——由人为原因引起的环境污染、生态破坏。</w:t>
      </w:r>
    </w:p>
    <w:p>
      <w:pPr>
        <w:spacing w:line="316" w:lineRule="auto"/>
        <w:rPr>
          <w:rFonts w:ascii="Arial"/>
          <w:sz w:val="21"/>
        </w:rPr>
      </w:pPr>
    </w:p>
    <w:p>
      <w:pPr>
        <w:pStyle w:val="BodyText"/>
        <w:spacing w:before="75" w:line="670" w:lineRule="exact"/>
        <w:ind w:left="13"/>
      </w:pPr>
      <w:r>
        <w:rPr>
          <w:spacing w:val="23"/>
          <w:position w:val="34"/>
        </w:rPr>
        <w:t>(18世纪</w:t>
      </w:r>
      <w:r>
        <w:rPr>
          <w:spacing w:val="-73"/>
          <w:position w:val="34"/>
        </w:rPr>
        <w:t xml:space="preserve"> </w:t>
      </w:r>
      <w:r>
        <w:rPr>
          <w:spacing w:val="23"/>
          <w:position w:val="34"/>
        </w:rPr>
        <w:t>—</w:t>
      </w:r>
      <w:r>
        <w:rPr>
          <w:spacing w:val="-77"/>
          <w:position w:val="34"/>
        </w:rPr>
        <w:t xml:space="preserve"> </w:t>
      </w:r>
      <w:r>
        <w:rPr>
          <w:spacing w:val="23"/>
          <w:position w:val="34"/>
        </w:rPr>
        <w:t>—</w:t>
      </w:r>
      <w:r>
        <w:rPr>
          <w:spacing w:val="-73"/>
          <w:position w:val="34"/>
        </w:rPr>
        <w:t xml:space="preserve"> </w:t>
      </w:r>
      <w:r>
        <w:rPr>
          <w:spacing w:val="23"/>
          <w:position w:val="34"/>
        </w:rPr>
        <w:t>20世纪60年代)地区环境问题时期</w:t>
      </w:r>
    </w:p>
    <w:p>
      <w:pPr>
        <w:pStyle w:val="BodyText"/>
        <w:spacing w:line="222" w:lineRule="auto"/>
        <w:ind w:left="13"/>
      </w:pPr>
      <w:r>
        <w:rPr>
          <w:spacing w:val="22"/>
        </w:rPr>
        <w:t>(20世纪60年代——80年代)国际环境问题时期</w:t>
      </w:r>
    </w:p>
    <w:p>
      <w:pPr>
        <w:spacing w:line="316" w:lineRule="auto"/>
        <w:rPr>
          <w:rFonts w:ascii="Arial"/>
          <w:sz w:val="21"/>
        </w:rPr>
      </w:pPr>
    </w:p>
    <w:p>
      <w:pPr>
        <w:pStyle w:val="BodyText"/>
        <w:spacing w:before="75" w:line="222" w:lineRule="auto"/>
        <w:ind w:left="13"/>
      </w:pPr>
      <w:r>
        <w:rPr>
          <w:spacing w:val="14"/>
        </w:rPr>
        <w:t>(20世纪80年代——至今)全球环境问题时期</w:t>
      </w:r>
    </w:p>
    <w:p>
      <w:pPr>
        <w:spacing w:line="336" w:lineRule="auto"/>
        <w:rPr>
          <w:rFonts w:ascii="Arial"/>
          <w:sz w:val="21"/>
        </w:rPr>
      </w:pPr>
    </w:p>
    <w:p>
      <w:pPr>
        <w:pStyle w:val="BodyText"/>
        <w:spacing w:before="76" w:line="222" w:lineRule="auto"/>
        <w:ind w:left="13"/>
      </w:pPr>
      <w:r>
        <w:rPr>
          <w:spacing w:val="23"/>
        </w:rPr>
        <w:t>环境问题的成因——人地关系恶化1、市场失灵2、政策失误3、科学不确定</w:t>
      </w:r>
    </w:p>
    <w:p>
      <w:pPr>
        <w:spacing w:line="313" w:lineRule="auto"/>
        <w:rPr>
          <w:rFonts w:ascii="Arial"/>
          <w:sz w:val="21"/>
        </w:rPr>
      </w:pPr>
    </w:p>
    <w:p>
      <w:pPr>
        <w:pStyle w:val="BodyText"/>
        <w:spacing w:before="75" w:line="683" w:lineRule="exact"/>
        <w:ind w:left="13"/>
      </w:pPr>
      <w:r>
        <w:rPr>
          <w:spacing w:val="10"/>
          <w:position w:val="35"/>
        </w:rPr>
        <w:t>性4、国际贸易的影响</w:t>
      </w:r>
    </w:p>
    <w:p>
      <w:pPr>
        <w:pStyle w:val="BodyText"/>
        <w:spacing w:line="222" w:lineRule="auto"/>
        <w:ind w:left="13"/>
      </w:pPr>
      <w:r>
        <w:rPr>
          <w:spacing w:val="5"/>
        </w:rPr>
        <w:t>环境问题的对策</w:t>
      </w:r>
    </w:p>
    <w:p>
      <w:pPr>
        <w:spacing w:line="336" w:lineRule="auto"/>
        <w:rPr>
          <w:rFonts w:ascii="Arial"/>
          <w:sz w:val="21"/>
        </w:rPr>
      </w:pPr>
    </w:p>
    <w:p>
      <w:pPr>
        <w:pStyle w:val="BodyText"/>
        <w:spacing w:before="76" w:line="222" w:lineRule="auto"/>
        <w:ind w:left="13"/>
      </w:pPr>
      <w:r>
        <w:rPr>
          <w:spacing w:val="7"/>
        </w:rPr>
        <w:t>1、环境问题对人类社会发展的影响到达共识</w:t>
      </w:r>
    </w:p>
    <w:p>
      <w:pPr>
        <w:spacing w:line="324" w:lineRule="auto"/>
        <w:rPr>
          <w:rFonts w:ascii="Arial"/>
          <w:sz w:val="21"/>
        </w:rPr>
      </w:pPr>
    </w:p>
    <w:p>
      <w:pPr>
        <w:pStyle w:val="BodyText"/>
        <w:spacing w:before="75" w:line="221" w:lineRule="auto"/>
        <w:ind w:left="13"/>
      </w:pPr>
      <w:r>
        <w:rPr>
          <w:spacing w:val="11"/>
        </w:rPr>
        <w:t>2、</w:t>
      </w:r>
      <w:r>
        <w:rPr>
          <w:spacing w:val="-55"/>
        </w:rPr>
        <w:t xml:space="preserve"> </w:t>
      </w:r>
      <w:r>
        <w:rPr>
          <w:spacing w:val="11"/>
        </w:rPr>
        <w:t>形成环境保护的可行措施(经济手段、行政手段、法律手段、科学技术的进</w:t>
      </w:r>
    </w:p>
    <w:p>
      <w:pPr>
        <w:spacing w:line="319" w:lineRule="auto"/>
        <w:rPr>
          <w:rFonts w:ascii="Arial"/>
          <w:sz w:val="21"/>
        </w:rPr>
      </w:pPr>
    </w:p>
    <w:p>
      <w:pPr>
        <w:pStyle w:val="BodyText"/>
        <w:spacing w:before="75" w:line="668" w:lineRule="exact"/>
        <w:ind w:left="13"/>
      </w:pPr>
      <w:r>
        <w:rPr>
          <w:spacing w:val="8"/>
          <w:position w:val="34"/>
        </w:rPr>
        <w:t>步)</w:t>
      </w:r>
      <w:r>
        <w:rPr>
          <w:spacing w:val="8"/>
          <w:position w:val="34"/>
        </w:rPr>
        <w:t xml:space="preserve"> </w:t>
      </w:r>
      <w:r>
        <w:rPr>
          <w:spacing w:val="8"/>
          <w:position w:val="34"/>
        </w:rPr>
        <w:t>3、确立可持续发展的思想和战略</w:t>
      </w:r>
    </w:p>
    <w:p>
      <w:pPr>
        <w:pStyle w:val="BodyText"/>
        <w:spacing w:before="2" w:line="220" w:lineRule="auto"/>
        <w:ind w:left="13"/>
      </w:pPr>
      <w:r>
        <w:rPr>
          <w:spacing w:val="9"/>
        </w:rPr>
        <w:t>第二节环境与资源保护法的产生和发展</w:t>
      </w:r>
    </w:p>
    <w:p>
      <w:pPr>
        <w:spacing w:line="337" w:lineRule="auto"/>
        <w:rPr>
          <w:rFonts w:ascii="Arial"/>
          <w:sz w:val="21"/>
        </w:rPr>
      </w:pPr>
    </w:p>
    <w:p>
      <w:pPr>
        <w:pStyle w:val="BodyText"/>
        <w:spacing w:before="75" w:line="221" w:lineRule="auto"/>
        <w:ind w:left="13"/>
      </w:pPr>
      <w:r>
        <w:rPr>
          <w:spacing w:val="6"/>
        </w:rPr>
        <w:t>外国环境与资源保护法的产生和发展</w:t>
      </w:r>
    </w:p>
    <w:p>
      <w:pPr>
        <w:spacing w:line="307" w:lineRule="auto"/>
        <w:rPr>
          <w:rFonts w:ascii="Arial"/>
          <w:sz w:val="21"/>
        </w:rPr>
      </w:pPr>
    </w:p>
    <w:p>
      <w:pPr>
        <w:pStyle w:val="BodyText"/>
        <w:spacing w:before="76" w:line="221" w:lineRule="auto"/>
        <w:ind w:left="13"/>
      </w:pPr>
      <w:r>
        <w:rPr>
          <w:spacing w:val="9"/>
        </w:rPr>
        <w:t>1、都市环境污染控制立法时期(生活环境</w:t>
      </w:r>
      <w:r>
        <w:rPr>
          <w:spacing w:val="8"/>
        </w:rPr>
        <w:t>保护)</w:t>
      </w:r>
    </w:p>
    <w:p>
      <w:pPr>
        <w:spacing w:line="338" w:lineRule="auto"/>
        <w:rPr>
          <w:rFonts w:ascii="Arial"/>
          <w:sz w:val="21"/>
        </w:rPr>
      </w:pPr>
    </w:p>
    <w:p>
      <w:pPr>
        <w:pStyle w:val="BodyText"/>
        <w:spacing w:before="75" w:line="222" w:lineRule="auto"/>
        <w:ind w:left="153"/>
      </w:pPr>
      <w:r>
        <w:rPr>
          <w:spacing w:val="17"/>
        </w:rPr>
        <w:t>(18世纪中叶——20世纪初叶)“妨害”与</w:t>
      </w:r>
      <w:r>
        <w:rPr>
          <w:spacing w:val="16"/>
        </w:rPr>
        <w:t>“相邻关系”</w:t>
      </w:r>
    </w:p>
    <w:p>
      <w:pPr>
        <w:spacing w:line="305" w:lineRule="auto"/>
        <w:rPr>
          <w:rFonts w:ascii="Arial"/>
          <w:sz w:val="21"/>
        </w:rPr>
        <w:sectPr>
          <w:pgSz w:w="11910" w:h="16840"/>
          <w:pgMar w:top="1431" w:right="1786" w:bottom="0" w:left="1786" w:header="0" w:footer="0" w:gutter="0"/>
          <w:pgNumType w:start="3"/>
          <w:cols w:space="708"/>
        </w:sectPr>
      </w:pPr>
    </w:p>
    <w:p>
      <w:pPr>
        <w:pStyle w:val="BodyText"/>
        <w:spacing w:before="75" w:line="547" w:lineRule="auto"/>
        <w:ind w:left="13" w:right="56"/>
      </w:pPr>
      <w:r>
        <w:rPr>
          <w:spacing w:val="17"/>
        </w:rPr>
        <w:t>2、</w:t>
      </w:r>
      <w:r>
        <w:rPr>
          <w:spacing w:val="-52"/>
        </w:rPr>
        <w:t xml:space="preserve"> </w:t>
      </w:r>
      <w:r>
        <w:rPr>
          <w:spacing w:val="17"/>
        </w:rPr>
        <w:t>生活环境与自然环境保护立法并重时期(20世纪初叶——20世纪60</w:t>
      </w:r>
      <w:r>
        <w:rPr>
          <w:spacing w:val="-28"/>
        </w:rPr>
        <w:t xml:space="preserve"> </w:t>
      </w:r>
      <w:r>
        <w:rPr>
          <w:spacing w:val="17"/>
        </w:rPr>
        <w:t>年代)</w:t>
      </w:r>
      <w:r>
        <w:t xml:space="preserve"> </w:t>
      </w:r>
      <w:r>
        <w:rPr>
          <w:spacing w:val="6"/>
        </w:rPr>
        <w:t>综合有计划控制污染、防治公害美国《公共汽车尾气控制法》、日本《公害对策</w:t>
      </w:r>
    </w:p>
    <w:p>
      <w:pPr>
        <w:pStyle w:val="BodyText"/>
        <w:spacing w:before="1" w:line="222" w:lineRule="auto"/>
        <w:ind w:left="13"/>
      </w:pPr>
      <w:r>
        <w:rPr>
          <w:spacing w:val="10"/>
        </w:rPr>
        <w:t>基本法》环境影响评价、公众参与环境政策以及监督环境状况</w:t>
      </w:r>
    </w:p>
    <w:p>
      <w:pPr>
        <w:spacing w:line="314" w:lineRule="auto"/>
        <w:rPr>
          <w:rFonts w:ascii="Arial"/>
          <w:sz w:val="21"/>
        </w:rPr>
      </w:pPr>
    </w:p>
    <w:p>
      <w:pPr>
        <w:pStyle w:val="BodyText"/>
        <w:spacing w:before="75" w:line="221" w:lineRule="auto"/>
        <w:ind w:left="13"/>
      </w:pPr>
      <w:r>
        <w:rPr>
          <w:spacing w:val="15"/>
        </w:rPr>
        <w:t>3、</w:t>
      </w:r>
      <w:r>
        <w:rPr>
          <w:spacing w:val="-39"/>
        </w:rPr>
        <w:t xml:space="preserve"> </w:t>
      </w:r>
      <w:r>
        <w:rPr>
          <w:spacing w:val="15"/>
        </w:rPr>
        <w:t>整合型环境与资源保护法时期</w:t>
      </w:r>
      <w:r>
        <w:rPr>
          <w:spacing w:val="49"/>
        </w:rPr>
        <w:t xml:space="preserve"> </w:t>
      </w:r>
      <w:r>
        <w:rPr>
          <w:spacing w:val="15"/>
        </w:rPr>
        <w:t>(20世纪70年代后来)</w:t>
      </w:r>
    </w:p>
    <w:p>
      <w:pPr>
        <w:spacing w:line="221" w:lineRule="auto"/>
        <w:sectPr>
          <w:type w:val="nextPage"/>
          <w:pgSz w:w="11910" w:h="16840"/>
          <w:pgMar w:top="1431" w:right="1786" w:bottom="0" w:left="1786" w:header="0" w:footer="0" w:gutter="0"/>
          <w:pgNumType w:start="4"/>
          <w:cols w:space="708"/>
          <w:titlePg w:val="0"/>
        </w:sectPr>
      </w:pPr>
    </w:p>
    <w:p>
      <w:pPr>
        <w:pStyle w:val="BodyText"/>
        <w:spacing w:before="224" w:line="692" w:lineRule="exact"/>
        <w:ind w:left="13"/>
      </w:pPr>
      <w:r>
        <w:rPr>
          <w:spacing w:val="13"/>
          <w:position w:val="35"/>
        </w:rPr>
        <w:t>全方位环境保护、实现可持续发展战略，鼓励发展循环经济、防止环境污染和</w:t>
      </w:r>
    </w:p>
    <w:p>
      <w:pPr>
        <w:pStyle w:val="BodyText"/>
        <w:spacing w:line="222" w:lineRule="auto"/>
        <w:ind w:left="13"/>
      </w:pPr>
      <w:r>
        <w:rPr>
          <w:spacing w:val="-2"/>
        </w:rPr>
        <w:t>自然破坏</w:t>
      </w:r>
    </w:p>
    <w:p>
      <w:pPr>
        <w:spacing w:line="314" w:lineRule="auto"/>
        <w:rPr>
          <w:rFonts w:ascii="Arial"/>
          <w:sz w:val="21"/>
        </w:rPr>
      </w:pPr>
    </w:p>
    <w:p>
      <w:pPr>
        <w:pStyle w:val="BodyText"/>
        <w:spacing w:before="75" w:line="680" w:lineRule="exact"/>
        <w:ind w:left="13"/>
      </w:pPr>
      <w:r>
        <w:rPr>
          <w:spacing w:val="13"/>
          <w:position w:val="35"/>
        </w:rPr>
        <w:t>中国环境与资源保护法的产生和发展秦律中的《田率》强调“以时禁发”</w:t>
      </w:r>
    </w:p>
    <w:p>
      <w:pPr>
        <w:pStyle w:val="BodyText"/>
        <w:spacing w:before="1" w:line="220" w:lineRule="auto"/>
        <w:ind w:left="13"/>
      </w:pPr>
      <w:r>
        <w:rPr>
          <w:spacing w:val="10"/>
        </w:rPr>
        <w:t>唐律中的“杂律”规定了污染环境、破坏环境资源的</w:t>
      </w:r>
      <w:r>
        <w:rPr>
          <w:spacing w:val="9"/>
        </w:rPr>
        <w:t>惩罚条文</w:t>
      </w:r>
    </w:p>
    <w:p>
      <w:pPr>
        <w:spacing w:line="327" w:lineRule="auto"/>
        <w:rPr>
          <w:rFonts w:ascii="Arial"/>
          <w:sz w:val="21"/>
        </w:rPr>
      </w:pPr>
    </w:p>
    <w:p>
      <w:pPr>
        <w:pStyle w:val="BodyText"/>
        <w:spacing w:before="75" w:line="220" w:lineRule="auto"/>
        <w:ind w:left="13"/>
      </w:pPr>
      <w:r>
        <w:rPr>
          <w:spacing w:val="20"/>
        </w:rPr>
        <w:t>1979年《环境保护法(试行)》的颁布实行—</w:t>
      </w:r>
      <w:r>
        <w:rPr>
          <w:spacing w:val="19"/>
        </w:rPr>
        <w:t>—发展时期</w:t>
      </w:r>
    </w:p>
    <w:p>
      <w:pPr>
        <w:spacing w:line="319" w:lineRule="auto"/>
        <w:rPr>
          <w:rFonts w:ascii="Arial"/>
          <w:sz w:val="21"/>
        </w:rPr>
      </w:pPr>
    </w:p>
    <w:p>
      <w:pPr>
        <w:pStyle w:val="BodyText"/>
        <w:spacing w:before="75" w:line="221" w:lineRule="auto"/>
        <w:ind w:left="13"/>
      </w:pPr>
      <w:r>
        <w:rPr>
          <w:spacing w:val="15"/>
        </w:rPr>
        <w:t>1989年《环境与资源保护法》1999年《海洋环境保护法》</w:t>
      </w:r>
      <w:r>
        <w:rPr>
          <w:spacing w:val="15"/>
        </w:rPr>
        <w:t xml:space="preserve"> </w:t>
      </w:r>
      <w:r>
        <w:rPr>
          <w:spacing w:val="15"/>
        </w:rPr>
        <w:t>—完善时期</w:t>
      </w:r>
    </w:p>
    <w:p>
      <w:pPr>
        <w:spacing w:line="319" w:lineRule="auto"/>
        <w:rPr>
          <w:rFonts w:ascii="Arial"/>
          <w:sz w:val="21"/>
        </w:rPr>
      </w:pPr>
    </w:p>
    <w:p>
      <w:pPr>
        <w:pStyle w:val="BodyText"/>
        <w:spacing w:before="75" w:line="668" w:lineRule="exact"/>
        <w:ind w:left="13"/>
      </w:pPr>
      <w:r>
        <w:rPr>
          <w:spacing w:val="7"/>
          <w:position w:val="33"/>
        </w:rPr>
        <w:t>2023年《大气污染防治法》</w:t>
      </w:r>
      <w:r>
        <w:rPr>
          <w:spacing w:val="7"/>
          <w:position w:val="33"/>
        </w:rPr>
        <w:t xml:space="preserve"> </w:t>
      </w:r>
      <w:r>
        <w:rPr>
          <w:spacing w:val="7"/>
          <w:position w:val="33"/>
        </w:rPr>
        <w:t>——强化时期2023年十六届三中全会；科学发展观</w:t>
      </w:r>
    </w:p>
    <w:p>
      <w:pPr>
        <w:pStyle w:val="BodyText"/>
        <w:spacing w:before="1" w:line="220" w:lineRule="auto"/>
        <w:ind w:left="13"/>
      </w:pPr>
      <w:r>
        <w:t>2023年十八大汇报；大力推进生态文明建设，全面协调</w:t>
      </w:r>
      <w:r>
        <w:rPr>
          <w:spacing w:val="-1"/>
        </w:rPr>
        <w:t>可持续发展，经济建设、政</w:t>
      </w:r>
    </w:p>
    <w:p>
      <w:pPr>
        <w:spacing w:line="318" w:lineRule="auto"/>
        <w:rPr>
          <w:rFonts w:ascii="Arial"/>
          <w:sz w:val="21"/>
        </w:rPr>
      </w:pPr>
    </w:p>
    <w:p>
      <w:pPr>
        <w:pStyle w:val="BodyText"/>
        <w:spacing w:before="76" w:line="699" w:lineRule="exact"/>
        <w:ind w:left="13"/>
      </w:pPr>
      <w:r>
        <w:rPr>
          <w:spacing w:val="13"/>
          <w:position w:val="36"/>
        </w:rPr>
        <w:t>治建设文化建设社会文明“五位一体”</w:t>
      </w:r>
    </w:p>
    <w:p>
      <w:pPr>
        <w:pStyle w:val="BodyText"/>
        <w:spacing w:before="1" w:line="220" w:lineRule="auto"/>
        <w:ind w:left="13"/>
      </w:pPr>
      <w:r>
        <w:rPr>
          <w:spacing w:val="9"/>
        </w:rPr>
        <w:t>第二章环境与资源保护法的基本理论</w:t>
      </w:r>
    </w:p>
    <w:p>
      <w:pPr>
        <w:spacing w:line="327" w:lineRule="auto"/>
        <w:rPr>
          <w:rFonts w:ascii="Arial"/>
          <w:sz w:val="21"/>
        </w:rPr>
      </w:pPr>
    </w:p>
    <w:p>
      <w:pPr>
        <w:pStyle w:val="BodyText"/>
        <w:spacing w:before="76" w:line="221" w:lineRule="auto"/>
        <w:ind w:left="13"/>
      </w:pPr>
      <w:r>
        <w:rPr>
          <w:spacing w:val="8"/>
        </w:rPr>
        <w:t>第一节环境与保护法的概念</w:t>
      </w:r>
    </w:p>
    <w:p>
      <w:pPr>
        <w:spacing w:line="308" w:lineRule="auto"/>
        <w:rPr>
          <w:rFonts w:ascii="Arial"/>
          <w:sz w:val="21"/>
        </w:rPr>
      </w:pPr>
    </w:p>
    <w:p>
      <w:pPr>
        <w:pStyle w:val="BodyText"/>
        <w:spacing w:before="74" w:line="691" w:lineRule="exact"/>
        <w:ind w:left="13"/>
      </w:pPr>
      <w:r>
        <w:rPr>
          <w:spacing w:val="7"/>
          <w:position w:val="35"/>
        </w:rPr>
        <w:t>环境与资源保护法；是指以保护和改善环境、防止和治理人为环境侵害为目的，</w:t>
      </w:r>
    </w:p>
    <w:p>
      <w:pPr>
        <w:pStyle w:val="BodyText"/>
        <w:spacing w:before="1" w:line="220" w:lineRule="auto"/>
        <w:ind w:left="13"/>
      </w:pPr>
      <w:r>
        <w:rPr>
          <w:spacing w:val="6"/>
        </w:rPr>
        <w:t>调整人类环境与资源运用关系的法律规范的总称。</w:t>
      </w:r>
    </w:p>
    <w:p>
      <w:pPr>
        <w:spacing w:line="295" w:lineRule="auto"/>
        <w:rPr>
          <w:rFonts w:ascii="Arial"/>
          <w:sz w:val="21"/>
        </w:rPr>
      </w:pPr>
    </w:p>
    <w:p>
      <w:pPr>
        <w:pStyle w:val="BodyText"/>
        <w:spacing w:before="75" w:line="692" w:lineRule="exact"/>
        <w:ind w:left="13"/>
      </w:pPr>
      <w:r>
        <w:rPr>
          <w:spacing w:val="6"/>
          <w:position w:val="36"/>
        </w:rPr>
        <w:t>特性；</w:t>
      </w:r>
      <w:r>
        <w:rPr>
          <w:spacing w:val="124"/>
          <w:position w:val="36"/>
        </w:rPr>
        <w:t xml:space="preserve"> </w:t>
      </w:r>
      <w:r>
        <w:rPr>
          <w:spacing w:val="6"/>
          <w:position w:val="36"/>
        </w:rPr>
        <w:t>1、社会性</w:t>
      </w:r>
      <w:r>
        <w:rPr>
          <w:spacing w:val="49"/>
          <w:position w:val="36"/>
        </w:rPr>
        <w:t xml:space="preserve"> </w:t>
      </w:r>
      <w:r>
        <w:rPr>
          <w:rFonts w:ascii="Times New Roman" w:eastAsia="Times New Roman" w:hAnsi="Times New Roman" w:cs="Times New Roman"/>
          <w:spacing w:val="6"/>
          <w:position w:val="36"/>
        </w:rPr>
        <w:t>(a</w:t>
      </w:r>
      <w:r>
        <w:rPr>
          <w:rFonts w:ascii="Times New Roman" w:eastAsia="Times New Roman" w:hAnsi="Times New Roman" w:cs="Times New Roman"/>
          <w:spacing w:val="-33"/>
          <w:position w:val="36"/>
        </w:rPr>
        <w:t xml:space="preserve"> </w:t>
      </w:r>
      <w:r>
        <w:rPr>
          <w:rFonts w:ascii="SimSun" w:eastAsia="SimSun" w:hAnsi="SimSun" w:cs="SimSun"/>
          <w:spacing w:val="6"/>
          <w:position w:val="36"/>
        </w:rPr>
        <w:t>、</w:t>
      </w:r>
      <w:r>
        <w:rPr>
          <w:rFonts w:ascii="SimSun" w:eastAsia="SimSun" w:hAnsi="SimSun" w:cs="SimSun"/>
          <w:spacing w:val="-23"/>
          <w:position w:val="36"/>
        </w:rPr>
        <w:t xml:space="preserve"> </w:t>
      </w:r>
      <w:r>
        <w:rPr>
          <w:spacing w:val="6"/>
          <w:position w:val="36"/>
        </w:rPr>
        <w:t>环境要素具有公共产品属性、</w:t>
      </w:r>
      <w:r>
        <w:rPr>
          <w:rFonts w:ascii="Times New Roman" w:eastAsia="Times New Roman" w:hAnsi="Times New Roman" w:cs="Times New Roman"/>
          <w:spacing w:val="6"/>
          <w:position w:val="36"/>
        </w:rPr>
        <w:t>b</w:t>
      </w:r>
      <w:r>
        <w:rPr>
          <w:rFonts w:ascii="Times New Roman" w:eastAsia="Times New Roman" w:hAnsi="Times New Roman" w:cs="Times New Roman"/>
          <w:spacing w:val="-33"/>
          <w:position w:val="36"/>
        </w:rPr>
        <w:t xml:space="preserve"> </w:t>
      </w:r>
      <w:r>
        <w:rPr>
          <w:rFonts w:ascii="SimSun" w:eastAsia="SimSun" w:hAnsi="SimSun" w:cs="SimSun"/>
          <w:spacing w:val="6"/>
          <w:position w:val="36"/>
        </w:rPr>
        <w:t>、</w:t>
      </w:r>
      <w:r>
        <w:rPr>
          <w:spacing w:val="6"/>
          <w:position w:val="36"/>
        </w:rPr>
        <w:t>破坏与维护环境环境</w:t>
      </w:r>
    </w:p>
    <w:p>
      <w:pPr>
        <w:pStyle w:val="BodyText"/>
        <w:spacing w:line="220" w:lineRule="auto"/>
        <w:ind w:left="13"/>
      </w:pPr>
      <w:r>
        <w:rPr>
          <w:spacing w:val="11"/>
        </w:rPr>
        <w:t>的受害者或获益群体具有广泛性)</w:t>
      </w:r>
    </w:p>
    <w:p>
      <w:pPr>
        <w:spacing w:line="328" w:lineRule="auto"/>
        <w:rPr>
          <w:rFonts w:ascii="Arial"/>
          <w:sz w:val="21"/>
        </w:rPr>
      </w:pPr>
    </w:p>
    <w:p>
      <w:pPr>
        <w:pStyle w:val="BodyText"/>
        <w:spacing w:before="76" w:line="671" w:lineRule="exact"/>
        <w:ind w:left="13"/>
        <w:rPr>
          <w:rFonts w:ascii="SimSun" w:eastAsia="SimSun" w:hAnsi="SimSun" w:cs="SimSun"/>
        </w:rPr>
      </w:pPr>
      <w:r>
        <w:rPr>
          <w:spacing w:val="9"/>
          <w:position w:val="34"/>
        </w:rPr>
        <w:t>政策性</w:t>
      </w:r>
      <w:r>
        <w:rPr>
          <w:spacing w:val="59"/>
          <w:position w:val="34"/>
        </w:rPr>
        <w:t xml:space="preserve"> </w:t>
      </w:r>
      <w:r>
        <w:rPr>
          <w:rFonts w:ascii="SimSun" w:eastAsia="SimSun" w:hAnsi="SimSun" w:cs="SimSun"/>
          <w:spacing w:val="9"/>
          <w:position w:val="34"/>
        </w:rPr>
        <w:t>(a/</w:t>
      </w:r>
      <w:r>
        <w:rPr>
          <w:rFonts w:ascii="SimSun" w:eastAsia="SimSun" w:hAnsi="SimSun" w:cs="SimSun"/>
          <w:spacing w:val="-30"/>
          <w:position w:val="34"/>
        </w:rPr>
        <w:t xml:space="preserve"> </w:t>
      </w:r>
      <w:r>
        <w:rPr>
          <w:spacing w:val="9"/>
          <w:position w:val="34"/>
        </w:rPr>
        <w:t>政策的法律化与法律的政策化</w:t>
      </w:r>
      <w:r>
        <w:rPr>
          <w:spacing w:val="9"/>
          <w:position w:val="34"/>
        </w:rPr>
        <w:t xml:space="preserve"> </w:t>
      </w:r>
      <w:r>
        <w:rPr>
          <w:rFonts w:ascii="SimSun" w:eastAsia="SimSun" w:hAnsi="SimSun" w:cs="SimSun"/>
          <w:spacing w:val="9"/>
          <w:position w:val="34"/>
        </w:rPr>
        <w:t>b/</w:t>
      </w:r>
      <w:r>
        <w:rPr>
          <w:spacing w:val="9"/>
          <w:position w:val="34"/>
        </w:rPr>
        <w:t>需要环境质量的变化频繁修改</w:t>
      </w:r>
      <w:r>
        <w:rPr>
          <w:rFonts w:ascii="SimSun" w:eastAsia="SimSun" w:hAnsi="SimSun" w:cs="SimSun"/>
          <w:spacing w:val="9"/>
          <w:position w:val="34"/>
        </w:rPr>
        <w:t>c/</w:t>
      </w:r>
    </w:p>
    <w:p>
      <w:pPr>
        <w:pStyle w:val="BodyText"/>
        <w:spacing w:before="1" w:line="220" w:lineRule="auto"/>
        <w:ind w:left="13"/>
      </w:pPr>
      <w:r>
        <w:rPr>
          <w:spacing w:val="6"/>
        </w:rPr>
        <w:t>受国家宏观经济形势和经济政策的影响)</w:t>
      </w:r>
    </w:p>
    <w:p>
      <w:pPr>
        <w:spacing w:line="327" w:lineRule="auto"/>
        <w:rPr>
          <w:rFonts w:ascii="Arial"/>
          <w:sz w:val="21"/>
        </w:rPr>
        <w:sectPr>
          <w:pgSz w:w="11910" w:h="16840"/>
          <w:pgMar w:top="1431" w:right="1786" w:bottom="0" w:left="1786" w:header="0" w:footer="0" w:gutter="0"/>
          <w:pgNumType w:start="5"/>
          <w:cols w:space="708"/>
        </w:sectPr>
      </w:pPr>
    </w:p>
    <w:p>
      <w:pPr>
        <w:pStyle w:val="BodyText"/>
        <w:spacing w:before="75" w:line="692" w:lineRule="exact"/>
        <w:ind w:left="13"/>
      </w:pPr>
      <w:r>
        <w:rPr>
          <w:spacing w:val="7"/>
          <w:position w:val="36"/>
        </w:rPr>
        <w:t>科学技术性</w:t>
      </w:r>
      <w:r>
        <w:rPr>
          <w:rFonts w:ascii="SimSun" w:eastAsia="SimSun" w:hAnsi="SimSun" w:cs="SimSun"/>
          <w:spacing w:val="7"/>
          <w:position w:val="36"/>
        </w:rPr>
        <w:t>(a/</w:t>
      </w:r>
      <w:r>
        <w:rPr>
          <w:rFonts w:ascii="SimSun" w:eastAsia="SimSun" w:hAnsi="SimSun" w:cs="SimSun"/>
          <w:spacing w:val="-44"/>
          <w:position w:val="36"/>
        </w:rPr>
        <w:t xml:space="preserve"> </w:t>
      </w:r>
      <w:r>
        <w:rPr>
          <w:spacing w:val="7"/>
          <w:position w:val="36"/>
        </w:rPr>
        <w:t>必须遵照生态平衡等自然规律</w:t>
      </w:r>
      <w:r>
        <w:rPr>
          <w:spacing w:val="-50"/>
          <w:position w:val="36"/>
        </w:rPr>
        <w:t xml:space="preserve"> </w:t>
      </w:r>
      <w:r>
        <w:rPr>
          <w:rFonts w:ascii="SimSun" w:eastAsia="SimSun" w:hAnsi="SimSun" w:cs="SimSun"/>
          <w:spacing w:val="7"/>
          <w:position w:val="36"/>
        </w:rPr>
        <w:t>b/</w:t>
      </w:r>
      <w:r>
        <w:rPr>
          <w:rFonts w:ascii="SimSun" w:eastAsia="SimSun" w:hAnsi="SimSun" w:cs="SimSun"/>
          <w:spacing w:val="60"/>
          <w:position w:val="36"/>
        </w:rPr>
        <w:t xml:space="preserve"> </w:t>
      </w:r>
      <w:r>
        <w:rPr>
          <w:spacing w:val="7"/>
          <w:position w:val="36"/>
        </w:rPr>
        <w:t>以环境科学、生态科学为基础</w:t>
      </w:r>
    </w:p>
    <w:p>
      <w:pPr>
        <w:pStyle w:val="BodyText"/>
        <w:spacing w:before="1" w:line="222" w:lineRule="auto"/>
        <w:ind w:left="13"/>
      </w:pPr>
      <w:r>
        <w:rPr>
          <w:rFonts w:ascii="Times New Roman" w:eastAsia="Times New Roman" w:hAnsi="Times New Roman" w:cs="Times New Roman"/>
          <w:spacing w:val="7"/>
        </w:rPr>
        <w:t xml:space="preserve">c/ </w:t>
      </w:r>
      <w:r>
        <w:rPr>
          <w:spacing w:val="7"/>
        </w:rPr>
        <w:t>依托环境原则、环境监测等科技手段)</w:t>
      </w:r>
    </w:p>
    <w:p>
      <w:pPr>
        <w:spacing w:line="313" w:lineRule="auto"/>
        <w:rPr>
          <w:rFonts w:ascii="Arial"/>
          <w:sz w:val="21"/>
        </w:rPr>
      </w:pPr>
    </w:p>
    <w:p>
      <w:pPr>
        <w:pStyle w:val="BodyText"/>
        <w:spacing w:before="75" w:line="220" w:lineRule="auto"/>
        <w:ind w:left="83"/>
      </w:pPr>
      <w:r>
        <w:rPr>
          <w:spacing w:val="7"/>
        </w:rPr>
        <w:t>4、</w:t>
      </w:r>
      <w:r>
        <w:rPr>
          <w:spacing w:val="-56"/>
        </w:rPr>
        <w:t xml:space="preserve"> </w:t>
      </w:r>
      <w:r>
        <w:rPr>
          <w:spacing w:val="7"/>
        </w:rPr>
        <w:t>综合性</w:t>
      </w:r>
      <w:r>
        <w:rPr>
          <w:rFonts w:ascii="SimSun" w:eastAsia="SimSun" w:hAnsi="SimSun" w:cs="SimSun"/>
          <w:spacing w:val="7"/>
        </w:rPr>
        <w:t>(a/</w:t>
      </w:r>
      <w:r>
        <w:rPr>
          <w:rFonts w:ascii="SimSun" w:eastAsia="SimSun" w:hAnsi="SimSun" w:cs="SimSun"/>
          <w:spacing w:val="-61"/>
        </w:rPr>
        <w:t xml:space="preserve"> </w:t>
      </w:r>
      <w:r>
        <w:rPr>
          <w:spacing w:val="7"/>
        </w:rPr>
        <w:t>是公法与私法的融合</w:t>
      </w:r>
      <w:r>
        <w:rPr>
          <w:rFonts w:ascii="SimSun" w:eastAsia="SimSun" w:hAnsi="SimSun" w:cs="SimSun"/>
          <w:spacing w:val="7"/>
        </w:rPr>
        <w:t xml:space="preserve">b/ </w:t>
      </w:r>
      <w:r>
        <w:rPr>
          <w:spacing w:val="7"/>
        </w:rPr>
        <w:t>是程序法与实体法的融合</w:t>
      </w:r>
      <w:r>
        <w:rPr>
          <w:rFonts w:ascii="SimSun" w:eastAsia="SimSun" w:hAnsi="SimSun" w:cs="SimSun"/>
          <w:spacing w:val="7"/>
        </w:rPr>
        <w:t xml:space="preserve">c/ </w:t>
      </w:r>
      <w:r>
        <w:rPr>
          <w:spacing w:val="7"/>
        </w:rPr>
        <w:t>是国内法与</w:t>
      </w:r>
    </w:p>
    <w:p>
      <w:pPr>
        <w:spacing w:line="220" w:lineRule="auto"/>
        <w:sectPr>
          <w:type w:val="nextPage"/>
          <w:pgSz w:w="11910" w:h="16840"/>
          <w:pgMar w:top="1431" w:right="1786" w:bottom="0" w:left="1786" w:header="0" w:footer="0" w:gutter="0"/>
          <w:pgNumType w:start="6"/>
          <w:cols w:space="708"/>
          <w:titlePg w:val="0"/>
        </w:sectPr>
      </w:pPr>
    </w:p>
    <w:p>
      <w:pPr>
        <w:pStyle w:val="BodyText"/>
        <w:spacing w:before="237" w:line="673" w:lineRule="exact"/>
        <w:ind w:left="13"/>
      </w:pPr>
      <w:r>
        <w:rPr>
          <w:spacing w:val="2"/>
          <w:position w:val="34"/>
        </w:rPr>
        <w:t>国际法的融合)</w:t>
      </w:r>
    </w:p>
    <w:p>
      <w:pPr>
        <w:spacing w:line="221" w:lineRule="auto"/>
        <w:ind w:left="13"/>
        <w:rPr>
          <w:rFonts w:ascii="SimSun" w:eastAsia="SimSun" w:hAnsi="SimSun" w:cs="SimSun"/>
          <w:sz w:val="23"/>
          <w:szCs w:val="23"/>
        </w:rPr>
      </w:pPr>
      <w:r>
        <w:rPr>
          <w:rFonts w:ascii="SimSun" w:eastAsia="SimSun" w:hAnsi="SimSun" w:cs="SimSun"/>
          <w:spacing w:val="-15"/>
          <w:sz w:val="23"/>
          <w:szCs w:val="23"/>
        </w:rPr>
        <w:t>目的；</w:t>
      </w:r>
    </w:p>
    <w:p>
      <w:pPr>
        <w:spacing w:line="323" w:lineRule="auto"/>
        <w:rPr>
          <w:rFonts w:ascii="Arial"/>
          <w:sz w:val="21"/>
        </w:rPr>
      </w:pPr>
    </w:p>
    <w:p>
      <w:pPr>
        <w:pStyle w:val="BodyText"/>
        <w:spacing w:before="75" w:line="222" w:lineRule="auto"/>
        <w:ind w:left="13"/>
      </w:pPr>
      <w:r>
        <w:rPr>
          <w:spacing w:val="-3"/>
        </w:rPr>
        <w:t>一是基础的直接的目的，二是最终的目的，最终</w:t>
      </w:r>
      <w:r>
        <w:rPr>
          <w:spacing w:val="-4"/>
        </w:rPr>
        <w:t>目的逐渐演变为“可持续发展”。</w:t>
      </w:r>
    </w:p>
    <w:p>
      <w:pPr>
        <w:spacing w:line="313" w:lineRule="auto"/>
        <w:rPr>
          <w:rFonts w:ascii="Arial"/>
          <w:sz w:val="21"/>
        </w:rPr>
      </w:pPr>
    </w:p>
    <w:p>
      <w:pPr>
        <w:pStyle w:val="BodyText"/>
        <w:spacing w:before="75" w:line="670" w:lineRule="exact"/>
        <w:ind w:left="13"/>
      </w:pPr>
      <w:r>
        <w:rPr>
          <w:spacing w:val="13"/>
          <w:position w:val="34"/>
        </w:rPr>
        <w:t>我国环境与资源保护法的目的经济发展与环境与资源保护并重，目的二元论的</w:t>
      </w:r>
    </w:p>
    <w:p>
      <w:pPr>
        <w:pStyle w:val="BodyText"/>
        <w:spacing w:line="220" w:lineRule="auto"/>
        <w:ind w:left="13"/>
      </w:pPr>
      <w:r>
        <w:rPr>
          <w:spacing w:val="5"/>
        </w:rPr>
        <w:t>色彩(1989</w:t>
      </w:r>
      <w:r>
        <w:rPr>
          <w:spacing w:val="5"/>
        </w:rPr>
        <w:t xml:space="preserve"> </w:t>
      </w:r>
      <w:r>
        <w:rPr>
          <w:spacing w:val="5"/>
        </w:rPr>
        <w:t>年制定《环境保护法》)</w:t>
      </w:r>
      <w:r>
        <w:rPr>
          <w:spacing w:val="5"/>
        </w:rPr>
        <w:t xml:space="preserve"> </w:t>
      </w:r>
      <w:r>
        <w:rPr>
          <w:spacing w:val="5"/>
        </w:rPr>
        <w:t>将“可持续发展</w:t>
      </w:r>
      <w:r>
        <w:rPr>
          <w:spacing w:val="4"/>
        </w:rPr>
        <w:t>”作为最终立法目的，逐渐</w:t>
      </w:r>
    </w:p>
    <w:p>
      <w:pPr>
        <w:spacing w:line="317" w:lineRule="auto"/>
        <w:rPr>
          <w:rFonts w:ascii="Arial"/>
          <w:sz w:val="21"/>
        </w:rPr>
      </w:pPr>
    </w:p>
    <w:p>
      <w:pPr>
        <w:pStyle w:val="BodyText"/>
        <w:spacing w:before="74" w:line="696" w:lineRule="exact"/>
        <w:ind w:left="13"/>
      </w:pPr>
      <w:r>
        <w:rPr>
          <w:spacing w:val="13"/>
          <w:position w:val="36"/>
        </w:rPr>
        <w:t>向目的一元论转化(1998年修改《土地管理</w:t>
      </w:r>
    </w:p>
    <w:p>
      <w:pPr>
        <w:spacing w:line="221" w:lineRule="auto"/>
        <w:ind w:left="13"/>
        <w:rPr>
          <w:rFonts w:ascii="SimHei" w:eastAsia="SimHei" w:hAnsi="SimHei" w:cs="SimHei"/>
          <w:sz w:val="23"/>
          <w:szCs w:val="23"/>
        </w:rPr>
      </w:pPr>
      <w:r>
        <w:rPr>
          <w:rFonts w:ascii="SimHei" w:eastAsia="SimHei" w:hAnsi="SimHei" w:cs="SimHei"/>
          <w:spacing w:val="-3"/>
          <w:sz w:val="23"/>
          <w:szCs w:val="23"/>
        </w:rPr>
        <w:t>法》)</w:t>
      </w:r>
    </w:p>
    <w:p>
      <w:pPr>
        <w:spacing w:line="314" w:lineRule="auto"/>
        <w:rPr>
          <w:rFonts w:ascii="Arial"/>
          <w:sz w:val="21"/>
        </w:rPr>
      </w:pPr>
    </w:p>
    <w:p>
      <w:pPr>
        <w:pStyle w:val="BodyText"/>
        <w:spacing w:before="76" w:line="221" w:lineRule="auto"/>
        <w:ind w:left="13"/>
      </w:pPr>
      <w:r>
        <w:rPr>
          <w:spacing w:val="9"/>
        </w:rPr>
        <w:t>第二节环境与资源保护法律体系</w:t>
      </w:r>
    </w:p>
    <w:p>
      <w:pPr>
        <w:spacing w:line="328" w:lineRule="auto"/>
        <w:rPr>
          <w:rFonts w:ascii="Arial"/>
          <w:sz w:val="21"/>
        </w:rPr>
      </w:pPr>
    </w:p>
    <w:p>
      <w:pPr>
        <w:pStyle w:val="BodyText"/>
        <w:spacing w:before="74" w:line="682" w:lineRule="exact"/>
        <w:ind w:left="103"/>
      </w:pPr>
      <w:r>
        <w:rPr>
          <w:spacing w:val="7"/>
          <w:position w:val="35"/>
        </w:rPr>
        <w:t>我国，环境与资源保护法律体系的内容包括</w:t>
      </w:r>
    </w:p>
    <w:p>
      <w:pPr>
        <w:pStyle w:val="BodyText"/>
        <w:spacing w:before="1" w:line="222" w:lineRule="auto"/>
        <w:ind w:left="13"/>
      </w:pPr>
      <w:r>
        <w:rPr>
          <w:spacing w:val="-7"/>
        </w:rPr>
        <w:t>国内法测源；</w:t>
      </w:r>
    </w:p>
    <w:p>
      <w:pPr>
        <w:spacing w:line="334" w:lineRule="auto"/>
        <w:rPr>
          <w:rFonts w:ascii="Arial"/>
          <w:sz w:val="21"/>
        </w:rPr>
      </w:pPr>
    </w:p>
    <w:p>
      <w:pPr>
        <w:pStyle w:val="BodyText"/>
        <w:spacing w:before="75" w:line="221" w:lineRule="auto"/>
        <w:ind w:left="13"/>
      </w:pPr>
      <w:r>
        <w:rPr>
          <w:spacing w:val="9"/>
        </w:rPr>
        <w:t>宪法中的环境与保护法律规范、环境与资源保护专门法律、</w:t>
      </w:r>
    </w:p>
    <w:p>
      <w:pPr>
        <w:spacing w:line="308" w:lineRule="auto"/>
        <w:rPr>
          <w:rFonts w:ascii="Arial"/>
          <w:sz w:val="21"/>
        </w:rPr>
      </w:pPr>
    </w:p>
    <w:p>
      <w:pPr>
        <w:pStyle w:val="BodyText"/>
        <w:spacing w:before="74" w:line="680" w:lineRule="exact"/>
        <w:jc w:val="right"/>
      </w:pPr>
      <w:r>
        <w:rPr>
          <w:spacing w:val="9"/>
          <w:position w:val="34"/>
        </w:rPr>
        <w:t>其他法律中有关环境与资源保护的条款、环境与资源保</w:t>
      </w:r>
      <w:r>
        <w:rPr>
          <w:spacing w:val="8"/>
          <w:position w:val="34"/>
        </w:rPr>
        <w:t>护行政法规、部门规章、</w:t>
      </w:r>
    </w:p>
    <w:p>
      <w:pPr>
        <w:pStyle w:val="BodyText"/>
        <w:spacing w:line="220" w:lineRule="auto"/>
        <w:ind w:left="13"/>
      </w:pPr>
      <w:r>
        <w:rPr>
          <w:spacing w:val="8"/>
        </w:rPr>
        <w:t>地方性法规与规章、有关司法解释等国际法渊源；</w:t>
      </w:r>
    </w:p>
    <w:p>
      <w:pPr>
        <w:spacing w:line="331" w:lineRule="auto"/>
        <w:rPr>
          <w:rFonts w:ascii="Arial"/>
          <w:sz w:val="21"/>
        </w:rPr>
      </w:pPr>
    </w:p>
    <w:p>
      <w:pPr>
        <w:pStyle w:val="BodyText"/>
        <w:spacing w:before="75" w:line="688" w:lineRule="exact"/>
        <w:ind w:left="13"/>
      </w:pPr>
      <w:r>
        <w:rPr>
          <w:spacing w:val="6"/>
          <w:position w:val="35"/>
        </w:rPr>
        <w:t>中国缔结或参与的国际环境公约、公约、协定和议定书。</w:t>
      </w:r>
    </w:p>
    <w:p>
      <w:pPr>
        <w:pStyle w:val="BodyText"/>
        <w:spacing w:before="2" w:line="220" w:lineRule="auto"/>
        <w:ind w:left="13"/>
      </w:pPr>
      <w:r>
        <w:rPr>
          <w:spacing w:val="11"/>
        </w:rPr>
        <w:t>第三节环境与资源保护法律关系</w:t>
      </w:r>
    </w:p>
    <w:p>
      <w:pPr>
        <w:spacing w:line="318" w:lineRule="auto"/>
        <w:rPr>
          <w:rFonts w:ascii="Arial"/>
          <w:sz w:val="21"/>
        </w:rPr>
      </w:pPr>
    </w:p>
    <w:p>
      <w:pPr>
        <w:pStyle w:val="BodyText"/>
        <w:spacing w:before="74" w:line="659" w:lineRule="exact"/>
        <w:ind w:left="13"/>
      </w:pPr>
      <w:r>
        <w:rPr>
          <w:spacing w:val="8"/>
          <w:position w:val="33"/>
        </w:rPr>
        <w:t>环境与资源保护法律关系——人与人的关系</w:t>
      </w:r>
    </w:p>
    <w:p>
      <w:pPr>
        <w:pStyle w:val="BodyText"/>
        <w:spacing w:before="1" w:line="220" w:lineRule="auto"/>
        <w:ind w:left="13"/>
      </w:pPr>
      <w:r>
        <w:rPr>
          <w:spacing w:val="-8"/>
        </w:rPr>
        <w:t>特性；</w:t>
      </w:r>
    </w:p>
    <w:p>
      <w:pPr>
        <w:spacing w:line="329" w:lineRule="auto"/>
        <w:rPr>
          <w:rFonts w:ascii="Arial"/>
          <w:sz w:val="21"/>
        </w:rPr>
      </w:pPr>
    </w:p>
    <w:p>
      <w:pPr>
        <w:pStyle w:val="BodyText"/>
        <w:spacing w:before="75" w:line="220" w:lineRule="auto"/>
        <w:ind w:left="13"/>
        <w:sectPr>
          <w:pgSz w:w="11910" w:h="16840"/>
          <w:pgMar w:top="1431" w:right="1754" w:bottom="0" w:left="1786" w:header="0" w:footer="0" w:gutter="0"/>
          <w:pgNumType w:start="7"/>
          <w:cols w:space="708"/>
        </w:sectPr>
      </w:pPr>
      <w:r>
        <w:rPr>
          <w:spacing w:val="4"/>
        </w:rPr>
        <w:t>1、</w:t>
      </w:r>
      <w:r>
        <w:rPr>
          <w:spacing w:val="4"/>
        </w:rPr>
        <w:t xml:space="preserve"> </w:t>
      </w:r>
      <w:r>
        <w:rPr>
          <w:spacing w:val="4"/>
        </w:rPr>
        <w:t>具有多重牵连性质的法律关系</w:t>
      </w:r>
    </w:p>
    <w:p>
      <w:pPr>
        <w:spacing w:line="331" w:lineRule="auto"/>
        <w:rPr>
          <w:rFonts w:ascii="Arial"/>
          <w:sz w:val="21"/>
        </w:rPr>
      </w:pPr>
    </w:p>
    <w:p>
      <w:pPr>
        <w:pStyle w:val="BodyText"/>
        <w:spacing w:before="75" w:line="667" w:lineRule="exact"/>
        <w:ind w:left="3"/>
      </w:pPr>
      <w:r>
        <w:rPr>
          <w:spacing w:val="4"/>
          <w:position w:val="33"/>
        </w:rPr>
        <w:t>2、</w:t>
      </w:r>
      <w:r>
        <w:rPr>
          <w:spacing w:val="4"/>
          <w:position w:val="33"/>
        </w:rPr>
        <w:t xml:space="preserve"> </w:t>
      </w:r>
      <w:r>
        <w:rPr>
          <w:spacing w:val="4"/>
          <w:position w:val="33"/>
        </w:rPr>
        <w:t>以人类平等运用环境的权利和义务为重要内容</w:t>
      </w:r>
    </w:p>
    <w:p>
      <w:pPr>
        <w:pStyle w:val="BodyText"/>
        <w:spacing w:line="220" w:lineRule="auto"/>
        <w:ind w:left="13"/>
      </w:pPr>
      <w:r>
        <w:rPr>
          <w:spacing w:val="5"/>
        </w:rPr>
        <w:t>3、</w:t>
      </w:r>
      <w:r>
        <w:rPr>
          <w:spacing w:val="-45"/>
        </w:rPr>
        <w:t xml:space="preserve"> </w:t>
      </w:r>
      <w:r>
        <w:rPr>
          <w:spacing w:val="5"/>
        </w:rPr>
        <w:t>结合并体现自然生态规律的人类意志</w:t>
      </w:r>
    </w:p>
    <w:p>
      <w:pPr>
        <w:spacing w:line="220" w:lineRule="auto"/>
        <w:sectPr>
          <w:type w:val="nextPage"/>
          <w:pgSz w:w="11910" w:h="16840"/>
          <w:pgMar w:top="1431" w:right="1754" w:bottom="0" w:left="1786" w:header="0" w:footer="0" w:gutter="0"/>
          <w:pgNumType w:start="8"/>
          <w:cols w:space="708"/>
          <w:titlePg w:val="0"/>
        </w:sectPr>
      </w:pPr>
    </w:p>
    <w:p>
      <w:pPr>
        <w:pStyle w:val="BodyText"/>
        <w:spacing w:before="234" w:line="680" w:lineRule="exact"/>
        <w:ind w:left="23"/>
      </w:pPr>
      <w:r>
        <w:rPr>
          <w:spacing w:val="13"/>
          <w:position w:val="35"/>
        </w:rPr>
        <w:t>我国公众的环境权益与环境保护义务的内容公众一般包括公民(自然人)和由公</w:t>
      </w:r>
    </w:p>
    <w:p>
      <w:pPr>
        <w:pStyle w:val="BodyText"/>
        <w:spacing w:before="1" w:line="220" w:lineRule="auto"/>
        <w:ind w:left="23"/>
      </w:pPr>
      <w:r>
        <w:rPr>
          <w:spacing w:val="1"/>
        </w:rPr>
        <w:t>民构成的多种团体。</w:t>
      </w:r>
    </w:p>
    <w:p>
      <w:pPr>
        <w:spacing w:line="328" w:lineRule="auto"/>
        <w:rPr>
          <w:rFonts w:ascii="Arial"/>
          <w:sz w:val="21"/>
        </w:rPr>
      </w:pPr>
    </w:p>
    <w:p>
      <w:pPr>
        <w:pStyle w:val="BodyText"/>
        <w:spacing w:before="75" w:line="660" w:lineRule="exact"/>
        <w:ind w:left="23"/>
      </w:pPr>
      <w:r>
        <w:rPr>
          <w:spacing w:val="7"/>
          <w:position w:val="33"/>
        </w:rPr>
        <w:t>公民是环境质量和生态效益的受益者，是本能运用环境的主体。</w:t>
      </w:r>
      <w:r>
        <w:rPr>
          <w:spacing w:val="86"/>
          <w:position w:val="33"/>
        </w:rPr>
        <w:t xml:space="preserve"> </w:t>
      </w:r>
      <w:r>
        <w:rPr>
          <w:spacing w:val="7"/>
          <w:position w:val="33"/>
        </w:rPr>
        <w:t>一、公众环境</w:t>
      </w:r>
    </w:p>
    <w:p>
      <w:pPr>
        <w:pStyle w:val="BodyText"/>
        <w:spacing w:line="221" w:lineRule="auto"/>
        <w:ind w:left="23"/>
      </w:pPr>
      <w:r>
        <w:rPr>
          <w:spacing w:val="10"/>
        </w:rPr>
        <w:t>权益的内容1、优美、舒适环境的享有权</w:t>
      </w:r>
    </w:p>
    <w:p>
      <w:pPr>
        <w:spacing w:line="336" w:lineRule="auto"/>
        <w:rPr>
          <w:rFonts w:ascii="Arial"/>
          <w:sz w:val="21"/>
        </w:rPr>
      </w:pPr>
    </w:p>
    <w:p>
      <w:pPr>
        <w:pStyle w:val="BodyText"/>
        <w:spacing w:before="74" w:line="659" w:lineRule="exact"/>
        <w:ind w:left="23"/>
      </w:pPr>
      <w:r>
        <w:rPr>
          <w:spacing w:val="8"/>
          <w:position w:val="33"/>
        </w:rPr>
        <w:t>2、</w:t>
      </w:r>
      <w:r>
        <w:rPr>
          <w:spacing w:val="8"/>
          <w:position w:val="33"/>
        </w:rPr>
        <w:t xml:space="preserve"> </w:t>
      </w:r>
      <w:r>
        <w:rPr>
          <w:spacing w:val="8"/>
          <w:position w:val="33"/>
        </w:rPr>
        <w:t>开发运用环境决策与行为知悉权3、开发运用环境决策建言权</w:t>
      </w:r>
    </w:p>
    <w:p>
      <w:pPr>
        <w:pStyle w:val="BodyText"/>
        <w:spacing w:before="1" w:line="220" w:lineRule="auto"/>
        <w:ind w:left="23"/>
      </w:pPr>
      <w:r>
        <w:rPr>
          <w:spacing w:val="5"/>
        </w:rPr>
        <w:t>4、</w:t>
      </w:r>
      <w:r>
        <w:rPr>
          <w:spacing w:val="5"/>
        </w:rPr>
        <w:t xml:space="preserve"> </w:t>
      </w:r>
      <w:r>
        <w:rPr>
          <w:spacing w:val="5"/>
        </w:rPr>
        <w:t>监督开发运用环境行为及其检举和控告权</w:t>
      </w:r>
    </w:p>
    <w:p>
      <w:pPr>
        <w:spacing w:line="339" w:lineRule="auto"/>
        <w:rPr>
          <w:rFonts w:ascii="Arial"/>
          <w:sz w:val="21"/>
        </w:rPr>
      </w:pPr>
    </w:p>
    <w:p>
      <w:pPr>
        <w:pStyle w:val="BodyText"/>
        <w:spacing w:before="75" w:line="659" w:lineRule="exact"/>
        <w:ind w:left="23"/>
      </w:pPr>
      <w:r>
        <w:rPr>
          <w:spacing w:val="5"/>
          <w:position w:val="33"/>
        </w:rPr>
        <w:t>5、</w:t>
      </w:r>
      <w:r>
        <w:rPr>
          <w:spacing w:val="5"/>
          <w:position w:val="33"/>
        </w:rPr>
        <w:t xml:space="preserve"> </w:t>
      </w:r>
      <w:r>
        <w:rPr>
          <w:spacing w:val="5"/>
          <w:position w:val="33"/>
        </w:rPr>
        <w:t>环境权益侵害救济祈求权义务；</w:t>
      </w:r>
    </w:p>
    <w:p>
      <w:pPr>
        <w:pStyle w:val="BodyText"/>
        <w:spacing w:line="220" w:lineRule="auto"/>
        <w:ind w:left="23"/>
      </w:pPr>
      <w:r>
        <w:rPr>
          <w:spacing w:val="5"/>
        </w:rPr>
        <w:t>1、关怀和保护环境的一般义务</w:t>
      </w:r>
    </w:p>
    <w:p>
      <w:pPr>
        <w:spacing w:line="341" w:lineRule="auto"/>
        <w:rPr>
          <w:rFonts w:ascii="Arial"/>
          <w:sz w:val="21"/>
        </w:rPr>
      </w:pPr>
    </w:p>
    <w:p>
      <w:pPr>
        <w:pStyle w:val="BodyText"/>
        <w:spacing w:before="76" w:line="680" w:lineRule="exact"/>
        <w:ind w:left="23"/>
      </w:pPr>
      <w:r>
        <w:rPr>
          <w:spacing w:val="5"/>
          <w:position w:val="34"/>
        </w:rPr>
        <w:t>2、</w:t>
      </w:r>
      <w:r>
        <w:rPr>
          <w:spacing w:val="-47"/>
          <w:position w:val="34"/>
        </w:rPr>
        <w:t xml:space="preserve"> </w:t>
      </w:r>
      <w:r>
        <w:rPr>
          <w:spacing w:val="5"/>
          <w:position w:val="34"/>
        </w:rPr>
        <w:t>忍受一定程度环境污染或生态破坏的尤其义务</w:t>
      </w:r>
    </w:p>
    <w:p>
      <w:pPr>
        <w:pStyle w:val="BodyText"/>
        <w:spacing w:line="222" w:lineRule="auto"/>
        <w:ind w:left="23"/>
      </w:pPr>
      <w:r>
        <w:rPr>
          <w:spacing w:val="7"/>
        </w:rPr>
        <w:t>企业及其开发运用环境的权利和义务</w:t>
      </w:r>
    </w:p>
    <w:p>
      <w:pPr>
        <w:spacing w:line="316" w:lineRule="auto"/>
        <w:rPr>
          <w:rFonts w:ascii="Arial"/>
          <w:sz w:val="21"/>
        </w:rPr>
      </w:pPr>
    </w:p>
    <w:p>
      <w:pPr>
        <w:pStyle w:val="BodyText"/>
        <w:spacing w:before="76" w:line="545" w:lineRule="auto"/>
        <w:ind w:left="23" w:right="66"/>
        <w:jc w:val="both"/>
      </w:pPr>
      <w:r>
        <w:rPr>
          <w:spacing w:val="20"/>
        </w:rPr>
        <w:t>一般义务1、开发运用自然资源的权利与业务2</w:t>
      </w:r>
      <w:r>
        <w:rPr>
          <w:spacing w:val="19"/>
        </w:rPr>
        <w:t>、运用环境容量排污的权利与</w:t>
      </w:r>
      <w:r>
        <w:t xml:space="preserve"> </w:t>
      </w:r>
      <w:r>
        <w:rPr>
          <w:spacing w:val="16"/>
        </w:rPr>
        <w:t>义务企业履行环境社会责任的体现1、通过环境质量体系认证或获</w:t>
      </w:r>
      <w:r>
        <w:rPr>
          <w:spacing w:val="15"/>
        </w:rPr>
        <w:t>得绿色标签</w:t>
      </w:r>
    </w:p>
    <w:p>
      <w:pPr>
        <w:pStyle w:val="BodyText"/>
        <w:spacing w:before="1" w:line="220" w:lineRule="auto"/>
        <w:ind w:left="23"/>
      </w:pPr>
      <w:r>
        <w:rPr>
          <w:spacing w:val="12"/>
        </w:rPr>
        <w:t>认定2、推行清洁生产3、积极对外宣示企业环境保护守则</w:t>
      </w:r>
    </w:p>
    <w:p>
      <w:pPr>
        <w:spacing w:line="319" w:lineRule="auto"/>
        <w:rPr>
          <w:rFonts w:ascii="Arial"/>
          <w:sz w:val="21"/>
        </w:rPr>
      </w:pPr>
    </w:p>
    <w:p>
      <w:pPr>
        <w:pStyle w:val="BodyText"/>
        <w:spacing w:before="75" w:line="545" w:lineRule="auto"/>
        <w:ind w:left="23" w:firstLine="100"/>
        <w:jc w:val="both"/>
      </w:pPr>
      <w:r>
        <w:rPr>
          <w:spacing w:val="11"/>
        </w:rPr>
        <w:t>中国的环境与资源保护行政管理体制国务院环</w:t>
      </w:r>
      <w:r>
        <w:rPr>
          <w:spacing w:val="10"/>
        </w:rPr>
        <w:t>境保护行政主管部门，对全国环</w:t>
      </w:r>
      <w:r>
        <w:t xml:space="preserve"> </w:t>
      </w:r>
      <w:r>
        <w:rPr>
          <w:spacing w:val="8"/>
        </w:rPr>
        <w:t>境保护工作实行统一监督管理。县级以上地方人民政府环境保护行</w:t>
      </w:r>
      <w:r>
        <w:rPr>
          <w:spacing w:val="7"/>
        </w:rPr>
        <w:t>政主管部门，</w:t>
      </w:r>
    </w:p>
    <w:p>
      <w:pPr>
        <w:pStyle w:val="BodyText"/>
        <w:spacing w:line="220" w:lineRule="auto"/>
        <w:ind w:left="23"/>
      </w:pPr>
      <w:r>
        <w:rPr>
          <w:spacing w:val="9"/>
        </w:rPr>
        <w:t>对本管辖区的环境保护工作实行统一</w:t>
      </w:r>
    </w:p>
    <w:p>
      <w:pPr>
        <w:spacing w:line="329" w:lineRule="auto"/>
        <w:rPr>
          <w:rFonts w:ascii="Arial"/>
          <w:sz w:val="21"/>
        </w:rPr>
      </w:pPr>
    </w:p>
    <w:p>
      <w:pPr>
        <w:pStyle w:val="BodyText"/>
        <w:spacing w:before="75" w:line="538" w:lineRule="auto"/>
        <w:ind w:left="23" w:right="90"/>
        <w:jc w:val="both"/>
        <w:sectPr>
          <w:pgSz w:w="11910" w:h="16840"/>
          <w:pgMar w:top="1431" w:right="1774" w:bottom="0" w:left="1786" w:header="0" w:footer="0" w:gutter="0"/>
          <w:pgNumType w:start="9"/>
          <w:cols w:space="708"/>
        </w:sectPr>
      </w:pPr>
      <w:r>
        <w:rPr>
          <w:spacing w:val="5"/>
        </w:rPr>
        <w:t>监督管理。</w:t>
      </w:r>
      <w:r>
        <w:rPr>
          <w:spacing w:val="5"/>
        </w:rPr>
        <w:t xml:space="preserve">  </w:t>
      </w:r>
      <w:r>
        <w:rPr>
          <w:spacing w:val="5"/>
        </w:rPr>
        <w:t>国家海洋行政主管部门、港务、渔政、军队、公安、交通、铁道、</w:t>
      </w:r>
      <w:r>
        <w:rPr>
          <w:spacing w:val="3"/>
        </w:rPr>
        <w:t xml:space="preserve"> </w:t>
      </w:r>
      <w:r>
        <w:rPr>
          <w:spacing w:val="5"/>
        </w:rPr>
        <w:t>民航，依法对环境污染实行监督管理。县级以上人民政府的土地、矿产、林业、</w:t>
      </w:r>
    </w:p>
    <w:p>
      <w:pPr>
        <w:pStyle w:val="BodyText"/>
        <w:spacing w:before="1" w:line="220" w:lineRule="auto"/>
        <w:ind w:left="23"/>
      </w:pPr>
      <w:r>
        <w:rPr>
          <w:spacing w:val="6"/>
        </w:rPr>
        <w:t>农业、水利行政管理部门，依法对资源的保护实行监督管理。</w:t>
      </w:r>
    </w:p>
    <w:p>
      <w:pPr>
        <w:spacing w:line="327" w:lineRule="auto"/>
        <w:rPr>
          <w:rFonts w:ascii="Arial"/>
          <w:sz w:val="21"/>
        </w:rPr>
      </w:pPr>
    </w:p>
    <w:p>
      <w:pPr>
        <w:pStyle w:val="BodyText"/>
        <w:spacing w:before="75" w:line="220" w:lineRule="auto"/>
        <w:ind w:left="93"/>
      </w:pPr>
      <w:r>
        <w:rPr>
          <w:spacing w:val="19"/>
        </w:rPr>
        <w:t>环境与资源保护法律关系的客体就是人类的环</w:t>
      </w:r>
      <w:r>
        <w:rPr>
          <w:spacing w:val="18"/>
        </w:rPr>
        <w:t>境运用行为、环境要素及其性</w:t>
      </w:r>
    </w:p>
    <w:p>
      <w:pPr>
        <w:spacing w:line="220" w:lineRule="auto"/>
        <w:sectPr>
          <w:type w:val="nextPage"/>
          <w:pgSz w:w="11910" w:h="16840"/>
          <w:pgMar w:top="1431" w:right="1774" w:bottom="0" w:left="1786" w:header="0" w:footer="0" w:gutter="0"/>
          <w:pgNumType w:start="10"/>
          <w:cols w:space="708"/>
          <w:titlePg w:val="0"/>
        </w:sectPr>
      </w:pPr>
    </w:p>
    <w:p>
      <w:pPr>
        <w:pStyle w:val="BodyText"/>
        <w:spacing w:before="233" w:line="219" w:lineRule="auto"/>
        <w:ind w:left="33"/>
      </w:pPr>
      <w:r>
        <w:rPr>
          <w:spacing w:val="12"/>
        </w:rPr>
        <w:t>状。环境运用行为；</w:t>
      </w:r>
      <w:r>
        <w:rPr>
          <w:spacing w:val="12"/>
        </w:rPr>
        <w:t xml:space="preserve">  </w:t>
      </w:r>
      <w:r>
        <w:rPr>
          <w:spacing w:val="12"/>
        </w:rPr>
        <w:t>1、行为的主体是人2、行为在主观上是为了满足人的生</w:t>
      </w:r>
    </w:p>
    <w:p>
      <w:pPr>
        <w:spacing w:line="320" w:lineRule="auto"/>
        <w:rPr>
          <w:rFonts w:ascii="Arial"/>
          <w:sz w:val="21"/>
        </w:rPr>
      </w:pPr>
    </w:p>
    <w:p>
      <w:pPr>
        <w:pStyle w:val="BodyText"/>
        <w:spacing w:before="75" w:line="219" w:lineRule="auto"/>
        <w:ind w:left="33"/>
      </w:pPr>
      <w:r>
        <w:rPr>
          <w:spacing w:val="6"/>
        </w:rPr>
        <w:t>存与发</w:t>
      </w:r>
    </w:p>
    <w:p>
      <w:pPr>
        <w:spacing w:line="341" w:lineRule="auto"/>
        <w:rPr>
          <w:rFonts w:ascii="Arial"/>
          <w:sz w:val="21"/>
        </w:rPr>
      </w:pPr>
    </w:p>
    <w:p>
      <w:pPr>
        <w:pStyle w:val="BodyText"/>
        <w:spacing w:before="74" w:line="538" w:lineRule="auto"/>
        <w:ind w:left="33" w:right="56"/>
        <w:jc w:val="both"/>
      </w:pPr>
      <w:r>
        <w:rPr>
          <w:spacing w:val="16"/>
        </w:rPr>
        <w:t>展需要3、行为的成果是获取环境要素或者从环境要素中谋取利益环境运用行</w:t>
      </w:r>
      <w:r>
        <w:rPr>
          <w:spacing w:val="5"/>
        </w:rPr>
        <w:t xml:space="preserve"> </w:t>
      </w:r>
      <w:r>
        <w:rPr>
          <w:spacing w:val="10"/>
        </w:rPr>
        <w:t>为的分类；</w:t>
      </w:r>
      <w:r>
        <w:rPr>
          <w:spacing w:val="10"/>
        </w:rPr>
        <w:t xml:space="preserve">  </w:t>
      </w:r>
      <w:r>
        <w:rPr>
          <w:spacing w:val="10"/>
        </w:rPr>
        <w:t>1、本能运用行为2、开发运用行为(环境容量运用</w:t>
      </w:r>
      <w:r>
        <w:rPr>
          <w:spacing w:val="9"/>
        </w:rPr>
        <w:t>行为、自然资源</w:t>
      </w:r>
    </w:p>
    <w:p>
      <w:pPr>
        <w:pStyle w:val="BodyText"/>
        <w:spacing w:before="1" w:line="220" w:lineRule="auto"/>
        <w:ind w:left="33"/>
      </w:pPr>
      <w:r>
        <w:rPr>
          <w:spacing w:val="5"/>
        </w:rPr>
        <w:t>运用行为)</w:t>
      </w:r>
    </w:p>
    <w:p>
      <w:pPr>
        <w:spacing w:line="318" w:lineRule="auto"/>
        <w:rPr>
          <w:rFonts w:ascii="Arial"/>
          <w:sz w:val="21"/>
        </w:rPr>
      </w:pPr>
    </w:p>
    <w:p>
      <w:pPr>
        <w:pStyle w:val="BodyText"/>
        <w:spacing w:before="74" w:line="691" w:lineRule="exact"/>
        <w:ind w:left="173"/>
      </w:pPr>
      <w:r>
        <w:rPr>
          <w:spacing w:val="11"/>
          <w:position w:val="35"/>
        </w:rPr>
        <w:t>第三章环境与资源保护法的基本原则</w:t>
      </w:r>
    </w:p>
    <w:p>
      <w:pPr>
        <w:pStyle w:val="BodyText"/>
        <w:spacing w:line="221" w:lineRule="auto"/>
        <w:ind w:left="33"/>
      </w:pPr>
      <w:r>
        <w:rPr>
          <w:spacing w:val="10"/>
        </w:rPr>
        <w:t>与基本制度(重点)</w:t>
      </w:r>
    </w:p>
    <w:p>
      <w:pPr>
        <w:spacing w:line="314" w:lineRule="auto"/>
        <w:rPr>
          <w:rFonts w:ascii="Arial"/>
          <w:sz w:val="21"/>
        </w:rPr>
      </w:pPr>
    </w:p>
    <w:p>
      <w:pPr>
        <w:pStyle w:val="BodyText"/>
        <w:spacing w:before="75" w:line="538" w:lineRule="auto"/>
        <w:ind w:left="33" w:right="76"/>
        <w:jc w:val="both"/>
      </w:pPr>
      <w:r>
        <w:rPr>
          <w:spacing w:val="17"/>
        </w:rPr>
        <w:t>第一节环境与资源保护法基本原则与基本制度概述基本原则的根</w:t>
      </w:r>
      <w:r>
        <w:rPr>
          <w:spacing w:val="16"/>
        </w:rPr>
        <w:t>据；1、应当</w:t>
      </w:r>
      <w:r>
        <w:t xml:space="preserve"> </w:t>
      </w:r>
      <w:r>
        <w:rPr>
          <w:spacing w:val="6"/>
        </w:rPr>
        <w:t>具有法律规范的特性，以便于执法者、司法者处理环境与资源保护实践中也许产</w:t>
      </w:r>
      <w:r>
        <w:rPr>
          <w:spacing w:val="2"/>
        </w:rPr>
        <w:t xml:space="preserve"> </w:t>
      </w:r>
      <w:r>
        <w:rPr>
          <w:spacing w:val="13"/>
        </w:rPr>
        <w:t>生的多种纠纷与矛盾2、目的不能等同与环境与资源保护法的基本原则3、必须</w:t>
      </w:r>
      <w:r>
        <w:t xml:space="preserve"> </w:t>
      </w:r>
      <w:r>
        <w:rPr>
          <w:spacing w:val="16"/>
        </w:rPr>
        <w:t>是环境与资源保护法的特有原则4、应当贯穿于整个环境与资源保护法规范之</w:t>
      </w:r>
    </w:p>
    <w:p>
      <w:pPr>
        <w:pStyle w:val="BodyText"/>
        <w:spacing w:before="1" w:line="220" w:lineRule="auto"/>
        <w:ind w:left="33"/>
      </w:pPr>
      <w:r>
        <w:rPr>
          <w:spacing w:val="5"/>
        </w:rPr>
        <w:t>中，并具有指导与大纲作用</w:t>
      </w:r>
    </w:p>
    <w:p>
      <w:pPr>
        <w:spacing w:line="359" w:lineRule="auto"/>
        <w:rPr>
          <w:rFonts w:ascii="Arial"/>
          <w:sz w:val="21"/>
        </w:rPr>
      </w:pPr>
    </w:p>
    <w:p>
      <w:pPr>
        <w:pStyle w:val="BodyText"/>
        <w:spacing w:before="75" w:line="663" w:lineRule="exact"/>
        <w:ind w:left="103"/>
      </w:pPr>
      <w:r>
        <w:rPr>
          <w:spacing w:val="14"/>
          <w:position w:val="33"/>
        </w:rPr>
        <w:t>基本原则内容；1、经济发展与环境保护相协调原则2、</w:t>
      </w:r>
      <w:r>
        <w:rPr>
          <w:spacing w:val="13"/>
          <w:position w:val="33"/>
        </w:rPr>
        <w:t>防止原则3、受益者承</w:t>
      </w:r>
    </w:p>
    <w:p>
      <w:pPr>
        <w:pStyle w:val="BodyText"/>
        <w:spacing w:line="223" w:lineRule="auto"/>
        <w:ind w:left="33"/>
      </w:pPr>
      <w:r>
        <w:rPr>
          <w:spacing w:val="23"/>
        </w:rPr>
        <w:t>担原则4、公众参与原则</w:t>
      </w:r>
    </w:p>
    <w:p>
      <w:pPr>
        <w:spacing w:line="331" w:lineRule="auto"/>
        <w:rPr>
          <w:rFonts w:ascii="Arial"/>
          <w:sz w:val="21"/>
        </w:rPr>
      </w:pPr>
    </w:p>
    <w:p>
      <w:pPr>
        <w:pStyle w:val="BodyText"/>
        <w:spacing w:before="75" w:line="539" w:lineRule="auto"/>
        <w:ind w:left="33" w:right="20"/>
        <w:jc w:val="both"/>
      </w:pPr>
      <w:r>
        <w:rPr>
          <w:spacing w:val="11"/>
        </w:rPr>
        <w:t>基本制度的根据；1、详细体现环境与资源保护法基本原则2、详细反应环境与</w:t>
      </w:r>
      <w:r>
        <w:rPr>
          <w:spacing w:val="1"/>
        </w:rPr>
        <w:t xml:space="preserve">  </w:t>
      </w:r>
      <w:r>
        <w:rPr>
          <w:spacing w:val="11"/>
        </w:rPr>
        <w:t>保护法律的共通性、本质性的法律措施3、根据基本国情和社会经济发展水平，</w:t>
      </w:r>
    </w:p>
    <w:p>
      <w:pPr>
        <w:pStyle w:val="BodyText"/>
        <w:spacing w:line="222" w:lineRule="auto"/>
        <w:ind w:left="33"/>
      </w:pPr>
      <w:r>
        <w:rPr>
          <w:spacing w:val="6"/>
        </w:rPr>
        <w:t>通过对法的“立、改、废”逐渐完善</w:t>
      </w:r>
    </w:p>
    <w:p>
      <w:pPr>
        <w:spacing w:line="334" w:lineRule="auto"/>
        <w:rPr>
          <w:rFonts w:ascii="Arial"/>
          <w:sz w:val="21"/>
        </w:rPr>
      </w:pPr>
    </w:p>
    <w:p>
      <w:pPr>
        <w:pStyle w:val="BodyText"/>
        <w:spacing w:before="75" w:line="670" w:lineRule="exact"/>
        <w:jc w:val="right"/>
      </w:pPr>
      <w:r>
        <w:rPr>
          <w:spacing w:val="6"/>
          <w:position w:val="34"/>
        </w:rPr>
        <w:t>基本制度的内容1、环境原则制度2、环境与资源保护规划制度3、环境费制度4、</w:t>
      </w:r>
    </w:p>
    <w:p>
      <w:pPr>
        <w:pStyle w:val="BodyText"/>
        <w:spacing w:line="220" w:lineRule="auto"/>
        <w:ind w:left="33"/>
        <w:sectPr>
          <w:pgSz w:w="11910" w:h="16840"/>
          <w:pgMar w:top="1431" w:right="1734" w:bottom="0" w:left="1786" w:header="0" w:footer="0" w:gutter="0"/>
          <w:pgNumType w:start="11"/>
          <w:cols w:space="708"/>
        </w:sectPr>
      </w:pPr>
      <w:r>
        <w:rPr>
          <w:spacing w:val="10"/>
        </w:rPr>
        <w:t>环境影响评价制度5、治理、恢复与补救制度</w:t>
      </w:r>
    </w:p>
    <w:p>
      <w:pPr>
        <w:spacing w:line="319" w:lineRule="auto"/>
        <w:rPr>
          <w:rFonts w:ascii="Arial"/>
          <w:sz w:val="21"/>
        </w:rPr>
      </w:pPr>
    </w:p>
    <w:p>
      <w:pPr>
        <w:pStyle w:val="BodyText"/>
        <w:spacing w:before="75" w:line="221" w:lineRule="auto"/>
        <w:ind w:left="103"/>
      </w:pPr>
      <w:r>
        <w:rPr>
          <w:spacing w:val="21"/>
        </w:rPr>
        <w:t>我国现行《环境保护法》的内容1、总则2、环境监督管理3、保护和改善环</w:t>
      </w:r>
    </w:p>
    <w:p>
      <w:pPr>
        <w:spacing w:line="221" w:lineRule="auto"/>
        <w:sectPr>
          <w:type w:val="nextPage"/>
          <w:pgSz w:w="11910" w:h="16840"/>
          <w:pgMar w:top="1431" w:right="1734" w:bottom="0" w:left="1786" w:header="0" w:footer="0" w:gutter="0"/>
          <w:pgNumType w:start="12"/>
          <w:cols w:space="708"/>
          <w:titlePg w:val="0"/>
        </w:sectPr>
      </w:pPr>
    </w:p>
    <w:p>
      <w:pPr>
        <w:pStyle w:val="BodyText"/>
        <w:spacing w:before="225" w:line="689" w:lineRule="exact"/>
        <w:ind w:left="13"/>
      </w:pPr>
      <w:r>
        <w:rPr>
          <w:spacing w:val="24"/>
          <w:position w:val="35"/>
        </w:rPr>
        <w:t>境4、防治环境污染和其他公害5、法律责任6、附则</w:t>
      </w:r>
    </w:p>
    <w:p>
      <w:pPr>
        <w:pStyle w:val="BodyText"/>
        <w:spacing w:before="1" w:line="220" w:lineRule="auto"/>
        <w:ind w:left="103"/>
      </w:pPr>
      <w:r>
        <w:rPr>
          <w:spacing w:val="11"/>
        </w:rPr>
        <w:t>第二节环境与资源保护法的基本原则一、协调发展原则</w:t>
      </w:r>
    </w:p>
    <w:p>
      <w:pPr>
        <w:spacing w:line="317" w:lineRule="auto"/>
        <w:rPr>
          <w:rFonts w:ascii="Arial"/>
          <w:sz w:val="21"/>
        </w:rPr>
      </w:pPr>
    </w:p>
    <w:p>
      <w:pPr>
        <w:pStyle w:val="BodyText"/>
        <w:spacing w:before="75" w:line="538" w:lineRule="auto"/>
        <w:ind w:left="13" w:right="60"/>
        <w:jc w:val="both"/>
      </w:pPr>
      <w:r>
        <w:rPr>
          <w:spacing w:val="6"/>
        </w:rPr>
        <w:t>是指经济社会发展要充足考虑环境与资源的承载力，使环境和资源既能满</w:t>
      </w:r>
      <w:r>
        <w:rPr>
          <w:spacing w:val="5"/>
        </w:rPr>
        <w:t>足经济</w:t>
      </w:r>
      <w:r>
        <w:t xml:space="preserve"> </w:t>
      </w:r>
      <w:r>
        <w:rPr>
          <w:spacing w:val="6"/>
        </w:rPr>
        <w:t>社会的发展目的的需要，又可以使环境资源保持在满足现代人和后裔人对环境质</w:t>
      </w:r>
      <w:r>
        <w:rPr>
          <w:spacing w:val="2"/>
        </w:rPr>
        <w:t xml:space="preserve"> </w:t>
      </w:r>
      <w:r>
        <w:rPr>
          <w:spacing w:val="6"/>
        </w:rPr>
        <w:t>量规定的水平上，从而使经济社会发展与环境保护相互增进，共同发</w:t>
      </w:r>
      <w:r>
        <w:rPr>
          <w:spacing w:val="5"/>
        </w:rPr>
        <w:t>展，实现经</w:t>
      </w:r>
    </w:p>
    <w:p>
      <w:pPr>
        <w:pStyle w:val="BodyText"/>
        <w:spacing w:before="1" w:line="220" w:lineRule="auto"/>
        <w:ind w:left="13"/>
      </w:pPr>
      <w:r>
        <w:rPr>
          <w:spacing w:val="5"/>
        </w:rPr>
        <w:t>济效益、社会效益与环境效益的统一。</w:t>
      </w:r>
      <w:r>
        <w:rPr>
          <w:spacing w:val="-20"/>
        </w:rPr>
        <w:t xml:space="preserve"> </w:t>
      </w:r>
      <w:r>
        <w:rPr>
          <w:spacing w:val="5"/>
        </w:rPr>
        <w:t>内涵；</w:t>
      </w:r>
    </w:p>
    <w:p>
      <w:pPr>
        <w:spacing w:line="346" w:lineRule="auto"/>
        <w:rPr>
          <w:rFonts w:ascii="Arial"/>
          <w:sz w:val="21"/>
        </w:rPr>
      </w:pPr>
    </w:p>
    <w:p>
      <w:pPr>
        <w:pStyle w:val="BodyText"/>
        <w:spacing w:before="75" w:line="219" w:lineRule="auto"/>
        <w:ind w:left="13"/>
      </w:pPr>
      <w:r>
        <w:rPr>
          <w:spacing w:val="9"/>
        </w:rPr>
        <w:t>1、协调发展是指经济建设、社会发展、环境保护在发</w:t>
      </w:r>
      <w:r>
        <w:rPr>
          <w:spacing w:val="8"/>
        </w:rPr>
        <w:t>展过程中的统一协调</w:t>
      </w:r>
    </w:p>
    <w:p>
      <w:pPr>
        <w:spacing w:line="331" w:lineRule="auto"/>
        <w:rPr>
          <w:rFonts w:ascii="Arial"/>
          <w:sz w:val="21"/>
        </w:rPr>
      </w:pPr>
    </w:p>
    <w:p>
      <w:pPr>
        <w:pStyle w:val="BodyText"/>
        <w:spacing w:before="75" w:line="221" w:lineRule="auto"/>
        <w:ind w:left="13"/>
      </w:pPr>
      <w:r>
        <w:rPr>
          <w:spacing w:val="8"/>
        </w:rPr>
        <w:t>2、</w:t>
      </w:r>
      <w:r>
        <w:rPr>
          <w:spacing w:val="-60"/>
        </w:rPr>
        <w:t xml:space="preserve"> </w:t>
      </w:r>
      <w:r>
        <w:rPr>
          <w:spacing w:val="8"/>
        </w:rPr>
        <w:t>协调发展的实质是重视环境与资源的保护，不能为了经济发展而牺牲环境利</w:t>
      </w:r>
    </w:p>
    <w:p>
      <w:pPr>
        <w:spacing w:line="309" w:lineRule="auto"/>
        <w:rPr>
          <w:rFonts w:ascii="Arial"/>
          <w:sz w:val="21"/>
        </w:rPr>
      </w:pPr>
    </w:p>
    <w:p>
      <w:pPr>
        <w:pStyle w:val="BodyText"/>
        <w:spacing w:before="75" w:line="680" w:lineRule="exact"/>
        <w:ind w:left="13"/>
      </w:pPr>
      <w:r>
        <w:rPr>
          <w:spacing w:val="10"/>
          <w:position w:val="34"/>
        </w:rPr>
        <w:t>益3、协调发展的目的是实现国家的可持续发展</w:t>
      </w:r>
    </w:p>
    <w:p>
      <w:pPr>
        <w:pStyle w:val="BodyText"/>
        <w:spacing w:line="222" w:lineRule="auto"/>
        <w:ind w:left="13"/>
      </w:pPr>
      <w:r>
        <w:rPr>
          <w:spacing w:val="-8"/>
        </w:rPr>
        <w:t>意义；</w:t>
      </w:r>
    </w:p>
    <w:p>
      <w:pPr>
        <w:spacing w:line="334" w:lineRule="auto"/>
        <w:rPr>
          <w:rFonts w:ascii="Arial"/>
          <w:sz w:val="21"/>
        </w:rPr>
      </w:pPr>
    </w:p>
    <w:p>
      <w:pPr>
        <w:pStyle w:val="BodyText"/>
        <w:spacing w:before="75" w:line="221" w:lineRule="auto"/>
        <w:ind w:left="13"/>
      </w:pPr>
      <w:r>
        <w:rPr>
          <w:spacing w:val="8"/>
        </w:rPr>
        <w:t>1、对的处理了经济发展与环境保护之间的关系</w:t>
      </w:r>
    </w:p>
    <w:p>
      <w:pPr>
        <w:spacing w:line="305" w:lineRule="auto"/>
        <w:rPr>
          <w:rFonts w:ascii="Arial"/>
          <w:sz w:val="21"/>
        </w:rPr>
      </w:pPr>
    </w:p>
    <w:p>
      <w:pPr>
        <w:pStyle w:val="BodyText"/>
        <w:spacing w:before="75" w:line="685" w:lineRule="exact"/>
        <w:ind w:left="13"/>
      </w:pPr>
      <w:r>
        <w:rPr>
          <w:spacing w:val="10"/>
          <w:position w:val="35"/>
        </w:rPr>
        <w:t>2、有助于实现中国经济发展方式的转变3、</w:t>
      </w:r>
      <w:r>
        <w:rPr>
          <w:spacing w:val="9"/>
          <w:position w:val="35"/>
        </w:rPr>
        <w:t>有助于实现社会的长期繁华与发展</w:t>
      </w:r>
    </w:p>
    <w:p>
      <w:pPr>
        <w:pStyle w:val="BodyText"/>
        <w:spacing w:line="222" w:lineRule="auto"/>
        <w:ind w:left="13"/>
      </w:pPr>
      <w:r>
        <w:rPr>
          <w:spacing w:val="-8"/>
        </w:rPr>
        <w:t>措施；</w:t>
      </w:r>
    </w:p>
    <w:p>
      <w:pPr>
        <w:spacing w:line="334" w:lineRule="auto"/>
        <w:rPr>
          <w:rFonts w:ascii="Arial"/>
          <w:sz w:val="21"/>
        </w:rPr>
      </w:pPr>
    </w:p>
    <w:p>
      <w:pPr>
        <w:pStyle w:val="BodyText"/>
        <w:spacing w:before="75" w:line="680" w:lineRule="exact"/>
        <w:ind w:left="13"/>
      </w:pPr>
      <w:r>
        <w:rPr>
          <w:spacing w:val="8"/>
          <w:position w:val="35"/>
        </w:rPr>
        <w:t>1、通过环境影响评价制度实现经济发展与环境保护一体</w:t>
      </w:r>
      <w:r>
        <w:rPr>
          <w:spacing w:val="7"/>
          <w:position w:val="35"/>
        </w:rPr>
        <w:t>化决策</w:t>
      </w:r>
    </w:p>
    <w:p>
      <w:pPr>
        <w:pStyle w:val="BodyText"/>
        <w:spacing w:before="1" w:line="220" w:lineRule="auto"/>
        <w:ind w:left="73"/>
      </w:pPr>
      <w:r>
        <w:rPr>
          <w:spacing w:val="6"/>
        </w:rPr>
        <w:t>2、</w:t>
      </w:r>
      <w:r>
        <w:rPr>
          <w:spacing w:val="6"/>
        </w:rPr>
        <w:t xml:space="preserve"> </w:t>
      </w:r>
      <w:r>
        <w:rPr>
          <w:spacing w:val="6"/>
        </w:rPr>
        <w:t>通过“三同步”制度保障经济建设与环境保护同步进行</w:t>
      </w:r>
    </w:p>
    <w:p>
      <w:pPr>
        <w:spacing w:line="316" w:lineRule="auto"/>
        <w:rPr>
          <w:rFonts w:ascii="Arial"/>
          <w:sz w:val="21"/>
        </w:rPr>
      </w:pPr>
    </w:p>
    <w:p>
      <w:pPr>
        <w:pStyle w:val="BodyText"/>
        <w:spacing w:before="75" w:line="682" w:lineRule="exact"/>
        <w:ind w:left="13"/>
      </w:pPr>
      <w:r>
        <w:rPr>
          <w:spacing w:val="6"/>
          <w:position w:val="35"/>
        </w:rPr>
        <w:t>3、</w:t>
      </w:r>
      <w:r>
        <w:rPr>
          <w:spacing w:val="-58"/>
          <w:position w:val="35"/>
        </w:rPr>
        <w:t xml:space="preserve"> </w:t>
      </w:r>
      <w:r>
        <w:rPr>
          <w:spacing w:val="6"/>
          <w:position w:val="35"/>
        </w:rPr>
        <w:t>通过循环经济制度将经济发展建立在环境承载力的基础上</w:t>
      </w:r>
    </w:p>
    <w:p>
      <w:pPr>
        <w:pStyle w:val="BodyText"/>
        <w:spacing w:before="1" w:line="220" w:lineRule="auto"/>
        <w:ind w:left="13"/>
      </w:pPr>
      <w:r>
        <w:rPr>
          <w:spacing w:val="7"/>
        </w:rPr>
        <w:t>4、</w:t>
      </w:r>
      <w:r>
        <w:rPr>
          <w:spacing w:val="-67"/>
        </w:rPr>
        <w:t xml:space="preserve"> </w:t>
      </w:r>
      <w:r>
        <w:rPr>
          <w:spacing w:val="7"/>
        </w:rPr>
        <w:t>通过实行清洁生产制度实现经济发展与环境保</w:t>
      </w:r>
      <w:r>
        <w:rPr>
          <w:spacing w:val="6"/>
        </w:rPr>
        <w:t>护双赢</w:t>
      </w:r>
    </w:p>
    <w:p>
      <w:pPr>
        <w:spacing w:line="318" w:lineRule="auto"/>
        <w:rPr>
          <w:rFonts w:ascii="Arial"/>
          <w:sz w:val="21"/>
        </w:rPr>
      </w:pPr>
    </w:p>
    <w:p>
      <w:pPr>
        <w:pStyle w:val="BodyText"/>
        <w:spacing w:before="75" w:line="221" w:lineRule="auto"/>
        <w:ind w:left="13"/>
      </w:pPr>
      <w:r>
        <w:rPr>
          <w:spacing w:val="5"/>
        </w:rPr>
        <w:t>5、</w:t>
      </w:r>
      <w:r>
        <w:rPr>
          <w:spacing w:val="-52"/>
        </w:rPr>
        <w:t xml:space="preserve"> </w:t>
      </w:r>
      <w:r>
        <w:rPr>
          <w:spacing w:val="5"/>
        </w:rPr>
        <w:t>通过清洁能源制度处理环境对经济的制约</w:t>
      </w:r>
    </w:p>
    <w:p>
      <w:pPr>
        <w:spacing w:line="328" w:lineRule="auto"/>
        <w:rPr>
          <w:rFonts w:ascii="Arial"/>
          <w:sz w:val="21"/>
        </w:rPr>
        <w:sectPr>
          <w:pgSz w:w="11910" w:h="16840"/>
          <w:pgMar w:top="1431" w:right="1786" w:bottom="0" w:left="1786" w:header="0" w:footer="0" w:gutter="0"/>
          <w:pgNumType w:start="13"/>
          <w:cols w:space="708"/>
        </w:sectPr>
      </w:pPr>
    </w:p>
    <w:p>
      <w:pPr>
        <w:pStyle w:val="BodyText"/>
        <w:spacing w:before="75" w:line="663" w:lineRule="exact"/>
        <w:ind w:left="13"/>
      </w:pPr>
      <w:r>
        <w:rPr>
          <w:spacing w:val="6"/>
          <w:position w:val="33"/>
        </w:rPr>
        <w:t>6、</w:t>
      </w:r>
      <w:r>
        <w:rPr>
          <w:spacing w:val="-59"/>
          <w:position w:val="33"/>
        </w:rPr>
        <w:t xml:space="preserve"> </w:t>
      </w:r>
      <w:r>
        <w:rPr>
          <w:spacing w:val="6"/>
          <w:position w:val="33"/>
        </w:rPr>
        <w:t>通过绿色</w:t>
      </w:r>
      <w:r>
        <w:rPr>
          <w:rFonts w:ascii="Times New Roman" w:eastAsia="Times New Roman" w:hAnsi="Times New Roman" w:cs="Times New Roman"/>
          <w:position w:val="33"/>
        </w:rPr>
        <w:t>G</w:t>
      </w:r>
      <w:r>
        <w:rPr>
          <w:rFonts w:ascii="Times New Roman" w:eastAsia="Times New Roman" w:hAnsi="Times New Roman" w:cs="Times New Roman"/>
          <w:spacing w:val="17"/>
          <w:w w:val="101"/>
          <w:position w:val="33"/>
        </w:rPr>
        <w:t xml:space="preserve">  </w:t>
      </w:r>
      <w:r>
        <w:rPr>
          <w:rFonts w:ascii="Times New Roman" w:eastAsia="Times New Roman" w:hAnsi="Times New Roman" w:cs="Times New Roman"/>
          <w:position w:val="33"/>
        </w:rPr>
        <w:t>DP</w:t>
      </w:r>
      <w:r>
        <w:rPr>
          <w:rFonts w:ascii="Times New Roman" w:eastAsia="Times New Roman" w:hAnsi="Times New Roman" w:cs="Times New Roman"/>
          <w:spacing w:val="6"/>
          <w:position w:val="33"/>
        </w:rPr>
        <w:t xml:space="preserve"> </w:t>
      </w:r>
      <w:r>
        <w:rPr>
          <w:spacing w:val="6"/>
          <w:position w:val="33"/>
        </w:rPr>
        <w:t>核算等经济政策增进和保障协调发展的实现</w:t>
      </w:r>
    </w:p>
    <w:p>
      <w:pPr>
        <w:pStyle w:val="BodyText"/>
        <w:spacing w:line="223" w:lineRule="auto"/>
        <w:ind w:left="13"/>
      </w:pPr>
      <w:r>
        <w:rPr>
          <w:spacing w:val="5"/>
        </w:rPr>
        <w:t>二、预付原则(黄金原则)</w:t>
      </w:r>
    </w:p>
    <w:p>
      <w:pPr>
        <w:spacing w:line="223" w:lineRule="auto"/>
        <w:sectPr>
          <w:type w:val="nextPage"/>
          <w:pgSz w:w="11910" w:h="16840"/>
          <w:pgMar w:top="1431" w:right="1786" w:bottom="0" w:left="1786" w:header="0" w:footer="0" w:gutter="0"/>
          <w:pgNumType w:start="14"/>
          <w:cols w:space="708"/>
          <w:titlePg w:val="0"/>
        </w:sectPr>
      </w:pPr>
    </w:p>
    <w:p>
      <w:pPr>
        <w:pStyle w:val="BodyText"/>
        <w:spacing w:before="244" w:line="221" w:lineRule="auto"/>
        <w:ind w:left="13"/>
      </w:pPr>
      <w:r>
        <w:rPr>
          <w:spacing w:val="6"/>
        </w:rPr>
        <w:t>是指针对一切也许影响环境的活动和行为，事先采用经济、技术、法律、行政等</w:t>
      </w:r>
    </w:p>
    <w:p>
      <w:pPr>
        <w:spacing w:line="318" w:lineRule="auto"/>
        <w:rPr>
          <w:rFonts w:ascii="Arial"/>
          <w:sz w:val="21"/>
        </w:rPr>
      </w:pPr>
    </w:p>
    <w:p>
      <w:pPr>
        <w:pStyle w:val="BodyText"/>
        <w:spacing w:before="74" w:line="672" w:lineRule="exact"/>
        <w:ind w:left="13"/>
      </w:pPr>
      <w:r>
        <w:rPr>
          <w:spacing w:val="7"/>
          <w:position w:val="34"/>
        </w:rPr>
        <w:t>多种手段和措施防止环境污染和生态破坏等损害</w:t>
      </w:r>
      <w:r>
        <w:rPr>
          <w:spacing w:val="6"/>
          <w:position w:val="34"/>
        </w:rPr>
        <w:t>成果的发生</w:t>
      </w:r>
    </w:p>
    <w:p>
      <w:pPr>
        <w:pStyle w:val="BodyText"/>
        <w:spacing w:line="222" w:lineRule="auto"/>
        <w:ind w:left="13"/>
      </w:pPr>
      <w:r>
        <w:rPr>
          <w:spacing w:val="-10"/>
        </w:rPr>
        <w:t>意义；</w:t>
      </w:r>
    </w:p>
    <w:p>
      <w:pPr>
        <w:spacing w:line="314" w:lineRule="auto"/>
        <w:rPr>
          <w:rFonts w:ascii="Arial"/>
          <w:sz w:val="21"/>
        </w:rPr>
      </w:pPr>
    </w:p>
    <w:p>
      <w:pPr>
        <w:pStyle w:val="BodyText"/>
        <w:spacing w:before="75" w:line="222" w:lineRule="auto"/>
        <w:ind w:left="13"/>
      </w:pPr>
      <w:r>
        <w:rPr>
          <w:spacing w:val="8"/>
        </w:rPr>
        <w:t>1、采用防止措施可以用较低成本获取较大的环境</w:t>
      </w:r>
      <w:r>
        <w:rPr>
          <w:spacing w:val="7"/>
        </w:rPr>
        <w:t>效益</w:t>
      </w:r>
    </w:p>
    <w:p>
      <w:pPr>
        <w:spacing w:line="333" w:lineRule="auto"/>
        <w:rPr>
          <w:rFonts w:ascii="Arial"/>
          <w:sz w:val="21"/>
        </w:rPr>
      </w:pPr>
    </w:p>
    <w:p>
      <w:pPr>
        <w:pStyle w:val="BodyText"/>
        <w:spacing w:before="74" w:line="219" w:lineRule="auto"/>
        <w:ind w:left="83"/>
      </w:pPr>
      <w:r>
        <w:rPr>
          <w:spacing w:val="7"/>
        </w:rPr>
        <w:t>2、</w:t>
      </w:r>
      <w:r>
        <w:rPr>
          <w:spacing w:val="7"/>
        </w:rPr>
        <w:t xml:space="preserve"> </w:t>
      </w:r>
      <w:r>
        <w:rPr>
          <w:spacing w:val="7"/>
        </w:rPr>
        <w:t>采用防止措施有助于扭转我国环境保护的被动局面</w:t>
      </w:r>
      <w:r>
        <w:rPr>
          <w:spacing w:val="6"/>
        </w:rPr>
        <w:t>措施；</w:t>
      </w:r>
    </w:p>
    <w:p>
      <w:pPr>
        <w:spacing w:line="321" w:lineRule="auto"/>
        <w:rPr>
          <w:rFonts w:ascii="Arial"/>
          <w:sz w:val="21"/>
        </w:rPr>
      </w:pPr>
    </w:p>
    <w:p>
      <w:pPr>
        <w:pStyle w:val="BodyText"/>
        <w:spacing w:before="76" w:line="673" w:lineRule="exact"/>
        <w:ind w:left="13"/>
      </w:pPr>
      <w:r>
        <w:rPr>
          <w:spacing w:val="11"/>
          <w:position w:val="34"/>
        </w:rPr>
        <w:t>1、</w:t>
      </w:r>
      <w:r>
        <w:rPr>
          <w:spacing w:val="-61"/>
          <w:position w:val="34"/>
        </w:rPr>
        <w:t xml:space="preserve"> </w:t>
      </w:r>
      <w:r>
        <w:rPr>
          <w:spacing w:val="11"/>
          <w:position w:val="34"/>
        </w:rPr>
        <w:t>通过环境影响评价制度在决策阶段贯彻防止原则2、通过“三同步”</w:t>
      </w:r>
      <w:r>
        <w:rPr>
          <w:spacing w:val="10"/>
          <w:position w:val="34"/>
        </w:rPr>
        <w:t>制度在</w:t>
      </w:r>
    </w:p>
    <w:p>
      <w:pPr>
        <w:pStyle w:val="BodyText"/>
        <w:spacing w:line="221" w:lineRule="auto"/>
        <w:ind w:left="13"/>
      </w:pPr>
      <w:r>
        <w:rPr>
          <w:spacing w:val="6"/>
        </w:rPr>
        <w:t>建设阶段贯彻防止原则</w:t>
      </w:r>
    </w:p>
    <w:p>
      <w:pPr>
        <w:spacing w:line="334" w:lineRule="auto"/>
        <w:rPr>
          <w:rFonts w:ascii="Arial"/>
          <w:sz w:val="21"/>
        </w:rPr>
      </w:pPr>
    </w:p>
    <w:p>
      <w:pPr>
        <w:pStyle w:val="BodyText"/>
        <w:spacing w:before="76" w:line="219" w:lineRule="auto"/>
        <w:ind w:left="13"/>
      </w:pPr>
      <w:r>
        <w:rPr>
          <w:spacing w:val="5"/>
        </w:rPr>
        <w:t>3、</w:t>
      </w:r>
      <w:r>
        <w:rPr>
          <w:spacing w:val="-48"/>
        </w:rPr>
        <w:t xml:space="preserve"> </w:t>
      </w:r>
      <w:r>
        <w:rPr>
          <w:spacing w:val="5"/>
        </w:rPr>
        <w:t>通过清洁生产制度在生产阶段贯彻防止原则</w:t>
      </w:r>
    </w:p>
    <w:p>
      <w:pPr>
        <w:spacing w:line="309" w:lineRule="auto"/>
        <w:rPr>
          <w:rFonts w:ascii="Arial"/>
          <w:sz w:val="21"/>
        </w:rPr>
      </w:pPr>
    </w:p>
    <w:p>
      <w:pPr>
        <w:pStyle w:val="BodyText"/>
        <w:spacing w:before="76" w:line="680" w:lineRule="exact"/>
        <w:ind w:left="13"/>
      </w:pPr>
      <w:r>
        <w:rPr>
          <w:spacing w:val="6"/>
          <w:position w:val="35"/>
        </w:rPr>
        <w:t>4、</w:t>
      </w:r>
      <w:r>
        <w:rPr>
          <w:spacing w:val="-53"/>
          <w:position w:val="35"/>
        </w:rPr>
        <w:t xml:space="preserve"> </w:t>
      </w:r>
      <w:r>
        <w:rPr>
          <w:spacing w:val="6"/>
          <w:position w:val="35"/>
        </w:rPr>
        <w:t>通过循环经济制度在资源废物循环阶段贯彻防止原则</w:t>
      </w:r>
    </w:p>
    <w:p>
      <w:pPr>
        <w:pStyle w:val="BodyText"/>
        <w:spacing w:line="219" w:lineRule="auto"/>
        <w:ind w:left="13"/>
      </w:pPr>
      <w:r>
        <w:rPr>
          <w:spacing w:val="5"/>
        </w:rPr>
        <w:t>5、</w:t>
      </w:r>
      <w:r>
        <w:rPr>
          <w:spacing w:val="-53"/>
        </w:rPr>
        <w:t xml:space="preserve"> </w:t>
      </w:r>
      <w:r>
        <w:rPr>
          <w:spacing w:val="5"/>
        </w:rPr>
        <w:t>通过排污许可证制度在排污阶段贯彻防止原则</w:t>
      </w:r>
    </w:p>
    <w:p>
      <w:pPr>
        <w:spacing w:line="344" w:lineRule="auto"/>
        <w:rPr>
          <w:rFonts w:ascii="Arial"/>
          <w:sz w:val="21"/>
        </w:rPr>
      </w:pPr>
    </w:p>
    <w:p>
      <w:pPr>
        <w:pStyle w:val="BodyText"/>
        <w:spacing w:before="75" w:line="223" w:lineRule="auto"/>
        <w:ind w:left="13"/>
      </w:pPr>
      <w:r>
        <w:rPr>
          <w:spacing w:val="6"/>
        </w:rPr>
        <w:t>三、受益者承担原则</w:t>
      </w:r>
    </w:p>
    <w:p>
      <w:pPr>
        <w:spacing w:line="302" w:lineRule="auto"/>
        <w:rPr>
          <w:rFonts w:ascii="Arial"/>
          <w:sz w:val="21"/>
        </w:rPr>
      </w:pPr>
    </w:p>
    <w:p>
      <w:pPr>
        <w:pStyle w:val="BodyText"/>
        <w:spacing w:before="76" w:line="539" w:lineRule="auto"/>
        <w:ind w:left="13" w:right="62"/>
        <w:jc w:val="both"/>
      </w:pPr>
      <w:r>
        <w:rPr>
          <w:spacing w:val="6"/>
        </w:rPr>
        <w:t>是指开发运用环境和资源或排放污然物，对环境导致不利影响和危害</w:t>
      </w:r>
      <w:r>
        <w:rPr>
          <w:spacing w:val="5"/>
        </w:rPr>
        <w:t>者，应当支</w:t>
      </w:r>
      <w:r>
        <w:t xml:space="preserve"> </w:t>
      </w:r>
      <w:r>
        <w:rPr>
          <w:spacing w:val="13"/>
        </w:rPr>
        <w:t>付由其活动所导致的环境损害费用，并承担治理其导致的环境污染与破</w:t>
      </w:r>
      <w:r>
        <w:rPr>
          <w:spacing w:val="12"/>
        </w:rPr>
        <w:t>坏的责</w:t>
      </w:r>
    </w:p>
    <w:p>
      <w:pPr>
        <w:pStyle w:val="BodyText"/>
        <w:spacing w:line="223" w:lineRule="auto"/>
        <w:ind w:left="13"/>
      </w:pPr>
      <w:r>
        <w:rPr>
          <w:spacing w:val="-4"/>
        </w:rPr>
        <w:t>任。</w:t>
      </w:r>
    </w:p>
    <w:p>
      <w:pPr>
        <w:spacing w:line="331" w:lineRule="auto"/>
        <w:rPr>
          <w:rFonts w:ascii="Arial"/>
          <w:sz w:val="21"/>
        </w:rPr>
      </w:pPr>
    </w:p>
    <w:p>
      <w:pPr>
        <w:pStyle w:val="BodyText"/>
        <w:spacing w:before="75" w:line="220" w:lineRule="auto"/>
        <w:ind w:left="8"/>
      </w:pPr>
      <w:r>
        <w:rPr>
          <w:spacing w:val="7"/>
        </w:rPr>
        <w:t>“谁开发谁保护，谁破坏谁恢复，谁运用谁赔偿</w:t>
      </w:r>
      <w:r>
        <w:rPr>
          <w:spacing w:val="6"/>
        </w:rPr>
        <w:t>，谁污染谁治理”四个方面的内</w:t>
      </w:r>
    </w:p>
    <w:p>
      <w:pPr>
        <w:spacing w:line="334" w:lineRule="auto"/>
        <w:rPr>
          <w:rFonts w:ascii="Arial"/>
          <w:sz w:val="21"/>
        </w:rPr>
      </w:pPr>
    </w:p>
    <w:p>
      <w:pPr>
        <w:spacing w:before="75" w:line="220" w:lineRule="auto"/>
        <w:ind w:left="13"/>
        <w:rPr>
          <w:rFonts w:ascii="SimSun" w:eastAsia="SimSun" w:hAnsi="SimSun" w:cs="SimSun"/>
          <w:sz w:val="23"/>
          <w:szCs w:val="23"/>
        </w:rPr>
      </w:pPr>
      <w:r>
        <w:rPr>
          <w:rFonts w:ascii="SimSun" w:eastAsia="SimSun" w:hAnsi="SimSun" w:cs="SimSun"/>
          <w:sz w:val="23"/>
          <w:szCs w:val="23"/>
        </w:rPr>
        <w:t>容</w:t>
      </w:r>
    </w:p>
    <w:p>
      <w:pPr>
        <w:spacing w:line="336" w:lineRule="auto"/>
        <w:rPr>
          <w:rFonts w:ascii="Arial"/>
          <w:sz w:val="21"/>
        </w:rPr>
      </w:pPr>
    </w:p>
    <w:p>
      <w:pPr>
        <w:pStyle w:val="BodyText"/>
        <w:spacing w:before="76" w:line="222" w:lineRule="auto"/>
        <w:ind w:left="13"/>
      </w:pPr>
      <w:r>
        <w:rPr>
          <w:spacing w:val="-10"/>
        </w:rPr>
        <w:t>意义；</w:t>
      </w:r>
    </w:p>
    <w:p>
      <w:pPr>
        <w:spacing w:line="316" w:lineRule="auto"/>
        <w:rPr>
          <w:rFonts w:ascii="Arial"/>
          <w:sz w:val="21"/>
        </w:rPr>
        <w:sectPr>
          <w:pgSz w:w="11910" w:h="16840"/>
          <w:pgMar w:top="1431" w:right="1786" w:bottom="0" w:left="1786" w:header="0" w:footer="0" w:gutter="0"/>
          <w:pgNumType w:start="15"/>
          <w:cols w:space="708"/>
        </w:sectPr>
      </w:pPr>
    </w:p>
    <w:p>
      <w:pPr>
        <w:pStyle w:val="BodyText"/>
        <w:spacing w:before="75" w:line="222" w:lineRule="auto"/>
        <w:ind w:left="13"/>
      </w:pPr>
      <w:r>
        <w:rPr>
          <w:spacing w:val="-3"/>
        </w:rPr>
        <w:t>1、</w:t>
      </w:r>
      <w:r>
        <w:rPr>
          <w:spacing w:val="-3"/>
        </w:rPr>
        <w:t xml:space="preserve"> </w:t>
      </w:r>
      <w:r>
        <w:rPr>
          <w:spacing w:val="-3"/>
        </w:rPr>
        <w:t>实现社会公平</w:t>
      </w:r>
    </w:p>
    <w:p>
      <w:pPr>
        <w:spacing w:line="314" w:lineRule="auto"/>
        <w:rPr>
          <w:rFonts w:ascii="Arial"/>
          <w:sz w:val="21"/>
        </w:rPr>
      </w:pPr>
    </w:p>
    <w:p>
      <w:pPr>
        <w:pStyle w:val="BodyText"/>
        <w:spacing w:before="76" w:line="682" w:lineRule="exact"/>
        <w:ind w:left="13"/>
      </w:pPr>
      <w:r>
        <w:rPr>
          <w:spacing w:val="8"/>
          <w:position w:val="35"/>
        </w:rPr>
        <w:t>2、</w:t>
      </w:r>
      <w:r>
        <w:rPr>
          <w:spacing w:val="-48"/>
          <w:position w:val="35"/>
        </w:rPr>
        <w:t xml:space="preserve"> </w:t>
      </w:r>
      <w:r>
        <w:rPr>
          <w:spacing w:val="8"/>
          <w:position w:val="35"/>
        </w:rPr>
        <w:t>减少环境保护的成本3、最大程度地保护环境质量</w:t>
      </w:r>
    </w:p>
    <w:p>
      <w:pPr>
        <w:pStyle w:val="BodyText"/>
        <w:spacing w:line="222" w:lineRule="auto"/>
        <w:ind w:left="13"/>
      </w:pPr>
      <w:r>
        <w:rPr>
          <w:spacing w:val="-10"/>
        </w:rPr>
        <w:t>措施；</w:t>
      </w:r>
    </w:p>
    <w:p>
      <w:pPr>
        <w:spacing w:line="222" w:lineRule="auto"/>
        <w:sectPr>
          <w:type w:val="nextPage"/>
          <w:pgSz w:w="11910" w:h="16840"/>
          <w:pgMar w:top="1431" w:right="1786" w:bottom="0" w:left="1786" w:header="0" w:footer="0" w:gutter="0"/>
          <w:pgNumType w:start="16"/>
          <w:cols w:space="708"/>
          <w:titlePg w:val="0"/>
        </w:sectPr>
      </w:pPr>
    </w:p>
    <w:p>
      <w:pPr>
        <w:pStyle w:val="BodyText"/>
        <w:spacing w:before="244" w:line="670" w:lineRule="exact"/>
        <w:ind w:left="13"/>
      </w:pPr>
      <w:r>
        <w:rPr>
          <w:spacing w:val="12"/>
          <w:position w:val="34"/>
        </w:rPr>
        <w:t>1、实行排污收费制度2、实行生态赔偿制度3、征收环境税</w:t>
      </w:r>
    </w:p>
    <w:p>
      <w:pPr>
        <w:pStyle w:val="BodyText"/>
        <w:spacing w:before="1" w:line="220" w:lineRule="auto"/>
        <w:ind w:left="13"/>
      </w:pPr>
      <w:r>
        <w:rPr>
          <w:spacing w:val="1"/>
        </w:rPr>
        <w:t>4、</w:t>
      </w:r>
      <w:r>
        <w:rPr>
          <w:spacing w:val="-62"/>
        </w:rPr>
        <w:t xml:space="preserve"> </w:t>
      </w:r>
      <w:r>
        <w:rPr>
          <w:spacing w:val="1"/>
        </w:rPr>
        <w:t>实行土地复垦制度</w:t>
      </w:r>
    </w:p>
    <w:p>
      <w:pPr>
        <w:spacing w:line="317" w:lineRule="auto"/>
        <w:rPr>
          <w:rFonts w:ascii="Arial"/>
          <w:sz w:val="21"/>
        </w:rPr>
      </w:pPr>
    </w:p>
    <w:p>
      <w:pPr>
        <w:pStyle w:val="BodyText"/>
        <w:spacing w:before="74" w:line="547" w:lineRule="auto"/>
        <w:ind w:left="13" w:right="60"/>
        <w:jc w:val="both"/>
      </w:pPr>
      <w:r>
        <w:rPr>
          <w:spacing w:val="9"/>
        </w:rPr>
        <w:t>四</w:t>
      </w:r>
      <w:r>
        <w:rPr>
          <w:spacing w:val="-14"/>
        </w:rPr>
        <w:t xml:space="preserve"> </w:t>
      </w:r>
      <w:r>
        <w:rPr>
          <w:spacing w:val="9"/>
        </w:rPr>
        <w:t>、公众参与原则(环境民主原则)依托群众保护环境原则，是指公众对也许导</w:t>
      </w:r>
      <w:r>
        <w:t xml:space="preserve"> </w:t>
      </w:r>
      <w:r>
        <w:rPr>
          <w:spacing w:val="4"/>
        </w:rPr>
        <w:t>致环境影响的开发决策、建设项目有对应的知情、参与决策和监督的权利</w:t>
      </w:r>
      <w:r>
        <w:rPr>
          <w:spacing w:val="3"/>
        </w:rPr>
        <w:t>。</w:t>
      </w:r>
      <w:r>
        <w:rPr>
          <w:spacing w:val="75"/>
        </w:rPr>
        <w:t xml:space="preserve"> </w:t>
      </w:r>
      <w:r>
        <w:rPr>
          <w:spacing w:val="3"/>
        </w:rPr>
        <w:t>1、</w:t>
      </w:r>
    </w:p>
    <w:p>
      <w:pPr>
        <w:pStyle w:val="BodyText"/>
        <w:spacing w:line="222" w:lineRule="auto"/>
        <w:ind w:left="13"/>
      </w:pPr>
      <w:r>
        <w:rPr>
          <w:spacing w:val="-3"/>
        </w:rPr>
        <w:t>参与主体是公众</w:t>
      </w:r>
    </w:p>
    <w:p>
      <w:pPr>
        <w:spacing w:line="316" w:lineRule="auto"/>
        <w:rPr>
          <w:rFonts w:ascii="Arial"/>
          <w:sz w:val="21"/>
        </w:rPr>
      </w:pPr>
    </w:p>
    <w:p>
      <w:pPr>
        <w:pStyle w:val="BodyText"/>
        <w:spacing w:before="75" w:line="222" w:lineRule="auto"/>
        <w:ind w:left="13"/>
      </w:pPr>
      <w:r>
        <w:rPr>
          <w:spacing w:val="6"/>
        </w:rPr>
        <w:t>2、</w:t>
      </w:r>
      <w:r>
        <w:rPr>
          <w:spacing w:val="-60"/>
        </w:rPr>
        <w:t xml:space="preserve"> </w:t>
      </w:r>
      <w:r>
        <w:rPr>
          <w:spacing w:val="6"/>
        </w:rPr>
        <w:t>参与对象重要是影响到公众环境利益的建设项目</w:t>
      </w:r>
    </w:p>
    <w:p>
      <w:pPr>
        <w:spacing w:line="314" w:lineRule="auto"/>
        <w:rPr>
          <w:rFonts w:ascii="Arial"/>
          <w:sz w:val="21"/>
        </w:rPr>
      </w:pPr>
    </w:p>
    <w:p>
      <w:pPr>
        <w:pStyle w:val="BodyText"/>
        <w:spacing w:before="75" w:line="221" w:lineRule="auto"/>
        <w:ind w:left="13"/>
      </w:pPr>
      <w:r>
        <w:rPr>
          <w:spacing w:val="6"/>
        </w:rPr>
        <w:t>3、参与方式重要是通过法定的程序进行4、公众参与的内容包括；公众的环境知</w:t>
      </w:r>
    </w:p>
    <w:p>
      <w:pPr>
        <w:spacing w:line="320" w:lineRule="auto"/>
        <w:rPr>
          <w:rFonts w:ascii="Arial"/>
          <w:sz w:val="21"/>
        </w:rPr>
      </w:pPr>
    </w:p>
    <w:p>
      <w:pPr>
        <w:pStyle w:val="BodyText"/>
        <w:spacing w:before="74" w:line="690" w:lineRule="exact"/>
        <w:ind w:left="13"/>
      </w:pPr>
      <w:r>
        <w:rPr>
          <w:spacing w:val="5"/>
          <w:position w:val="35"/>
        </w:rPr>
        <w:t>情权、参与决策权、监督权</w:t>
      </w:r>
    </w:p>
    <w:p>
      <w:pPr>
        <w:pStyle w:val="BodyText"/>
        <w:spacing w:before="1" w:line="222" w:lineRule="auto"/>
        <w:ind w:left="13"/>
      </w:pPr>
      <w:r>
        <w:rPr>
          <w:spacing w:val="-10"/>
        </w:rPr>
        <w:t>措施；</w:t>
      </w:r>
    </w:p>
    <w:p>
      <w:pPr>
        <w:spacing w:line="314" w:lineRule="auto"/>
        <w:rPr>
          <w:rFonts w:ascii="Arial"/>
          <w:sz w:val="21"/>
        </w:rPr>
      </w:pPr>
    </w:p>
    <w:p>
      <w:pPr>
        <w:pStyle w:val="BodyText"/>
        <w:spacing w:before="75" w:line="222" w:lineRule="auto"/>
        <w:ind w:left="13"/>
      </w:pPr>
      <w:r>
        <w:rPr>
          <w:spacing w:val="3"/>
        </w:rPr>
        <w:t>1、</w:t>
      </w:r>
      <w:r>
        <w:rPr>
          <w:spacing w:val="-53"/>
        </w:rPr>
        <w:t xml:space="preserve"> </w:t>
      </w:r>
      <w:r>
        <w:rPr>
          <w:spacing w:val="3"/>
        </w:rPr>
        <w:t>环境影响评价中的公众参与制定</w:t>
      </w:r>
    </w:p>
    <w:p>
      <w:pPr>
        <w:spacing w:line="336" w:lineRule="auto"/>
        <w:rPr>
          <w:rFonts w:ascii="Arial"/>
          <w:sz w:val="21"/>
        </w:rPr>
      </w:pPr>
    </w:p>
    <w:p>
      <w:pPr>
        <w:pStyle w:val="BodyText"/>
        <w:spacing w:before="75" w:line="671" w:lineRule="exact"/>
        <w:ind w:left="13"/>
      </w:pPr>
      <w:r>
        <w:rPr>
          <w:spacing w:val="5"/>
          <w:position w:val="34"/>
        </w:rPr>
        <w:t>2、</w:t>
      </w:r>
      <w:r>
        <w:rPr>
          <w:spacing w:val="-50"/>
          <w:position w:val="34"/>
        </w:rPr>
        <w:t xml:space="preserve"> </w:t>
      </w:r>
      <w:r>
        <w:rPr>
          <w:spacing w:val="5"/>
          <w:position w:val="34"/>
        </w:rPr>
        <w:t>环境行政许可和环境行政惩罚中的公众参与制定</w:t>
      </w:r>
    </w:p>
    <w:p>
      <w:pPr>
        <w:pStyle w:val="BodyText"/>
        <w:spacing w:before="1" w:line="221" w:lineRule="auto"/>
        <w:ind w:left="13"/>
      </w:pPr>
      <w:r>
        <w:rPr>
          <w:spacing w:val="8"/>
        </w:rPr>
        <w:t>3、建立环境信息公开与披露制度</w:t>
      </w:r>
    </w:p>
    <w:p>
      <w:pPr>
        <w:spacing w:line="326" w:lineRule="auto"/>
        <w:rPr>
          <w:rFonts w:ascii="Arial"/>
          <w:sz w:val="21"/>
        </w:rPr>
      </w:pPr>
    </w:p>
    <w:p>
      <w:pPr>
        <w:pStyle w:val="BodyText"/>
        <w:spacing w:before="75" w:line="680" w:lineRule="exact"/>
        <w:ind w:left="13"/>
      </w:pPr>
      <w:r>
        <w:rPr>
          <w:spacing w:val="6"/>
          <w:position w:val="35"/>
        </w:rPr>
        <w:t>4、</w:t>
      </w:r>
      <w:r>
        <w:rPr>
          <w:spacing w:val="-54"/>
          <w:position w:val="35"/>
        </w:rPr>
        <w:t xml:space="preserve"> </w:t>
      </w:r>
      <w:r>
        <w:rPr>
          <w:spacing w:val="6"/>
          <w:position w:val="35"/>
        </w:rPr>
        <w:t>鼓励各类非政府环境保护组织代表公众参与环境决策</w:t>
      </w:r>
    </w:p>
    <w:p>
      <w:pPr>
        <w:pStyle w:val="BodyText"/>
        <w:spacing w:before="1" w:line="220" w:lineRule="auto"/>
        <w:ind w:left="13"/>
      </w:pPr>
      <w:r>
        <w:rPr>
          <w:spacing w:val="2"/>
        </w:rPr>
        <w:t>5、</w:t>
      </w:r>
      <w:r>
        <w:rPr>
          <w:spacing w:val="-62"/>
        </w:rPr>
        <w:t xml:space="preserve"> </w:t>
      </w:r>
      <w:r>
        <w:rPr>
          <w:spacing w:val="2"/>
        </w:rPr>
        <w:t>建立公众参与的司法保障制度</w:t>
      </w:r>
    </w:p>
    <w:p>
      <w:pPr>
        <w:spacing w:line="307" w:lineRule="auto"/>
        <w:rPr>
          <w:rFonts w:ascii="Arial"/>
          <w:sz w:val="21"/>
        </w:rPr>
      </w:pPr>
    </w:p>
    <w:p>
      <w:pPr>
        <w:pStyle w:val="BodyText"/>
        <w:spacing w:before="76" w:line="221" w:lineRule="auto"/>
        <w:ind w:left="13"/>
      </w:pPr>
      <w:r>
        <w:rPr>
          <w:spacing w:val="9"/>
        </w:rPr>
        <w:t>第三节环境与资源保护法的基本制度</w:t>
      </w:r>
    </w:p>
    <w:p>
      <w:pPr>
        <w:spacing w:line="348" w:lineRule="auto"/>
        <w:rPr>
          <w:rFonts w:ascii="Arial"/>
          <w:sz w:val="21"/>
        </w:rPr>
      </w:pPr>
    </w:p>
    <w:p>
      <w:pPr>
        <w:pStyle w:val="BodyText"/>
        <w:spacing w:before="75" w:line="222" w:lineRule="auto"/>
        <w:ind w:left="13"/>
      </w:pPr>
      <w:r>
        <w:rPr>
          <w:spacing w:val="3"/>
        </w:rPr>
        <w:t>一、环境原则制度</w:t>
      </w:r>
    </w:p>
    <w:p>
      <w:pPr>
        <w:spacing w:line="295" w:lineRule="auto"/>
        <w:rPr>
          <w:rFonts w:ascii="Arial"/>
          <w:sz w:val="21"/>
        </w:rPr>
      </w:pPr>
    </w:p>
    <w:p>
      <w:pPr>
        <w:pStyle w:val="BodyText"/>
        <w:spacing w:before="76" w:line="546" w:lineRule="auto"/>
        <w:ind w:left="13" w:right="56"/>
        <w:jc w:val="both"/>
        <w:sectPr>
          <w:pgSz w:w="11910" w:h="16840"/>
          <w:pgMar w:top="1431" w:right="1786" w:bottom="0" w:left="1786" w:header="0" w:footer="0" w:gutter="0"/>
          <w:pgNumType w:start="17"/>
          <w:cols w:space="708"/>
        </w:sectPr>
      </w:pPr>
      <w:r>
        <w:rPr>
          <w:spacing w:val="6"/>
        </w:rPr>
        <w:t>是指为了保护人群健康、保护社会财富和维护生态平衡，就环境质量以及污染物</w:t>
      </w:r>
      <w:r>
        <w:rPr>
          <w:spacing w:val="6"/>
        </w:rPr>
        <w:t xml:space="preserve"> </w:t>
      </w:r>
      <w:r>
        <w:rPr>
          <w:spacing w:val="6"/>
        </w:rPr>
        <w:t>的排放、环境监测措施及其他需要的事项，按照法律规定的程序制定的多种技术</w:t>
      </w:r>
    </w:p>
    <w:p>
      <w:pPr>
        <w:pStyle w:val="BodyText"/>
        <w:spacing w:before="1" w:line="220" w:lineRule="auto"/>
        <w:ind w:left="13"/>
      </w:pPr>
      <w:r>
        <w:rPr>
          <w:spacing w:val="-1"/>
        </w:rPr>
        <w:t>与规范的总称。</w:t>
      </w:r>
    </w:p>
    <w:p>
      <w:pPr>
        <w:spacing w:line="327" w:lineRule="auto"/>
        <w:rPr>
          <w:rFonts w:ascii="Arial"/>
          <w:sz w:val="21"/>
        </w:rPr>
      </w:pPr>
    </w:p>
    <w:p>
      <w:pPr>
        <w:pStyle w:val="BodyText"/>
        <w:spacing w:before="75" w:line="220" w:lineRule="auto"/>
        <w:ind w:left="13"/>
      </w:pPr>
      <w:r>
        <w:rPr>
          <w:spacing w:val="-12"/>
        </w:rPr>
        <w:t>分类；重要是；强制性原则；</w:t>
      </w:r>
    </w:p>
    <w:p>
      <w:pPr>
        <w:spacing w:line="220" w:lineRule="auto"/>
        <w:sectPr>
          <w:type w:val="nextPage"/>
          <w:pgSz w:w="11910" w:h="16840"/>
          <w:pgMar w:top="1431" w:right="1786" w:bottom="0" w:left="1786" w:header="0" w:footer="0" w:gutter="0"/>
          <w:pgNumType w:start="18"/>
          <w:cols w:space="708"/>
          <w:titlePg w:val="0"/>
        </w:sectPr>
      </w:pPr>
    </w:p>
    <w:p>
      <w:pPr>
        <w:pStyle w:val="BodyText"/>
        <w:spacing w:before="234" w:line="679" w:lineRule="exact"/>
        <w:ind w:left="13"/>
      </w:pPr>
      <w:r>
        <w:rPr>
          <w:spacing w:val="19"/>
          <w:position w:val="34"/>
        </w:rPr>
        <w:t>1、环境质量原则(国家级、地方级)2、污染物排放原则</w:t>
      </w:r>
      <w:r>
        <w:rPr>
          <w:spacing w:val="18"/>
          <w:position w:val="34"/>
        </w:rPr>
        <w:t>(污染容许程度)推荐</w:t>
      </w:r>
    </w:p>
    <w:p>
      <w:pPr>
        <w:pStyle w:val="BodyText"/>
        <w:spacing w:line="220" w:lineRule="auto"/>
        <w:ind w:left="13"/>
      </w:pPr>
      <w:r>
        <w:rPr>
          <w:spacing w:val="-5"/>
        </w:rPr>
        <w:t>性原则；</w:t>
      </w:r>
    </w:p>
    <w:p>
      <w:pPr>
        <w:spacing w:line="328" w:lineRule="auto"/>
        <w:rPr>
          <w:rFonts w:ascii="Arial"/>
          <w:sz w:val="21"/>
        </w:rPr>
      </w:pPr>
    </w:p>
    <w:p>
      <w:pPr>
        <w:pStyle w:val="BodyText"/>
        <w:spacing w:before="74" w:line="663" w:lineRule="exact"/>
        <w:ind w:left="13"/>
      </w:pPr>
      <w:r>
        <w:rPr>
          <w:spacing w:val="4"/>
          <w:position w:val="33"/>
        </w:rPr>
        <w:t>包括；环境监测措施原则、环境原则样品原则、环境基础原则</w:t>
      </w:r>
    </w:p>
    <w:p>
      <w:pPr>
        <w:pStyle w:val="BodyText"/>
        <w:spacing w:line="221" w:lineRule="auto"/>
        <w:ind w:left="13"/>
      </w:pPr>
      <w:r>
        <w:rPr>
          <w:spacing w:val="4"/>
        </w:rPr>
        <w:t>二、规划制度</w:t>
      </w:r>
    </w:p>
    <w:p>
      <w:pPr>
        <w:spacing w:line="326" w:lineRule="auto"/>
        <w:rPr>
          <w:rFonts w:ascii="Arial"/>
          <w:sz w:val="21"/>
        </w:rPr>
      </w:pPr>
    </w:p>
    <w:p>
      <w:pPr>
        <w:pStyle w:val="BodyText"/>
        <w:spacing w:before="74" w:line="670" w:lineRule="exact"/>
        <w:ind w:left="13"/>
      </w:pPr>
      <w:r>
        <w:rPr>
          <w:spacing w:val="6"/>
          <w:position w:val="34"/>
        </w:rPr>
        <w:t>国民经济和社会发展五年规划的环境保护篇章、</w:t>
      </w:r>
      <w:r>
        <w:rPr>
          <w:spacing w:val="5"/>
          <w:position w:val="34"/>
        </w:rPr>
        <w:t>全国主体功能区规划、国家各类</w:t>
      </w:r>
    </w:p>
    <w:p>
      <w:pPr>
        <w:pStyle w:val="BodyText"/>
        <w:spacing w:before="1" w:line="220" w:lineRule="auto"/>
        <w:ind w:left="13"/>
      </w:pPr>
      <w:r>
        <w:rPr>
          <w:spacing w:val="6"/>
        </w:rPr>
        <w:t>生态建设和保护规划、专题环境保护规划等</w:t>
      </w:r>
      <w:r>
        <w:rPr>
          <w:spacing w:val="5"/>
        </w:rPr>
        <w:t>的统称。</w:t>
      </w:r>
    </w:p>
    <w:p>
      <w:pPr>
        <w:spacing w:line="328" w:lineRule="auto"/>
        <w:rPr>
          <w:rFonts w:ascii="Arial"/>
          <w:sz w:val="21"/>
        </w:rPr>
      </w:pPr>
    </w:p>
    <w:p>
      <w:pPr>
        <w:pStyle w:val="BodyText"/>
        <w:spacing w:before="76" w:line="222" w:lineRule="auto"/>
        <w:ind w:left="93"/>
      </w:pPr>
      <w:r>
        <w:rPr>
          <w:spacing w:val="5"/>
        </w:rPr>
        <w:t>三、环境影响评价制度</w:t>
      </w:r>
    </w:p>
    <w:p>
      <w:pPr>
        <w:spacing w:line="325" w:lineRule="auto"/>
        <w:rPr>
          <w:rFonts w:ascii="Arial"/>
          <w:sz w:val="21"/>
        </w:rPr>
      </w:pPr>
    </w:p>
    <w:p>
      <w:pPr>
        <w:pStyle w:val="BodyText"/>
        <w:spacing w:before="75" w:line="220" w:lineRule="auto"/>
        <w:ind w:left="13"/>
      </w:pPr>
      <w:r>
        <w:rPr>
          <w:spacing w:val="6"/>
        </w:rPr>
        <w:t>是指对规划和建设项目实行后也许导致的环境影响进行分析、预测和评估、提出</w:t>
      </w:r>
    </w:p>
    <w:p>
      <w:pPr>
        <w:spacing w:line="329" w:lineRule="auto"/>
        <w:rPr>
          <w:rFonts w:ascii="Arial"/>
          <w:sz w:val="21"/>
        </w:rPr>
      </w:pPr>
    </w:p>
    <w:p>
      <w:pPr>
        <w:pStyle w:val="BodyText"/>
        <w:spacing w:before="76" w:line="671" w:lineRule="exact"/>
        <w:ind w:left="13"/>
      </w:pPr>
      <w:r>
        <w:rPr>
          <w:spacing w:val="3"/>
          <w:position w:val="34"/>
        </w:rPr>
        <w:t>防止或者减轻不良环境的对策好措施，进行跟踪监测的措施与制度。</w:t>
      </w:r>
    </w:p>
    <w:p>
      <w:pPr>
        <w:pStyle w:val="BodyText"/>
        <w:spacing w:before="1" w:line="222" w:lineRule="auto"/>
        <w:ind w:left="13"/>
      </w:pPr>
      <w:r>
        <w:rPr>
          <w:spacing w:val="-8"/>
        </w:rPr>
        <w:t>对象；</w:t>
      </w:r>
    </w:p>
    <w:p>
      <w:pPr>
        <w:spacing w:line="326" w:lineRule="auto"/>
        <w:rPr>
          <w:rFonts w:ascii="Arial"/>
          <w:sz w:val="21"/>
        </w:rPr>
      </w:pPr>
    </w:p>
    <w:p>
      <w:pPr>
        <w:pStyle w:val="BodyText"/>
        <w:spacing w:before="75" w:line="679" w:lineRule="exact"/>
        <w:ind w:left="13"/>
      </w:pPr>
      <w:r>
        <w:rPr>
          <w:spacing w:val="9"/>
          <w:position w:val="34"/>
        </w:rPr>
        <w:t>1、是政府宏观决策活动的环境影响评价2、是对开发建设项目的环境影响评价</w:t>
      </w:r>
    </w:p>
    <w:p>
      <w:pPr>
        <w:pStyle w:val="BodyText"/>
        <w:spacing w:before="1" w:line="221" w:lineRule="auto"/>
        <w:ind w:left="13"/>
      </w:pPr>
      <w:r>
        <w:rPr>
          <w:spacing w:val="-8"/>
        </w:rPr>
        <w:t>审批部门；</w:t>
      </w:r>
    </w:p>
    <w:p>
      <w:pPr>
        <w:spacing w:line="315" w:lineRule="auto"/>
        <w:rPr>
          <w:rFonts w:ascii="Arial"/>
          <w:sz w:val="21"/>
        </w:rPr>
      </w:pPr>
    </w:p>
    <w:p>
      <w:pPr>
        <w:pStyle w:val="BodyText"/>
        <w:spacing w:before="75" w:line="691" w:lineRule="exact"/>
        <w:ind w:left="13"/>
      </w:pPr>
      <w:r>
        <w:rPr>
          <w:spacing w:val="6"/>
          <w:position w:val="35"/>
        </w:rPr>
        <w:t>国务院环境保护部门负责审批下列建设项目；</w:t>
      </w:r>
      <w:r>
        <w:rPr>
          <w:spacing w:val="6"/>
          <w:position w:val="35"/>
        </w:rPr>
        <w:t xml:space="preserve">  </w:t>
      </w:r>
      <w:r>
        <w:rPr>
          <w:spacing w:val="5"/>
          <w:position w:val="35"/>
        </w:rPr>
        <w:t>核设施、绝密工程、等特殊性质</w:t>
      </w:r>
    </w:p>
    <w:p>
      <w:pPr>
        <w:pStyle w:val="BodyText"/>
        <w:spacing w:before="1" w:line="220" w:lineRule="auto"/>
        <w:ind w:left="13"/>
      </w:pPr>
      <w:r>
        <w:rPr>
          <w:spacing w:val="8"/>
        </w:rPr>
        <w:t>的建设项目；跨省、自治区、直辖市的建设项目</w:t>
      </w:r>
    </w:p>
    <w:p>
      <w:pPr>
        <w:spacing w:line="308" w:lineRule="auto"/>
        <w:rPr>
          <w:rFonts w:ascii="Arial"/>
          <w:sz w:val="21"/>
        </w:rPr>
      </w:pPr>
    </w:p>
    <w:p>
      <w:pPr>
        <w:pStyle w:val="BodyText"/>
        <w:spacing w:before="75" w:line="689" w:lineRule="exact"/>
        <w:ind w:left="13"/>
      </w:pPr>
      <w:r>
        <w:rPr>
          <w:spacing w:val="13"/>
          <w:position w:val="35"/>
        </w:rPr>
        <w:t>其他建设项目有省级环境保护部门提出分级审批</w:t>
      </w:r>
      <w:r>
        <w:rPr>
          <w:spacing w:val="12"/>
          <w:position w:val="35"/>
        </w:rPr>
        <w:t>提议报省级人民政府同意后实</w:t>
      </w:r>
    </w:p>
    <w:p>
      <w:pPr>
        <w:pStyle w:val="BodyText"/>
        <w:spacing w:line="220" w:lineRule="auto"/>
        <w:ind w:left="13"/>
      </w:pPr>
      <w:r>
        <w:rPr>
          <w:spacing w:val="-9"/>
        </w:rPr>
        <w:t>行，并抄报环境保护部。</w:t>
      </w:r>
    </w:p>
    <w:p>
      <w:pPr>
        <w:spacing w:line="320" w:lineRule="auto"/>
        <w:rPr>
          <w:rFonts w:ascii="Arial"/>
          <w:sz w:val="21"/>
        </w:rPr>
      </w:pPr>
    </w:p>
    <w:p>
      <w:pPr>
        <w:pStyle w:val="BodyText"/>
        <w:spacing w:before="75" w:line="222" w:lineRule="auto"/>
        <w:ind w:left="8"/>
      </w:pPr>
      <w:r>
        <w:rPr>
          <w:spacing w:val="10"/>
        </w:rPr>
        <w:t>“三同步”制度</w:t>
      </w:r>
    </w:p>
    <w:p>
      <w:pPr>
        <w:spacing w:line="316" w:lineRule="auto"/>
        <w:rPr>
          <w:rFonts w:ascii="Arial"/>
          <w:sz w:val="21"/>
        </w:rPr>
        <w:sectPr>
          <w:pgSz w:w="11910" w:h="16840"/>
          <w:pgMar w:top="1431" w:right="1786" w:bottom="0" w:left="1786" w:header="0" w:footer="0" w:gutter="0"/>
          <w:pgNumType w:start="19"/>
          <w:cols w:space="708"/>
        </w:sectPr>
      </w:pPr>
    </w:p>
    <w:p>
      <w:pPr>
        <w:pStyle w:val="BodyText"/>
        <w:spacing w:before="76" w:line="538" w:lineRule="auto"/>
        <w:ind w:left="13" w:right="49"/>
        <w:jc w:val="both"/>
      </w:pPr>
      <w:r>
        <w:rPr>
          <w:spacing w:val="6"/>
        </w:rPr>
        <w:t>是指根据我国《环境保护法》的规定，建设</w:t>
      </w:r>
      <w:r>
        <w:rPr>
          <w:spacing w:val="5"/>
        </w:rPr>
        <w:t>项目中防治污染的实行必须与主体工</w:t>
      </w:r>
      <w:r>
        <w:t xml:space="preserve"> </w:t>
      </w:r>
      <w:r>
        <w:rPr>
          <w:spacing w:val="6"/>
        </w:rPr>
        <w:t>程同步设计、同步施工、同步投产使用，防治污染的设施必须经原审批环境保护</w:t>
      </w:r>
    </w:p>
    <w:p>
      <w:pPr>
        <w:pStyle w:val="BodyText"/>
        <w:spacing w:line="221" w:lineRule="auto"/>
        <w:ind w:left="13"/>
      </w:pPr>
      <w:r>
        <w:rPr>
          <w:spacing w:val="4"/>
        </w:rPr>
        <w:t>部门验收合格后方可投入生产使用。</w:t>
      </w:r>
    </w:p>
    <w:p>
      <w:pPr>
        <w:spacing w:line="221" w:lineRule="auto"/>
        <w:sectPr>
          <w:type w:val="nextPage"/>
          <w:pgSz w:w="11910" w:h="16840"/>
          <w:pgMar w:top="1431" w:right="1786" w:bottom="0" w:left="1786" w:header="0" w:footer="0" w:gutter="0"/>
          <w:pgNumType w:start="20"/>
          <w:cols w:space="708"/>
          <w:titlePg w:val="0"/>
        </w:sectPr>
      </w:pPr>
    </w:p>
    <w:p>
      <w:pPr>
        <w:pStyle w:val="BodyText"/>
        <w:spacing w:before="235" w:line="681" w:lineRule="exact"/>
      </w:pPr>
      <w:r>
        <w:rPr>
          <w:spacing w:val="6"/>
          <w:position w:val="34"/>
        </w:rPr>
        <w:t>“三同步”制度与环境影响评价制度共同成为国家法律规定中有关防止和控制新</w:t>
      </w:r>
    </w:p>
    <w:p>
      <w:pPr>
        <w:pStyle w:val="BodyText"/>
        <w:spacing w:line="222" w:lineRule="auto"/>
        <w:ind w:left="44"/>
      </w:pPr>
      <w:r>
        <w:t>污染源的重要手段。</w:t>
      </w:r>
    </w:p>
    <w:p>
      <w:pPr>
        <w:spacing w:line="324" w:lineRule="auto"/>
        <w:rPr>
          <w:rFonts w:ascii="Arial"/>
          <w:sz w:val="21"/>
        </w:rPr>
      </w:pPr>
    </w:p>
    <w:p>
      <w:pPr>
        <w:pStyle w:val="BodyText"/>
        <w:spacing w:before="75" w:line="222" w:lineRule="auto"/>
      </w:pPr>
      <w:r>
        <w:rPr>
          <w:spacing w:val="5"/>
        </w:rPr>
        <w:t>“三同步”制度的重要内容；</w:t>
      </w:r>
      <w:r>
        <w:rPr>
          <w:spacing w:val="5"/>
        </w:rPr>
        <w:t xml:space="preserve">  </w:t>
      </w:r>
      <w:r>
        <w:rPr>
          <w:spacing w:val="5"/>
        </w:rPr>
        <w:t>1、同步设计2、同步施工</w:t>
      </w:r>
    </w:p>
    <w:p>
      <w:pPr>
        <w:spacing w:line="305" w:lineRule="auto"/>
        <w:rPr>
          <w:rFonts w:ascii="Arial"/>
          <w:sz w:val="21"/>
        </w:rPr>
      </w:pPr>
    </w:p>
    <w:p>
      <w:pPr>
        <w:pStyle w:val="BodyText"/>
        <w:spacing w:before="75" w:line="692" w:lineRule="exact"/>
        <w:ind w:left="44"/>
      </w:pPr>
      <w:r>
        <w:rPr>
          <w:spacing w:val="-1"/>
          <w:position w:val="36"/>
        </w:rPr>
        <w:t>3、</w:t>
      </w:r>
      <w:r>
        <w:rPr>
          <w:spacing w:val="-31"/>
          <w:position w:val="36"/>
        </w:rPr>
        <w:t xml:space="preserve"> </w:t>
      </w:r>
      <w:r>
        <w:rPr>
          <w:spacing w:val="-1"/>
          <w:position w:val="36"/>
        </w:rPr>
        <w:t>同步投产并使用</w:t>
      </w:r>
    </w:p>
    <w:p>
      <w:pPr>
        <w:pStyle w:val="BodyText"/>
        <w:spacing w:line="221" w:lineRule="auto"/>
        <w:ind w:left="44"/>
      </w:pPr>
      <w:r>
        <w:rPr>
          <w:spacing w:val="4"/>
        </w:rPr>
        <w:t>四、环境费制度</w:t>
      </w:r>
    </w:p>
    <w:p>
      <w:pPr>
        <w:spacing w:line="306" w:lineRule="auto"/>
        <w:rPr>
          <w:rFonts w:ascii="Arial"/>
          <w:sz w:val="21"/>
        </w:rPr>
      </w:pPr>
    </w:p>
    <w:p>
      <w:pPr>
        <w:pStyle w:val="BodyText"/>
        <w:spacing w:before="74" w:line="221" w:lineRule="auto"/>
        <w:ind w:left="44"/>
      </w:pPr>
      <w:r>
        <w:t>是对所有环境收费的统称，</w:t>
      </w:r>
    </w:p>
    <w:p>
      <w:pPr>
        <w:spacing w:line="328" w:lineRule="auto"/>
        <w:rPr>
          <w:rFonts w:ascii="Arial"/>
          <w:sz w:val="21"/>
        </w:rPr>
      </w:pPr>
    </w:p>
    <w:p>
      <w:pPr>
        <w:pStyle w:val="BodyText"/>
        <w:spacing w:before="76" w:line="690" w:lineRule="exact"/>
        <w:ind w:left="34"/>
      </w:pPr>
      <w:r>
        <w:rPr>
          <w:spacing w:val="8"/>
          <w:position w:val="35"/>
        </w:rPr>
        <w:t>环境费一般体现为环境规费、环境公课、环境受益费等形式。</w:t>
      </w:r>
    </w:p>
    <w:p>
      <w:pPr>
        <w:pStyle w:val="BodyText"/>
        <w:spacing w:before="1" w:line="221" w:lineRule="auto"/>
        <w:ind w:left="44"/>
      </w:pPr>
      <w:r>
        <w:t>征收排污费制度；</w:t>
      </w:r>
    </w:p>
    <w:p>
      <w:pPr>
        <w:spacing w:line="306" w:lineRule="auto"/>
        <w:rPr>
          <w:rFonts w:ascii="Arial"/>
          <w:sz w:val="21"/>
        </w:rPr>
      </w:pPr>
    </w:p>
    <w:p>
      <w:pPr>
        <w:pStyle w:val="BodyText"/>
        <w:spacing w:before="75" w:line="680" w:lineRule="exact"/>
        <w:ind w:left="44"/>
      </w:pPr>
      <w:r>
        <w:rPr>
          <w:spacing w:val="6"/>
          <w:position w:val="35"/>
        </w:rPr>
        <w:t>是指直接向环境排放污染物的排污者，按照环境保护部门依法核定的</w:t>
      </w:r>
      <w:r>
        <w:rPr>
          <w:spacing w:val="5"/>
          <w:position w:val="35"/>
        </w:rPr>
        <w:t>污染物排放</w:t>
      </w:r>
    </w:p>
    <w:p>
      <w:pPr>
        <w:pStyle w:val="BodyText"/>
        <w:spacing w:before="1" w:line="220" w:lineRule="auto"/>
        <w:ind w:left="44"/>
      </w:pPr>
      <w:r>
        <w:rPr>
          <w:spacing w:val="7"/>
        </w:rPr>
        <w:t>的种类和数量向法律授权的主观部门缴纳的一定费</w:t>
      </w:r>
    </w:p>
    <w:p>
      <w:pPr>
        <w:spacing w:line="327" w:lineRule="auto"/>
        <w:rPr>
          <w:rFonts w:ascii="Arial"/>
          <w:sz w:val="21"/>
        </w:rPr>
      </w:pPr>
    </w:p>
    <w:p>
      <w:pPr>
        <w:pStyle w:val="BodyText"/>
        <w:spacing w:before="76" w:line="221" w:lineRule="auto"/>
        <w:ind w:left="44"/>
      </w:pPr>
      <w:r>
        <w:rPr>
          <w:spacing w:val="1"/>
        </w:rPr>
        <w:t>用，以合适赔偿环境损失成本的行为规范。</w:t>
      </w:r>
      <w:r>
        <w:rPr>
          <w:spacing w:val="85"/>
        </w:rPr>
        <w:t xml:space="preserve"> </w:t>
      </w:r>
      <w:r>
        <w:rPr>
          <w:spacing w:val="1"/>
        </w:rPr>
        <w:t>排污费的类</w:t>
      </w:r>
      <w:r>
        <w:t>别；</w:t>
      </w:r>
    </w:p>
    <w:p>
      <w:pPr>
        <w:spacing w:line="317" w:lineRule="auto"/>
        <w:rPr>
          <w:rFonts w:ascii="Arial"/>
          <w:sz w:val="21"/>
        </w:rPr>
      </w:pPr>
    </w:p>
    <w:p>
      <w:pPr>
        <w:pStyle w:val="BodyText"/>
        <w:spacing w:before="75" w:line="221" w:lineRule="auto"/>
        <w:ind w:left="115"/>
      </w:pPr>
      <w:r>
        <w:rPr>
          <w:spacing w:val="8"/>
        </w:rPr>
        <w:t>1、</w:t>
      </w:r>
      <w:r>
        <w:rPr>
          <w:spacing w:val="8"/>
        </w:rPr>
        <w:t xml:space="preserve"> </w:t>
      </w:r>
      <w:r>
        <w:rPr>
          <w:spacing w:val="8"/>
        </w:rPr>
        <w:t>废气排污费、2、海洋石油勘探开发超标</w:t>
      </w:r>
      <w:r>
        <w:rPr>
          <w:spacing w:val="7"/>
        </w:rPr>
        <w:t>排污费、3、污水排污费、4、危险</w:t>
      </w:r>
    </w:p>
    <w:p>
      <w:pPr>
        <w:spacing w:line="338" w:lineRule="auto"/>
        <w:rPr>
          <w:rFonts w:ascii="Arial"/>
          <w:sz w:val="21"/>
        </w:rPr>
      </w:pPr>
    </w:p>
    <w:p>
      <w:pPr>
        <w:pStyle w:val="BodyText"/>
        <w:spacing w:before="75" w:line="682" w:lineRule="exact"/>
        <w:ind w:left="44"/>
      </w:pPr>
      <w:r>
        <w:rPr>
          <w:spacing w:val="8"/>
          <w:position w:val="35"/>
        </w:rPr>
        <w:t>废物排污费、5、噪声超标排污费五类</w:t>
      </w:r>
    </w:p>
    <w:p>
      <w:pPr>
        <w:pStyle w:val="BodyText"/>
        <w:spacing w:before="1" w:line="222" w:lineRule="auto"/>
        <w:ind w:left="44"/>
      </w:pPr>
      <w:r>
        <w:rPr>
          <w:spacing w:val="6"/>
        </w:rPr>
        <w:t>排污费的使用</w:t>
      </w:r>
    </w:p>
    <w:p>
      <w:pPr>
        <w:spacing w:line="303" w:lineRule="auto"/>
        <w:rPr>
          <w:rFonts w:ascii="Arial"/>
          <w:sz w:val="21"/>
        </w:rPr>
      </w:pPr>
    </w:p>
    <w:p>
      <w:pPr>
        <w:pStyle w:val="BodyText"/>
        <w:spacing w:before="75" w:line="220" w:lineRule="auto"/>
        <w:ind w:left="115"/>
      </w:pPr>
      <w:r>
        <w:rPr>
          <w:spacing w:val="7"/>
        </w:rPr>
        <w:t>1、</w:t>
      </w:r>
      <w:r>
        <w:rPr>
          <w:spacing w:val="-8"/>
        </w:rPr>
        <w:t xml:space="preserve"> </w:t>
      </w:r>
      <w:r>
        <w:rPr>
          <w:spacing w:val="7"/>
        </w:rPr>
        <w:t>重点污染源防治2、区域性污染防治3、污染防治新技术、</w:t>
      </w:r>
      <w:r>
        <w:rPr>
          <w:spacing w:val="7"/>
        </w:rPr>
        <w:t xml:space="preserve">  </w:t>
      </w:r>
      <w:r>
        <w:rPr>
          <w:spacing w:val="7"/>
        </w:rPr>
        <w:t>4、新工艺的开</w:t>
      </w:r>
    </w:p>
    <w:p>
      <w:pPr>
        <w:spacing w:line="342" w:lineRule="auto"/>
        <w:rPr>
          <w:rFonts w:ascii="Arial"/>
          <w:sz w:val="21"/>
        </w:rPr>
      </w:pPr>
    </w:p>
    <w:p>
      <w:pPr>
        <w:pStyle w:val="BodyText"/>
        <w:spacing w:before="75" w:line="223" w:lineRule="auto"/>
        <w:ind w:left="44"/>
      </w:pPr>
      <w:r>
        <w:rPr>
          <w:spacing w:val="25"/>
        </w:rPr>
        <w:t>发5、示范和应用</w:t>
      </w:r>
    </w:p>
    <w:p>
      <w:pPr>
        <w:spacing w:line="303" w:lineRule="auto"/>
        <w:rPr>
          <w:rFonts w:ascii="Arial"/>
          <w:sz w:val="21"/>
        </w:rPr>
      </w:pPr>
    </w:p>
    <w:p>
      <w:pPr>
        <w:pStyle w:val="BodyText"/>
        <w:spacing w:before="75" w:line="222" w:lineRule="auto"/>
        <w:ind w:left="44"/>
      </w:pPr>
      <w:r>
        <w:rPr>
          <w:spacing w:val="2"/>
        </w:rPr>
        <w:t>6、</w:t>
      </w:r>
      <w:r>
        <w:rPr>
          <w:spacing w:val="-24"/>
        </w:rPr>
        <w:t xml:space="preserve"> </w:t>
      </w:r>
      <w:r>
        <w:rPr>
          <w:spacing w:val="2"/>
        </w:rPr>
        <w:t>国务院规定的其他污染防治项目</w:t>
      </w:r>
    </w:p>
    <w:p>
      <w:pPr>
        <w:spacing w:line="335" w:lineRule="auto"/>
        <w:rPr>
          <w:rFonts w:ascii="Arial"/>
          <w:sz w:val="21"/>
        </w:rPr>
        <w:sectPr>
          <w:pgSz w:w="11910" w:h="16840"/>
          <w:pgMar w:top="1431" w:right="1786" w:bottom="0" w:left="1754" w:header="0" w:footer="0" w:gutter="0"/>
          <w:pgNumType w:start="21"/>
          <w:cols w:space="708"/>
        </w:sectPr>
      </w:pPr>
    </w:p>
    <w:p>
      <w:pPr>
        <w:pStyle w:val="BodyText"/>
        <w:spacing w:before="76" w:line="221" w:lineRule="auto"/>
        <w:ind w:left="44"/>
      </w:pPr>
      <w:r>
        <w:rPr>
          <w:spacing w:val="2"/>
        </w:rPr>
        <w:t>自然资源保护费制度</w:t>
      </w:r>
    </w:p>
    <w:p>
      <w:pPr>
        <w:spacing w:line="318" w:lineRule="auto"/>
        <w:rPr>
          <w:rFonts w:ascii="Arial"/>
          <w:sz w:val="21"/>
        </w:rPr>
      </w:pPr>
    </w:p>
    <w:p>
      <w:pPr>
        <w:pStyle w:val="BodyText"/>
        <w:spacing w:before="75" w:line="221" w:lineRule="auto"/>
        <w:ind w:left="44"/>
      </w:pPr>
      <w:r>
        <w:rPr>
          <w:spacing w:val="8"/>
        </w:rPr>
        <w:t>1</w:t>
      </w:r>
      <w:r>
        <w:rPr>
          <w:spacing w:val="-52"/>
        </w:rPr>
        <w:t xml:space="preserve"> </w:t>
      </w:r>
      <w:r>
        <w:rPr>
          <w:spacing w:val="8"/>
        </w:rPr>
        <w:t>直接用于自然资源保护的收费，2、间接用于自然保护的收费</w:t>
      </w:r>
    </w:p>
    <w:p>
      <w:pPr>
        <w:spacing w:line="327" w:lineRule="auto"/>
        <w:rPr>
          <w:rFonts w:ascii="Arial"/>
          <w:sz w:val="21"/>
        </w:rPr>
      </w:pPr>
    </w:p>
    <w:p>
      <w:pPr>
        <w:pStyle w:val="BodyText"/>
        <w:spacing w:before="76" w:line="221" w:lineRule="auto"/>
        <w:ind w:left="44"/>
      </w:pPr>
      <w:r>
        <w:pict>
          <v:shapetype id="_x0000_t202" coordsize="21600,21600" o:spt="202" path="m,l,21600r21600,l21600,xe">
            <v:stroke joinstyle="miter"/>
            <v:path gradientshapeok="t" o:connecttype="rect"/>
          </v:shapetype>
          <v:shape id="_x0000_s1025" type="#_x0000_t202" style="width:31.1pt;height:15.95pt;margin-top:2.78pt;margin-left:382.75pt;position:absolute;z-index:251658240" filled="f" stroked="f">
            <o:lock v:ext="edit" aspectratio="f"/>
            <v:textbox inset="0,0,0,0">
              <w:txbxContent>
                <w:p>
                  <w:pPr>
                    <w:pStyle w:val="BodyText"/>
                    <w:spacing w:before="19" w:line="224" w:lineRule="auto"/>
                    <w:ind w:left="20"/>
                  </w:pPr>
                  <w:r>
                    <w:rPr>
                      <w:spacing w:val="2"/>
                    </w:rPr>
                    <w:t>系列)</w:t>
                  </w:r>
                </w:p>
              </w:txbxContent>
            </v:textbox>
          </v:shape>
        </w:pict>
      </w:r>
      <w:r>
        <w:t>环境保护的鼓励措施一般是通过市场措施实现的，(环境标志、ISO14000</w:t>
      </w:r>
    </w:p>
    <w:p>
      <w:pPr>
        <w:spacing w:line="221" w:lineRule="auto"/>
        <w:sectPr>
          <w:type w:val="nextPage"/>
          <w:pgSz w:w="11910" w:h="16840"/>
          <w:pgMar w:top="1431" w:right="1786" w:bottom="0" w:left="1754" w:header="0" w:footer="0" w:gutter="0"/>
          <w:pgNumType w:start="22"/>
          <w:cols w:space="708"/>
          <w:titlePg w:val="0"/>
        </w:sectPr>
      </w:pPr>
    </w:p>
    <w:p>
      <w:pPr>
        <w:pStyle w:val="BodyText"/>
        <w:spacing w:before="243" w:line="220" w:lineRule="auto"/>
        <w:ind w:left="23"/>
      </w:pPr>
      <w:r>
        <w:rPr>
          <w:spacing w:val="6"/>
        </w:rPr>
        <w:t>五、治理、恢复与补救制度</w:t>
      </w:r>
    </w:p>
    <w:p>
      <w:pPr>
        <w:spacing w:line="309" w:lineRule="auto"/>
        <w:rPr>
          <w:rFonts w:ascii="Arial"/>
          <w:sz w:val="21"/>
        </w:rPr>
      </w:pPr>
    </w:p>
    <w:p>
      <w:pPr>
        <w:pStyle w:val="BodyText"/>
        <w:spacing w:before="74" w:line="671" w:lineRule="exact"/>
        <w:ind w:left="23"/>
      </w:pPr>
      <w:r>
        <w:rPr>
          <w:spacing w:val="13"/>
          <w:position w:val="34"/>
        </w:rPr>
        <w:t>是指当环境运用行为导致环境污染或生态破坏时而对行为人采用的恢复环境与</w:t>
      </w:r>
    </w:p>
    <w:p>
      <w:pPr>
        <w:pStyle w:val="BodyText"/>
        <w:spacing w:before="1" w:line="220" w:lineRule="auto"/>
        <w:ind w:left="23"/>
      </w:pPr>
      <w:r>
        <w:rPr>
          <w:spacing w:val="2"/>
        </w:rPr>
        <w:t>自然的原状为中心的行政命令措施。</w:t>
      </w:r>
    </w:p>
    <w:p>
      <w:pPr>
        <w:spacing w:line="326" w:lineRule="auto"/>
        <w:rPr>
          <w:rFonts w:ascii="Arial"/>
          <w:sz w:val="21"/>
        </w:rPr>
      </w:pPr>
    </w:p>
    <w:p>
      <w:pPr>
        <w:pStyle w:val="BodyText"/>
        <w:spacing w:before="74" w:line="538" w:lineRule="auto"/>
        <w:ind w:left="23" w:right="48"/>
      </w:pPr>
      <w:r>
        <w:rPr>
          <w:spacing w:val="12"/>
        </w:rPr>
        <w:t>对环境污染实行限期治理是指对于超标排放</w:t>
      </w:r>
      <w:r>
        <w:rPr>
          <w:spacing w:val="11"/>
        </w:rPr>
        <w:t>污染物、严重污染环境的污染源，</w:t>
      </w:r>
      <w:r>
        <w:t xml:space="preserve"> </w:t>
      </w:r>
      <w:r>
        <w:rPr>
          <w:spacing w:val="6"/>
        </w:rPr>
        <w:t>以及位于需要尤其保护的区域内的超标排污的污染源，由环境保</w:t>
      </w:r>
      <w:r>
        <w:rPr>
          <w:spacing w:val="5"/>
        </w:rPr>
        <w:t>护部门依法责令</w:t>
      </w:r>
      <w:r>
        <w:t xml:space="preserve"> </w:t>
      </w:r>
      <w:r>
        <w:rPr>
          <w:spacing w:val="6"/>
        </w:rPr>
        <w:t>排污单位在一定期限内对污染源进行治理并完毕治理任务，到达治理目的的一种</w:t>
      </w:r>
    </w:p>
    <w:p>
      <w:pPr>
        <w:pStyle w:val="BodyText"/>
        <w:spacing w:line="220" w:lineRule="auto"/>
        <w:ind w:left="23"/>
      </w:pPr>
      <w:r>
        <w:rPr>
          <w:spacing w:val="-1"/>
        </w:rPr>
        <w:t>强制性措施。</w:t>
      </w:r>
    </w:p>
    <w:p>
      <w:pPr>
        <w:spacing w:line="342" w:lineRule="auto"/>
        <w:rPr>
          <w:rFonts w:ascii="Arial"/>
          <w:sz w:val="21"/>
        </w:rPr>
      </w:pPr>
    </w:p>
    <w:p>
      <w:pPr>
        <w:pStyle w:val="BodyText"/>
        <w:spacing w:before="75" w:line="222" w:lineRule="auto"/>
        <w:ind w:left="23"/>
      </w:pPr>
      <w:r>
        <w:t>限期治理的对象；</w:t>
      </w:r>
    </w:p>
    <w:p>
      <w:pPr>
        <w:spacing w:line="324" w:lineRule="auto"/>
        <w:rPr>
          <w:rFonts w:ascii="Arial"/>
          <w:sz w:val="21"/>
        </w:rPr>
      </w:pPr>
    </w:p>
    <w:p>
      <w:pPr>
        <w:pStyle w:val="BodyText"/>
        <w:spacing w:before="75" w:line="221" w:lineRule="auto"/>
        <w:ind w:left="23"/>
      </w:pPr>
      <w:r>
        <w:rPr>
          <w:spacing w:val="5"/>
        </w:rPr>
        <w:t>第一、严重污染环境的排污单位</w:t>
      </w:r>
    </w:p>
    <w:p>
      <w:pPr>
        <w:spacing w:line="336" w:lineRule="auto"/>
        <w:rPr>
          <w:rFonts w:ascii="Arial"/>
          <w:sz w:val="21"/>
        </w:rPr>
      </w:pPr>
    </w:p>
    <w:p>
      <w:pPr>
        <w:pStyle w:val="BodyText"/>
        <w:spacing w:before="76" w:line="219" w:lineRule="auto"/>
        <w:ind w:left="23"/>
      </w:pPr>
      <w:r>
        <w:rPr>
          <w:spacing w:val="8"/>
        </w:rPr>
        <w:t>第二、在需要尤其保护的区域内超标排放污染物</w:t>
      </w:r>
      <w:r>
        <w:rPr>
          <w:spacing w:val="7"/>
        </w:rPr>
        <w:t>的排污单位</w:t>
      </w:r>
    </w:p>
    <w:p>
      <w:pPr>
        <w:spacing w:line="321" w:lineRule="auto"/>
        <w:rPr>
          <w:rFonts w:ascii="Arial"/>
          <w:sz w:val="21"/>
        </w:rPr>
      </w:pPr>
    </w:p>
    <w:p>
      <w:pPr>
        <w:pStyle w:val="BodyText"/>
        <w:spacing w:before="75" w:line="672" w:lineRule="exact"/>
        <w:ind w:left="23"/>
      </w:pPr>
      <w:r>
        <w:rPr>
          <w:spacing w:val="6"/>
          <w:position w:val="34"/>
        </w:rPr>
        <w:t>对导致大气污染、海洋污染的企业，由县级以上地方人民政府行使</w:t>
      </w:r>
      <w:r>
        <w:rPr>
          <w:spacing w:val="5"/>
          <w:position w:val="34"/>
        </w:rPr>
        <w:t>限期治理的决</w:t>
      </w:r>
    </w:p>
    <w:p>
      <w:pPr>
        <w:pStyle w:val="BodyText"/>
        <w:spacing w:line="222" w:lineRule="auto"/>
        <w:ind w:left="23"/>
      </w:pPr>
      <w:r>
        <w:rPr>
          <w:spacing w:val="-8"/>
        </w:rPr>
        <w:t>定权，</w:t>
      </w:r>
    </w:p>
    <w:p>
      <w:pPr>
        <w:spacing w:line="334" w:lineRule="auto"/>
        <w:rPr>
          <w:rFonts w:ascii="Arial"/>
          <w:sz w:val="21"/>
        </w:rPr>
      </w:pPr>
    </w:p>
    <w:p>
      <w:pPr>
        <w:pStyle w:val="BodyText"/>
        <w:spacing w:before="75" w:line="682" w:lineRule="exact"/>
        <w:ind w:left="23"/>
      </w:pPr>
      <w:r>
        <w:rPr>
          <w:spacing w:val="11"/>
          <w:position w:val="35"/>
        </w:rPr>
        <w:t>生态破坏实行的治理1、限期治理</w:t>
      </w:r>
    </w:p>
    <w:p>
      <w:pPr>
        <w:pStyle w:val="BodyText"/>
        <w:spacing w:before="1" w:line="222" w:lineRule="auto"/>
        <w:ind w:left="23"/>
      </w:pPr>
      <w:r>
        <w:rPr>
          <w:spacing w:val="1"/>
        </w:rPr>
        <w:t>2、</w:t>
      </w:r>
      <w:r>
        <w:rPr>
          <w:spacing w:val="32"/>
        </w:rPr>
        <w:t xml:space="preserve"> </w:t>
      </w:r>
      <w:r>
        <w:rPr>
          <w:spacing w:val="1"/>
        </w:rPr>
        <w:t>综合治理、专题治理</w:t>
      </w:r>
    </w:p>
    <w:p>
      <w:pPr>
        <w:spacing w:line="323" w:lineRule="auto"/>
        <w:rPr>
          <w:rFonts w:ascii="Arial"/>
          <w:sz w:val="21"/>
        </w:rPr>
      </w:pPr>
    </w:p>
    <w:p>
      <w:pPr>
        <w:pStyle w:val="BodyText"/>
        <w:spacing w:before="75" w:line="671" w:lineRule="exact"/>
        <w:ind w:left="23"/>
      </w:pPr>
      <w:r>
        <w:rPr>
          <w:spacing w:val="6"/>
          <w:position w:val="34"/>
        </w:rPr>
        <w:t>环境与资源保护法上的恢复、补救和拯救措施，重要包括；恢复原状、补救或拯</w:t>
      </w:r>
    </w:p>
    <w:p>
      <w:pPr>
        <w:pStyle w:val="BodyText"/>
        <w:spacing w:before="1" w:line="220" w:lineRule="auto"/>
        <w:ind w:left="23"/>
      </w:pPr>
      <w:r>
        <w:rPr>
          <w:spacing w:val="-1"/>
        </w:rPr>
        <w:t>救两种措施。</w:t>
      </w:r>
    </w:p>
    <w:p>
      <w:pPr>
        <w:spacing w:line="320" w:lineRule="auto"/>
        <w:rPr>
          <w:rFonts w:ascii="Arial"/>
          <w:sz w:val="21"/>
        </w:rPr>
      </w:pPr>
    </w:p>
    <w:p>
      <w:pPr>
        <w:pStyle w:val="BodyText"/>
        <w:spacing w:before="75" w:line="222" w:lineRule="auto"/>
        <w:ind w:left="23"/>
      </w:pPr>
      <w:r>
        <w:rPr>
          <w:spacing w:val="5"/>
        </w:rPr>
        <w:t>突发环境事件处理</w:t>
      </w:r>
    </w:p>
    <w:p>
      <w:pPr>
        <w:spacing w:line="326" w:lineRule="auto"/>
        <w:rPr>
          <w:rFonts w:ascii="Arial"/>
          <w:sz w:val="21"/>
        </w:rPr>
      </w:pPr>
    </w:p>
    <w:p>
      <w:pPr>
        <w:pStyle w:val="BodyText"/>
        <w:spacing w:before="75" w:line="222" w:lineRule="auto"/>
        <w:ind w:left="23"/>
        <w:sectPr>
          <w:pgSz w:w="11910" w:h="16840"/>
          <w:pgMar w:top="1431" w:right="1786" w:bottom="0" w:left="1786" w:header="0" w:footer="0" w:gutter="0"/>
          <w:pgNumType w:start="23"/>
          <w:cols w:space="708"/>
        </w:sectPr>
      </w:pPr>
      <w:r>
        <w:rPr>
          <w:spacing w:val="6"/>
        </w:rPr>
        <w:t>1、突发环境事件的处理</w:t>
      </w:r>
    </w:p>
    <w:p>
      <w:pPr>
        <w:spacing w:line="314" w:lineRule="auto"/>
        <w:rPr>
          <w:rFonts w:ascii="Arial"/>
          <w:sz w:val="21"/>
        </w:rPr>
      </w:pPr>
    </w:p>
    <w:p>
      <w:pPr>
        <w:pStyle w:val="BodyText"/>
        <w:spacing w:before="76" w:line="671" w:lineRule="exact"/>
        <w:ind w:left="23"/>
      </w:pPr>
      <w:r>
        <w:rPr>
          <w:spacing w:val="5"/>
          <w:position w:val="34"/>
        </w:rPr>
        <w:t>突发环境污染事件、生物物种安全环境事件、辐射环境污染事件、</w:t>
      </w:r>
      <w:r>
        <w:rPr>
          <w:spacing w:val="5"/>
          <w:position w:val="34"/>
        </w:rPr>
        <w:t xml:space="preserve">  </w:t>
      </w:r>
      <w:r>
        <w:rPr>
          <w:rFonts w:ascii="SimSun" w:eastAsia="SimSun" w:hAnsi="SimSun" w:cs="SimSun"/>
          <w:spacing w:val="5"/>
          <w:position w:val="34"/>
        </w:rPr>
        <w:t xml:space="preserve">(I </w:t>
      </w:r>
      <w:r>
        <w:rPr>
          <w:spacing w:val="5"/>
          <w:position w:val="34"/>
        </w:rPr>
        <w:t>级)尤其</w:t>
      </w:r>
    </w:p>
    <w:p>
      <w:pPr>
        <w:pStyle w:val="BodyText"/>
        <w:spacing w:before="1" w:line="222" w:lineRule="auto"/>
        <w:ind w:left="23"/>
      </w:pPr>
      <w:r>
        <w:rPr>
          <w:spacing w:val="10"/>
        </w:rPr>
        <w:t>重大环境事件、</w:t>
      </w:r>
      <w:r>
        <w:rPr>
          <w:rFonts w:ascii="SimSun" w:eastAsia="SimSun" w:hAnsi="SimSun" w:cs="SimSun"/>
          <w:spacing w:val="10"/>
        </w:rPr>
        <w:t>(</w:t>
      </w:r>
      <w:r>
        <w:rPr>
          <w:rFonts w:ascii="SimSun" w:eastAsia="SimSun" w:hAnsi="SimSun" w:cs="SimSun"/>
        </w:rPr>
        <w:t>II</w:t>
      </w:r>
      <w:r>
        <w:rPr>
          <w:rFonts w:ascii="SimSun" w:eastAsia="SimSun" w:hAnsi="SimSun" w:cs="SimSun"/>
          <w:spacing w:val="10"/>
        </w:rPr>
        <w:t xml:space="preserve"> </w:t>
      </w:r>
      <w:r>
        <w:rPr>
          <w:spacing w:val="10"/>
        </w:rPr>
        <w:t>级)重大环境事件、</w:t>
      </w:r>
      <w:r>
        <w:rPr>
          <w:rFonts w:ascii="SimSun" w:eastAsia="SimSun" w:hAnsi="SimSun" w:cs="SimSun"/>
          <w:spacing w:val="10"/>
        </w:rPr>
        <w:t>(</w:t>
      </w:r>
      <w:r>
        <w:rPr>
          <w:rFonts w:ascii="SimSun" w:eastAsia="SimSun" w:hAnsi="SimSun" w:cs="SimSun"/>
        </w:rPr>
        <w:t>III</w:t>
      </w:r>
      <w:r>
        <w:rPr>
          <w:rFonts w:ascii="SimSun" w:eastAsia="SimSun" w:hAnsi="SimSun" w:cs="SimSun"/>
          <w:spacing w:val="10"/>
        </w:rPr>
        <w:t xml:space="preserve"> </w:t>
      </w:r>
      <w:r>
        <w:rPr>
          <w:spacing w:val="10"/>
        </w:rPr>
        <w:t>级)环境事件、</w:t>
      </w:r>
      <w:r>
        <w:rPr>
          <w:rFonts w:ascii="SimSun" w:eastAsia="SimSun" w:hAnsi="SimSun" w:cs="SimSun"/>
          <w:spacing w:val="10"/>
        </w:rPr>
        <w:t>(</w:t>
      </w:r>
      <w:r>
        <w:rPr>
          <w:rFonts w:ascii="SimSun" w:eastAsia="SimSun" w:hAnsi="SimSun" w:cs="SimSun"/>
        </w:rPr>
        <w:t>IV</w:t>
      </w:r>
      <w:r>
        <w:rPr>
          <w:rFonts w:ascii="SimSun" w:eastAsia="SimSun" w:hAnsi="SimSun" w:cs="SimSun"/>
          <w:spacing w:val="10"/>
        </w:rPr>
        <w:t>)</w:t>
      </w:r>
      <w:r>
        <w:rPr>
          <w:rFonts w:ascii="SimSun" w:eastAsia="SimSun" w:hAnsi="SimSun" w:cs="SimSun"/>
          <w:spacing w:val="98"/>
        </w:rPr>
        <w:t xml:space="preserve"> </w:t>
      </w:r>
      <w:r>
        <w:rPr>
          <w:spacing w:val="10"/>
        </w:rPr>
        <w:t>一般环境事</w:t>
      </w:r>
    </w:p>
    <w:p>
      <w:pPr>
        <w:spacing w:line="222" w:lineRule="auto"/>
        <w:sectPr>
          <w:type w:val="nextPage"/>
          <w:pgSz w:w="11910" w:h="16840"/>
          <w:pgMar w:top="1431" w:right="1786" w:bottom="0" w:left="1786" w:header="0" w:footer="0" w:gutter="0"/>
          <w:pgNumType w:start="24"/>
          <w:cols w:space="708"/>
          <w:titlePg w:val="0"/>
        </w:sectPr>
      </w:pPr>
    </w:p>
    <w:p>
      <w:pPr>
        <w:pStyle w:val="BodyText"/>
        <w:spacing w:before="236" w:line="222" w:lineRule="auto"/>
        <w:ind w:left="3"/>
      </w:pPr>
      <w:r>
        <w:t>件</w:t>
      </w:r>
    </w:p>
    <w:p>
      <w:pPr>
        <w:spacing w:line="314" w:lineRule="auto"/>
        <w:rPr>
          <w:rFonts w:ascii="Arial"/>
          <w:sz w:val="21"/>
        </w:rPr>
      </w:pPr>
    </w:p>
    <w:p>
      <w:pPr>
        <w:pStyle w:val="BodyText"/>
        <w:spacing w:before="75" w:line="221" w:lineRule="auto"/>
        <w:jc w:val="right"/>
      </w:pPr>
      <w:r>
        <w:rPr>
          <w:spacing w:val="5"/>
        </w:rPr>
        <w:t>2、突发环境事件应急的运行机制；防止预警、应急响应、应急保障、后期处置、</w:t>
      </w:r>
    </w:p>
    <w:p>
      <w:pPr>
        <w:spacing w:line="319" w:lineRule="auto"/>
        <w:rPr>
          <w:rFonts w:ascii="Arial"/>
          <w:sz w:val="21"/>
        </w:rPr>
      </w:pPr>
    </w:p>
    <w:p>
      <w:pPr>
        <w:pStyle w:val="BodyText"/>
        <w:spacing w:before="74" w:line="680" w:lineRule="exact"/>
        <w:ind w:left="3"/>
      </w:pPr>
      <w:r>
        <w:rPr>
          <w:spacing w:val="7"/>
          <w:position w:val="34"/>
        </w:rPr>
        <w:t>责任追究五项机制</w:t>
      </w:r>
    </w:p>
    <w:p>
      <w:pPr>
        <w:pStyle w:val="BodyText"/>
        <w:spacing w:line="221" w:lineRule="auto"/>
        <w:ind w:left="3"/>
      </w:pPr>
      <w:r>
        <w:t>应急机制重要包括；</w:t>
      </w:r>
    </w:p>
    <w:p>
      <w:pPr>
        <w:spacing w:line="326" w:lineRule="auto"/>
        <w:rPr>
          <w:rFonts w:ascii="Arial"/>
          <w:sz w:val="21"/>
        </w:rPr>
      </w:pPr>
    </w:p>
    <w:p>
      <w:pPr>
        <w:pStyle w:val="BodyText"/>
        <w:spacing w:before="75" w:line="221" w:lineRule="auto"/>
        <w:ind w:left="63"/>
      </w:pPr>
      <w:r>
        <w:rPr>
          <w:spacing w:val="15"/>
        </w:rPr>
        <w:t>1、</w:t>
      </w:r>
      <w:r>
        <w:rPr>
          <w:spacing w:val="-27"/>
        </w:rPr>
        <w:t xml:space="preserve"> </w:t>
      </w:r>
      <w:r>
        <w:rPr>
          <w:spacing w:val="15"/>
        </w:rPr>
        <w:t>按照属地为主的原则实行分级响应2、实行突发环境事件汇报制度(1小时</w:t>
      </w:r>
    </w:p>
    <w:p>
      <w:pPr>
        <w:spacing w:line="319" w:lineRule="auto"/>
        <w:rPr>
          <w:rFonts w:ascii="Arial"/>
          <w:sz w:val="21"/>
        </w:rPr>
      </w:pPr>
    </w:p>
    <w:p>
      <w:pPr>
        <w:pStyle w:val="BodyText"/>
        <w:spacing w:before="75" w:line="679" w:lineRule="exact"/>
        <w:ind w:left="3"/>
      </w:pPr>
      <w:r>
        <w:rPr>
          <w:spacing w:val="-6"/>
          <w:position w:val="34"/>
        </w:rPr>
        <w:t>汇报</w:t>
      </w:r>
    </w:p>
    <w:p>
      <w:pPr>
        <w:pStyle w:val="BodyText"/>
        <w:spacing w:before="1" w:line="221" w:lineRule="auto"/>
        <w:ind w:left="3"/>
      </w:pPr>
      <w:r>
        <w:rPr>
          <w:spacing w:val="-9"/>
        </w:rPr>
        <w:t>制</w:t>
      </w:r>
      <w:r>
        <w:rPr>
          <w:spacing w:val="-43"/>
        </w:rPr>
        <w:t xml:space="preserve"> </w:t>
      </w:r>
      <w:r>
        <w:rPr>
          <w:spacing w:val="-9"/>
        </w:rPr>
        <w:t>)</w:t>
      </w:r>
    </w:p>
    <w:p>
      <w:pPr>
        <w:spacing w:line="316" w:lineRule="auto"/>
        <w:rPr>
          <w:rFonts w:ascii="Arial"/>
          <w:sz w:val="21"/>
        </w:rPr>
      </w:pPr>
    </w:p>
    <w:p>
      <w:pPr>
        <w:pStyle w:val="BodyText"/>
        <w:spacing w:before="75" w:line="690" w:lineRule="exact"/>
        <w:ind w:left="3"/>
      </w:pPr>
      <w:r>
        <w:rPr>
          <w:spacing w:val="9"/>
          <w:position w:val="35"/>
        </w:rPr>
        <w:t>3、应急保障机制确立了资金保障、装备保障、通信保障、人力资源保障、技术</w:t>
      </w:r>
    </w:p>
    <w:p>
      <w:pPr>
        <w:pStyle w:val="BodyText"/>
        <w:spacing w:before="1" w:line="220" w:lineRule="auto"/>
        <w:ind w:left="3"/>
      </w:pPr>
      <w:r>
        <w:rPr>
          <w:spacing w:val="8"/>
        </w:rPr>
        <w:t>保障等应急保障内容</w:t>
      </w:r>
    </w:p>
    <w:p>
      <w:pPr>
        <w:spacing w:line="329" w:lineRule="auto"/>
        <w:rPr>
          <w:rFonts w:ascii="Arial"/>
          <w:sz w:val="21"/>
        </w:rPr>
      </w:pPr>
    </w:p>
    <w:p>
      <w:pPr>
        <w:pStyle w:val="BodyText"/>
        <w:spacing w:before="76" w:line="669" w:lineRule="exact"/>
        <w:ind w:left="3"/>
      </w:pPr>
      <w:r>
        <w:rPr>
          <w:spacing w:val="14"/>
          <w:position w:val="34"/>
        </w:rPr>
        <w:t>第四章环境污染防治法(重点)</w:t>
      </w:r>
    </w:p>
    <w:p>
      <w:pPr>
        <w:pStyle w:val="BodyText"/>
        <w:spacing w:before="1" w:line="221" w:lineRule="auto"/>
        <w:ind w:left="63"/>
      </w:pPr>
      <w:r>
        <w:rPr>
          <w:spacing w:val="9"/>
        </w:rPr>
        <w:t>第一节环境污染防治法概述</w:t>
      </w:r>
    </w:p>
    <w:p>
      <w:pPr>
        <w:spacing w:line="326" w:lineRule="auto"/>
        <w:rPr>
          <w:rFonts w:ascii="Arial"/>
          <w:sz w:val="21"/>
        </w:rPr>
      </w:pPr>
    </w:p>
    <w:p>
      <w:pPr>
        <w:pStyle w:val="BodyText"/>
        <w:spacing w:before="75" w:line="221" w:lineRule="auto"/>
        <w:ind w:left="3"/>
      </w:pPr>
      <w:r>
        <w:rPr>
          <w:spacing w:val="2"/>
        </w:rPr>
        <w:t>受我国法律控制的污染物；</w:t>
      </w:r>
    </w:p>
    <w:p>
      <w:pPr>
        <w:spacing w:line="317" w:lineRule="auto"/>
        <w:rPr>
          <w:rFonts w:ascii="Arial"/>
          <w:sz w:val="21"/>
        </w:rPr>
      </w:pPr>
    </w:p>
    <w:p>
      <w:pPr>
        <w:pStyle w:val="BodyText"/>
        <w:spacing w:before="74" w:line="683" w:lineRule="exact"/>
        <w:ind w:left="3"/>
      </w:pPr>
      <w:r>
        <w:rPr>
          <w:spacing w:val="3"/>
          <w:position w:val="35"/>
        </w:rPr>
        <w:t>废气、废水、废渣、粉尘、恶臭气体、放射性</w:t>
      </w:r>
      <w:r>
        <w:rPr>
          <w:spacing w:val="2"/>
          <w:position w:val="35"/>
        </w:rPr>
        <w:t>物质、噪声、振动、电磁波辐射等</w:t>
      </w:r>
    </w:p>
    <w:p>
      <w:pPr>
        <w:pStyle w:val="BodyText"/>
        <w:spacing w:before="1" w:line="222" w:lineRule="auto"/>
        <w:ind w:left="3"/>
      </w:pPr>
      <w:r>
        <w:rPr>
          <w:spacing w:val="-1"/>
        </w:rPr>
        <w:t>环境污染的分类：</w:t>
      </w:r>
    </w:p>
    <w:p>
      <w:pPr>
        <w:spacing w:line="315" w:lineRule="auto"/>
        <w:rPr>
          <w:rFonts w:ascii="Arial"/>
          <w:sz w:val="21"/>
        </w:rPr>
      </w:pPr>
    </w:p>
    <w:p>
      <w:pPr>
        <w:pStyle w:val="BodyText"/>
        <w:spacing w:before="75" w:line="689" w:lineRule="exact"/>
        <w:ind w:left="63"/>
      </w:pPr>
      <w:r>
        <w:rPr>
          <w:spacing w:val="6"/>
          <w:position w:val="35"/>
        </w:rPr>
        <w:t>1、</w:t>
      </w:r>
      <w:r>
        <w:rPr>
          <w:spacing w:val="6"/>
          <w:position w:val="35"/>
        </w:rPr>
        <w:t xml:space="preserve"> </w:t>
      </w:r>
      <w:r>
        <w:rPr>
          <w:spacing w:val="6"/>
          <w:position w:val="35"/>
        </w:rPr>
        <w:t>工业环境污染、都市环境污染、农业环境污染</w:t>
      </w:r>
    </w:p>
    <w:p>
      <w:pPr>
        <w:pStyle w:val="BodyText"/>
        <w:spacing w:before="1" w:line="220" w:lineRule="auto"/>
        <w:ind w:left="3"/>
      </w:pPr>
      <w:r>
        <w:rPr>
          <w:spacing w:val="6"/>
        </w:rPr>
        <w:t>2、</w:t>
      </w:r>
      <w:r>
        <w:rPr>
          <w:spacing w:val="-66"/>
        </w:rPr>
        <w:t xml:space="preserve"> </w:t>
      </w:r>
      <w:r>
        <w:rPr>
          <w:spacing w:val="6"/>
        </w:rPr>
        <w:t>大气污染、土壤污染、水污染、海洋污染</w:t>
      </w:r>
    </w:p>
    <w:p>
      <w:pPr>
        <w:spacing w:line="308" w:lineRule="auto"/>
        <w:rPr>
          <w:rFonts w:ascii="Arial"/>
          <w:sz w:val="21"/>
        </w:rPr>
      </w:pPr>
    </w:p>
    <w:p>
      <w:pPr>
        <w:pStyle w:val="BodyText"/>
        <w:spacing w:before="75" w:line="679" w:lineRule="exact"/>
        <w:ind w:left="3"/>
      </w:pPr>
      <w:r>
        <w:rPr>
          <w:spacing w:val="5"/>
          <w:position w:val="34"/>
        </w:rPr>
        <w:t>3、物质污染、能量污染</w:t>
      </w:r>
    </w:p>
    <w:p>
      <w:pPr>
        <w:pStyle w:val="BodyText"/>
        <w:spacing w:line="220" w:lineRule="auto"/>
        <w:ind w:left="3"/>
        <w:sectPr>
          <w:pgSz w:w="11910" w:h="16840"/>
          <w:pgMar w:top="1431" w:right="1755" w:bottom="0" w:left="1786" w:header="0" w:footer="0" w:gutter="0"/>
          <w:pgNumType w:start="25"/>
          <w:cols w:space="708"/>
        </w:sectPr>
      </w:pPr>
      <w:r>
        <w:rPr>
          <w:spacing w:val="-8"/>
        </w:rPr>
        <w:t>特性；</w:t>
      </w:r>
    </w:p>
    <w:p>
      <w:pPr>
        <w:spacing w:line="332" w:lineRule="auto"/>
        <w:rPr>
          <w:rFonts w:ascii="Arial"/>
          <w:sz w:val="21"/>
        </w:rPr>
      </w:pPr>
    </w:p>
    <w:p>
      <w:pPr>
        <w:pStyle w:val="BodyText"/>
        <w:spacing w:before="75" w:line="222" w:lineRule="auto"/>
        <w:ind w:left="63"/>
      </w:pPr>
      <w:r>
        <w:rPr>
          <w:spacing w:val="3"/>
        </w:rPr>
        <w:t>1、</w:t>
      </w:r>
      <w:r>
        <w:rPr>
          <w:spacing w:val="3"/>
        </w:rPr>
        <w:t xml:space="preserve"> </w:t>
      </w:r>
      <w:r>
        <w:rPr>
          <w:spacing w:val="3"/>
        </w:rPr>
        <w:t>环境污染须伴随人类活动而产生</w:t>
      </w:r>
    </w:p>
    <w:p>
      <w:pPr>
        <w:spacing w:line="314" w:lineRule="auto"/>
        <w:rPr>
          <w:rFonts w:ascii="Arial"/>
          <w:sz w:val="21"/>
        </w:rPr>
      </w:pPr>
    </w:p>
    <w:p>
      <w:pPr>
        <w:pStyle w:val="BodyText"/>
        <w:spacing w:before="75" w:line="221" w:lineRule="auto"/>
        <w:ind w:left="63"/>
      </w:pPr>
      <w:r>
        <w:rPr>
          <w:spacing w:val="7"/>
        </w:rPr>
        <w:t>2、</w:t>
      </w:r>
      <w:r>
        <w:rPr>
          <w:spacing w:val="7"/>
        </w:rPr>
        <w:t xml:space="preserve"> </w:t>
      </w:r>
      <w:r>
        <w:rPr>
          <w:spacing w:val="7"/>
        </w:rPr>
        <w:t>环境污染须为物质能量从一定的设施设备向外界</w:t>
      </w:r>
      <w:r>
        <w:rPr>
          <w:spacing w:val="6"/>
        </w:rPr>
        <w:t>排放或者泄漏</w:t>
      </w:r>
    </w:p>
    <w:p>
      <w:pPr>
        <w:spacing w:line="221" w:lineRule="auto"/>
        <w:sectPr>
          <w:type w:val="nextPage"/>
          <w:pgSz w:w="11910" w:h="16840"/>
          <w:pgMar w:top="1431" w:right="1755" w:bottom="0" w:left="1786" w:header="0" w:footer="0" w:gutter="0"/>
          <w:pgNumType w:start="26"/>
          <w:cols w:space="708"/>
          <w:titlePg w:val="0"/>
        </w:sectPr>
      </w:pPr>
    </w:p>
    <w:p>
      <w:pPr>
        <w:pStyle w:val="BodyText"/>
        <w:spacing w:before="226" w:line="690" w:lineRule="exact"/>
        <w:ind w:left="23"/>
      </w:pPr>
      <w:r>
        <w:rPr>
          <w:spacing w:val="5"/>
          <w:position w:val="35"/>
        </w:rPr>
        <w:t>3、</w:t>
      </w:r>
      <w:r>
        <w:rPr>
          <w:spacing w:val="-64"/>
          <w:position w:val="35"/>
        </w:rPr>
        <w:t xml:space="preserve"> </w:t>
      </w:r>
      <w:r>
        <w:rPr>
          <w:spacing w:val="5"/>
          <w:position w:val="35"/>
        </w:rPr>
        <w:t>环境污染须出现环境质量下降的成果</w:t>
      </w:r>
    </w:p>
    <w:p>
      <w:pPr>
        <w:pStyle w:val="BodyText"/>
        <w:spacing w:line="222" w:lineRule="auto"/>
        <w:ind w:left="23"/>
      </w:pPr>
      <w:r>
        <w:rPr>
          <w:spacing w:val="5"/>
        </w:rPr>
        <w:t>我国环境污染防治法的体系</w:t>
      </w:r>
    </w:p>
    <w:p>
      <w:pPr>
        <w:spacing w:line="325" w:lineRule="auto"/>
        <w:rPr>
          <w:rFonts w:ascii="Arial"/>
          <w:sz w:val="21"/>
        </w:rPr>
      </w:pPr>
    </w:p>
    <w:p>
      <w:pPr>
        <w:pStyle w:val="BodyText"/>
        <w:spacing w:before="75" w:line="659" w:lineRule="exact"/>
        <w:ind w:left="23"/>
      </w:pPr>
      <w:r>
        <w:rPr>
          <w:spacing w:val="2"/>
          <w:position w:val="33"/>
        </w:rPr>
        <w:t>从控制对象、目的、措施看，我国环境污染</w:t>
      </w:r>
      <w:r>
        <w:rPr>
          <w:spacing w:val="1"/>
          <w:position w:val="33"/>
        </w:rPr>
        <w:t>防治的法由；</w:t>
      </w:r>
    </w:p>
    <w:p>
      <w:pPr>
        <w:pStyle w:val="BodyText"/>
        <w:spacing w:before="1" w:line="220" w:lineRule="auto"/>
        <w:ind w:left="23"/>
      </w:pPr>
      <w:r>
        <w:rPr>
          <w:spacing w:val="9"/>
        </w:rPr>
        <w:t>1、物质污染防治法2、能量污染防治法</w:t>
      </w:r>
    </w:p>
    <w:p>
      <w:pPr>
        <w:spacing w:line="319" w:lineRule="auto"/>
        <w:rPr>
          <w:rFonts w:ascii="Arial"/>
          <w:sz w:val="21"/>
        </w:rPr>
      </w:pPr>
    </w:p>
    <w:p>
      <w:pPr>
        <w:pStyle w:val="BodyText"/>
        <w:spacing w:before="75" w:line="699" w:lineRule="exact"/>
        <w:ind w:left="23"/>
      </w:pPr>
      <w:r>
        <w:rPr>
          <w:spacing w:val="6"/>
          <w:position w:val="36"/>
        </w:rPr>
        <w:t>3、污染源头及全过程管理法</w:t>
      </w:r>
    </w:p>
    <w:p>
      <w:pPr>
        <w:pStyle w:val="BodyText"/>
        <w:spacing w:line="221" w:lineRule="auto"/>
        <w:ind w:left="23"/>
      </w:pPr>
      <w:r>
        <w:rPr>
          <w:spacing w:val="4"/>
        </w:rPr>
        <w:t>环境污染防治的法律制度</w:t>
      </w:r>
    </w:p>
    <w:p>
      <w:pPr>
        <w:spacing w:line="316" w:lineRule="auto"/>
        <w:rPr>
          <w:rFonts w:ascii="Arial"/>
          <w:sz w:val="21"/>
        </w:rPr>
      </w:pPr>
    </w:p>
    <w:p>
      <w:pPr>
        <w:pStyle w:val="BodyText"/>
        <w:spacing w:before="75" w:line="680" w:lineRule="exact"/>
        <w:ind w:left="23"/>
      </w:pPr>
      <w:r>
        <w:rPr>
          <w:spacing w:val="8"/>
          <w:position w:val="35"/>
        </w:rPr>
        <w:t>关键目的是控制污染物排放——浓度控制、总量控制</w:t>
      </w:r>
    </w:p>
    <w:p>
      <w:pPr>
        <w:pStyle w:val="BodyText"/>
        <w:spacing w:before="1" w:line="220" w:lineRule="auto"/>
        <w:ind w:left="23"/>
      </w:pPr>
      <w:r>
        <w:rPr>
          <w:spacing w:val="12"/>
        </w:rPr>
        <w:t>第二节物质污染防治法一、大气污染防治法</w:t>
      </w:r>
    </w:p>
    <w:p>
      <w:pPr>
        <w:spacing w:line="306" w:lineRule="auto"/>
        <w:rPr>
          <w:rFonts w:ascii="Arial"/>
          <w:sz w:val="21"/>
        </w:rPr>
      </w:pPr>
    </w:p>
    <w:p>
      <w:pPr>
        <w:pStyle w:val="BodyText"/>
        <w:spacing w:before="75" w:line="547" w:lineRule="auto"/>
        <w:ind w:left="23" w:right="59"/>
      </w:pPr>
      <w:r>
        <w:rPr>
          <w:spacing w:val="10"/>
        </w:rPr>
        <w:t>1979年，我国《环境保护法(试行)》初次对大气污染防治作出了原则性规定。</w:t>
      </w:r>
      <w:r>
        <w:rPr>
          <w:spacing w:val="13"/>
        </w:rPr>
        <w:t xml:space="preserve"> </w:t>
      </w:r>
      <w:r>
        <w:rPr>
          <w:spacing w:val="5"/>
        </w:rPr>
        <w:t>1987年，我国颁布了《大气污染防治法》1995年，第一次修改，增长规定了淘汰</w:t>
      </w:r>
    </w:p>
    <w:p>
      <w:pPr>
        <w:pStyle w:val="BodyText"/>
        <w:spacing w:before="1" w:line="221" w:lineRule="auto"/>
        <w:ind w:left="23"/>
      </w:pPr>
      <w:r>
        <w:rPr>
          <w:spacing w:val="9"/>
        </w:rPr>
        <w:t>落后生产工艺设备制度、酸雨控制区、二氧</w:t>
      </w:r>
      <w:r>
        <w:rPr>
          <w:spacing w:val="8"/>
        </w:rPr>
        <w:t>化硫</w:t>
      </w:r>
    </w:p>
    <w:p>
      <w:pPr>
        <w:spacing w:line="314" w:lineRule="auto"/>
        <w:rPr>
          <w:rFonts w:ascii="Arial"/>
          <w:sz w:val="21"/>
        </w:rPr>
      </w:pPr>
    </w:p>
    <w:p>
      <w:pPr>
        <w:pStyle w:val="BodyText"/>
        <w:spacing w:before="75" w:line="681" w:lineRule="exact"/>
        <w:ind w:left="23"/>
      </w:pPr>
      <w:r>
        <w:rPr>
          <w:spacing w:val="9"/>
          <w:position w:val="35"/>
        </w:rPr>
        <w:t>控制区2023</w:t>
      </w:r>
      <w:r>
        <w:rPr>
          <w:spacing w:val="9"/>
          <w:position w:val="35"/>
        </w:rPr>
        <w:t xml:space="preserve"> </w:t>
      </w:r>
      <w:r>
        <w:rPr>
          <w:spacing w:val="9"/>
          <w:position w:val="35"/>
        </w:rPr>
        <w:t>年，第二次修改，加强了机动车防治</w:t>
      </w:r>
      <w:r>
        <w:rPr>
          <w:spacing w:val="8"/>
          <w:position w:val="35"/>
        </w:rPr>
        <w:t>超标排污、重点大气污染物排</w:t>
      </w:r>
    </w:p>
    <w:p>
      <w:pPr>
        <w:pStyle w:val="BodyText"/>
        <w:spacing w:line="220" w:lineRule="auto"/>
        <w:ind w:left="23"/>
      </w:pPr>
      <w:r>
        <w:rPr>
          <w:spacing w:val="12"/>
        </w:rPr>
        <w:t>放总量控制、许可证制度。2023年，环境保护部联合公布《有关推进大气污染</w:t>
      </w:r>
    </w:p>
    <w:p>
      <w:pPr>
        <w:spacing w:line="328" w:lineRule="auto"/>
        <w:rPr>
          <w:rFonts w:ascii="Arial"/>
          <w:sz w:val="21"/>
        </w:rPr>
      </w:pPr>
    </w:p>
    <w:p>
      <w:pPr>
        <w:pStyle w:val="BodyText"/>
        <w:spacing w:before="76" w:line="682" w:lineRule="exact"/>
        <w:ind w:left="23"/>
      </w:pPr>
      <w:r>
        <w:rPr>
          <w:spacing w:val="7"/>
          <w:position w:val="35"/>
        </w:rPr>
        <w:t>联防联控工作改善区域空气质量的指导意见》</w:t>
      </w:r>
    </w:p>
    <w:p>
      <w:pPr>
        <w:pStyle w:val="BodyText"/>
        <w:spacing w:before="1" w:line="222" w:lineRule="auto"/>
        <w:ind w:left="23"/>
      </w:pPr>
      <w:r>
        <w:rPr>
          <w:spacing w:val="-5"/>
        </w:rPr>
        <w:t>一般规定；</w:t>
      </w:r>
    </w:p>
    <w:p>
      <w:pPr>
        <w:spacing w:line="324" w:lineRule="auto"/>
        <w:rPr>
          <w:rFonts w:ascii="Arial"/>
          <w:sz w:val="21"/>
        </w:rPr>
      </w:pPr>
    </w:p>
    <w:p>
      <w:pPr>
        <w:pStyle w:val="BodyText"/>
        <w:spacing w:before="75" w:line="222" w:lineRule="auto"/>
        <w:ind w:left="23"/>
      </w:pPr>
      <w:r>
        <w:rPr>
          <w:spacing w:val="5"/>
        </w:rPr>
        <w:t>1、大气污染防治的监督管理体制</w:t>
      </w:r>
    </w:p>
    <w:p>
      <w:pPr>
        <w:spacing w:line="306" w:lineRule="auto"/>
        <w:rPr>
          <w:rFonts w:ascii="Arial"/>
          <w:sz w:val="21"/>
        </w:rPr>
        <w:sectPr>
          <w:pgSz w:w="11910" w:h="16840"/>
          <w:pgMar w:top="1431" w:right="1786" w:bottom="0" w:left="1786" w:header="0" w:footer="0" w:gutter="0"/>
          <w:pgNumType w:start="27"/>
          <w:cols w:space="708"/>
        </w:sectPr>
      </w:pPr>
    </w:p>
    <w:p>
      <w:pPr>
        <w:pStyle w:val="BodyText"/>
        <w:spacing w:before="76" w:line="538" w:lineRule="auto"/>
        <w:ind w:left="23" w:right="40"/>
      </w:pPr>
      <w:r>
        <w:rPr>
          <w:spacing w:val="16"/>
        </w:rPr>
        <w:t>实行统一监督管理与分部门(县级)监督管理相结合的管理体制2、大气环境原</w:t>
      </w:r>
      <w:r>
        <w:t xml:space="preserve"> </w:t>
      </w:r>
      <w:r>
        <w:rPr>
          <w:spacing w:val="14"/>
        </w:rPr>
        <w:t>则制度《环境空气质量原则》,1982年初次公布2023年将环境空气质量功能辨</w:t>
      </w:r>
      <w:r>
        <w:rPr>
          <w:spacing w:val="17"/>
        </w:rPr>
        <w:t xml:space="preserve"> </w:t>
      </w:r>
      <w:r>
        <w:rPr>
          <w:spacing w:val="-9"/>
        </w:rPr>
        <w:t>别为；</w:t>
      </w:r>
      <w:r>
        <w:rPr>
          <w:spacing w:val="-9"/>
        </w:rPr>
        <w:t xml:space="preserve"> </w:t>
      </w:r>
      <w:r>
        <w:rPr>
          <w:spacing w:val="-9"/>
        </w:rPr>
        <w:t>一类，区为自然保护区、风景名胜区、、其他需要特</w:t>
      </w:r>
      <w:r>
        <w:rPr>
          <w:spacing w:val="-10"/>
        </w:rPr>
        <w:t>殊保护的地区，二类，为</w:t>
      </w:r>
    </w:p>
    <w:p>
      <w:pPr>
        <w:pStyle w:val="BodyText"/>
        <w:spacing w:before="1" w:line="221" w:lineRule="auto"/>
        <w:ind w:left="23"/>
      </w:pPr>
      <w:r>
        <w:rPr>
          <w:spacing w:val="13"/>
        </w:rPr>
        <w:t>城镇规划中确定的居住区、商业交通居民混合区、文化区</w:t>
      </w:r>
      <w:r>
        <w:rPr>
          <w:spacing w:val="12"/>
        </w:rPr>
        <w:t>等“达标排放、超标</w:t>
      </w:r>
    </w:p>
    <w:p>
      <w:pPr>
        <w:spacing w:line="221" w:lineRule="auto"/>
        <w:sectPr>
          <w:type w:val="nextPage"/>
          <w:pgSz w:w="11910" w:h="16840"/>
          <w:pgMar w:top="1431" w:right="1786" w:bottom="0" w:left="1786" w:header="0" w:footer="0" w:gutter="0"/>
          <w:pgNumType w:start="28"/>
          <w:cols w:space="708"/>
          <w:titlePg w:val="0"/>
        </w:sectPr>
      </w:pPr>
    </w:p>
    <w:p>
      <w:pPr>
        <w:pStyle w:val="BodyText"/>
        <w:spacing w:before="234" w:line="222" w:lineRule="auto"/>
        <w:ind w:left="3"/>
      </w:pPr>
      <w:r>
        <w:rPr>
          <w:spacing w:val="4"/>
        </w:rPr>
        <w:t>违法”的制度</w:t>
      </w:r>
    </w:p>
    <w:p>
      <w:pPr>
        <w:spacing w:line="326" w:lineRule="auto"/>
        <w:rPr>
          <w:rFonts w:ascii="Arial"/>
          <w:sz w:val="21"/>
        </w:rPr>
      </w:pPr>
    </w:p>
    <w:p>
      <w:pPr>
        <w:pStyle w:val="BodyText"/>
        <w:spacing w:before="74" w:line="681" w:lineRule="exact"/>
        <w:ind w:left="13"/>
      </w:pPr>
      <w:r>
        <w:rPr>
          <w:spacing w:val="5"/>
          <w:position w:val="35"/>
        </w:rPr>
        <w:t>3、</w:t>
      </w:r>
      <w:r>
        <w:rPr>
          <w:spacing w:val="-52"/>
          <w:position w:val="35"/>
        </w:rPr>
        <w:t xml:space="preserve"> </w:t>
      </w:r>
      <w:r>
        <w:rPr>
          <w:spacing w:val="5"/>
          <w:position w:val="35"/>
        </w:rPr>
        <w:t>重要大气污染物排放总量控制和核定制度</w:t>
      </w:r>
    </w:p>
    <w:p>
      <w:pPr>
        <w:pStyle w:val="BodyText"/>
        <w:spacing w:line="221" w:lineRule="auto"/>
        <w:ind w:left="13"/>
      </w:pPr>
      <w:r>
        <w:rPr>
          <w:rFonts w:ascii="Times New Roman" w:eastAsia="Times New Roman" w:hAnsi="Times New Roman" w:cs="Times New Roman"/>
          <w:spacing w:val="6"/>
        </w:rPr>
        <w:t>A/</w:t>
      </w:r>
      <w:r>
        <w:rPr>
          <w:spacing w:val="6"/>
        </w:rPr>
        <w:t>确定总量控制区</w:t>
      </w:r>
    </w:p>
    <w:p>
      <w:pPr>
        <w:spacing w:line="306" w:lineRule="auto"/>
        <w:rPr>
          <w:rFonts w:ascii="Arial"/>
          <w:sz w:val="21"/>
        </w:rPr>
      </w:pPr>
    </w:p>
    <w:p>
      <w:pPr>
        <w:pStyle w:val="BodyText"/>
        <w:spacing w:before="75" w:line="691" w:lineRule="exact"/>
        <w:ind w:left="83"/>
      </w:pPr>
      <w:r>
        <w:rPr>
          <w:rFonts w:ascii="Times New Roman" w:eastAsia="Times New Roman" w:hAnsi="Times New Roman" w:cs="Times New Roman"/>
          <w:spacing w:val="11"/>
          <w:position w:val="35"/>
        </w:rPr>
        <w:t>b/</w:t>
      </w:r>
      <w:r>
        <w:rPr>
          <w:rFonts w:ascii="Times New Roman" w:eastAsia="Times New Roman" w:hAnsi="Times New Roman" w:cs="Times New Roman"/>
          <w:spacing w:val="71"/>
          <w:position w:val="35"/>
        </w:rPr>
        <w:t xml:space="preserve"> </w:t>
      </w:r>
      <w:r>
        <w:rPr>
          <w:spacing w:val="11"/>
          <w:position w:val="35"/>
        </w:rPr>
        <w:t>确定重要大气污染物排放总量</w:t>
      </w:r>
      <w:r>
        <w:rPr>
          <w:rFonts w:ascii="Times New Roman" w:eastAsia="Times New Roman" w:hAnsi="Times New Roman" w:cs="Times New Roman"/>
          <w:spacing w:val="11"/>
          <w:position w:val="35"/>
        </w:rPr>
        <w:t>c/</w:t>
      </w:r>
      <w:r>
        <w:rPr>
          <w:rFonts w:ascii="Times New Roman" w:eastAsia="Times New Roman" w:hAnsi="Times New Roman" w:cs="Times New Roman"/>
          <w:spacing w:val="54"/>
          <w:position w:val="35"/>
        </w:rPr>
        <w:t xml:space="preserve"> </w:t>
      </w:r>
      <w:r>
        <w:rPr>
          <w:spacing w:val="11"/>
          <w:position w:val="35"/>
        </w:rPr>
        <w:t>重要大气污染物排放总量的分派4、大气污</w:t>
      </w:r>
    </w:p>
    <w:p>
      <w:pPr>
        <w:pStyle w:val="BodyText"/>
        <w:spacing w:before="1" w:line="221" w:lineRule="auto"/>
        <w:ind w:left="13"/>
      </w:pPr>
      <w:r>
        <w:rPr>
          <w:spacing w:val="4"/>
        </w:rPr>
        <w:t>染防治重点都市制度</w:t>
      </w:r>
    </w:p>
    <w:p>
      <w:pPr>
        <w:spacing w:line="306" w:lineRule="auto"/>
        <w:rPr>
          <w:rFonts w:ascii="Arial"/>
          <w:sz w:val="21"/>
        </w:rPr>
      </w:pPr>
    </w:p>
    <w:p>
      <w:pPr>
        <w:pStyle w:val="BodyText"/>
        <w:spacing w:before="75" w:line="681" w:lineRule="exact"/>
        <w:ind w:left="13"/>
      </w:pPr>
      <w:r>
        <w:rPr>
          <w:spacing w:val="8"/>
          <w:position w:val="35"/>
        </w:rPr>
        <w:t>直辖市、省会都市、沿海开放都市、重点旅游都市</w:t>
      </w:r>
    </w:p>
    <w:p>
      <w:pPr>
        <w:pStyle w:val="BodyText"/>
        <w:spacing w:line="221" w:lineRule="auto"/>
        <w:ind w:left="13"/>
      </w:pPr>
      <w:r>
        <w:rPr>
          <w:spacing w:val="4"/>
        </w:rPr>
        <w:t>5、</w:t>
      </w:r>
      <w:r>
        <w:rPr>
          <w:spacing w:val="4"/>
        </w:rPr>
        <w:t xml:space="preserve"> </w:t>
      </w:r>
      <w:r>
        <w:rPr>
          <w:spacing w:val="4"/>
        </w:rPr>
        <w:t>大气环境质量状况公报制度</w:t>
      </w:r>
    </w:p>
    <w:p>
      <w:pPr>
        <w:spacing w:line="325" w:lineRule="auto"/>
        <w:rPr>
          <w:rFonts w:ascii="Arial"/>
          <w:sz w:val="21"/>
        </w:rPr>
      </w:pPr>
    </w:p>
    <w:p>
      <w:pPr>
        <w:pStyle w:val="BodyText"/>
        <w:spacing w:before="76" w:line="670" w:lineRule="exact"/>
        <w:ind w:left="13"/>
      </w:pPr>
      <w:r>
        <w:rPr>
          <w:spacing w:val="4"/>
          <w:position w:val="34"/>
        </w:rPr>
        <w:t>重要内容包括；大气环境污染特性、污染物的种类、污染危险程度等内容</w:t>
      </w:r>
    </w:p>
    <w:p>
      <w:pPr>
        <w:pStyle w:val="BodyText"/>
        <w:spacing w:line="220" w:lineRule="auto"/>
        <w:ind w:left="13"/>
      </w:pPr>
      <w:r>
        <w:rPr>
          <w:spacing w:val="5"/>
        </w:rPr>
        <w:t>防治燃煤污染</w:t>
      </w:r>
    </w:p>
    <w:p>
      <w:pPr>
        <w:spacing w:line="328" w:lineRule="auto"/>
        <w:rPr>
          <w:rFonts w:ascii="Arial"/>
          <w:sz w:val="21"/>
        </w:rPr>
      </w:pPr>
    </w:p>
    <w:p>
      <w:pPr>
        <w:pStyle w:val="BodyText"/>
        <w:spacing w:before="76" w:line="679" w:lineRule="exact"/>
        <w:ind w:left="13"/>
      </w:pPr>
      <w:r>
        <w:rPr>
          <w:spacing w:val="8"/>
          <w:position w:val="34"/>
        </w:rPr>
        <w:t>煤炭开采控制、清洁能源推广、锅炉和都市供热管理</w:t>
      </w:r>
    </w:p>
    <w:p>
      <w:pPr>
        <w:pStyle w:val="BodyText"/>
        <w:spacing w:line="219" w:lineRule="auto"/>
        <w:ind w:left="13"/>
      </w:pPr>
      <w:r>
        <w:rPr>
          <w:spacing w:val="10"/>
        </w:rPr>
        <w:t>防治机动车船舶污染机动车尾气排放原则</w:t>
      </w:r>
    </w:p>
    <w:p>
      <w:pPr>
        <w:spacing w:line="333" w:lineRule="auto"/>
        <w:rPr>
          <w:rFonts w:ascii="Arial"/>
          <w:sz w:val="21"/>
        </w:rPr>
      </w:pPr>
    </w:p>
    <w:p>
      <w:pPr>
        <w:pStyle w:val="BodyText"/>
        <w:spacing w:before="76" w:line="222" w:lineRule="auto"/>
        <w:ind w:left="13"/>
      </w:pPr>
      <w:r>
        <w:rPr>
          <w:spacing w:val="5"/>
        </w:rPr>
        <w:t>防治废气、粉尘和恶臭等污染</w:t>
      </w:r>
    </w:p>
    <w:p>
      <w:pPr>
        <w:spacing w:line="316" w:lineRule="auto"/>
        <w:rPr>
          <w:rFonts w:ascii="Arial"/>
          <w:sz w:val="21"/>
        </w:rPr>
      </w:pPr>
    </w:p>
    <w:p>
      <w:pPr>
        <w:pStyle w:val="BodyText"/>
        <w:spacing w:before="75" w:line="690" w:lineRule="exact"/>
        <w:ind w:left="13"/>
      </w:pPr>
      <w:r>
        <w:rPr>
          <w:spacing w:val="12"/>
          <w:position w:val="35"/>
        </w:rPr>
        <w:t>二、水污染防治法“水污染”特指陆地水污染，即江河、湖泊、运河</w:t>
      </w:r>
      <w:r>
        <w:rPr>
          <w:spacing w:val="11"/>
          <w:position w:val="35"/>
        </w:rPr>
        <w:t>、渠道、</w:t>
      </w:r>
    </w:p>
    <w:p>
      <w:pPr>
        <w:pStyle w:val="BodyText"/>
        <w:spacing w:line="222" w:lineRule="auto"/>
        <w:ind w:left="13"/>
      </w:pPr>
      <w:r>
        <w:rPr>
          <w:spacing w:val="3"/>
        </w:rPr>
        <w:t>水库等地表水体、地下水体的污染，</w:t>
      </w:r>
    </w:p>
    <w:p>
      <w:pPr>
        <w:spacing w:line="304" w:lineRule="auto"/>
        <w:rPr>
          <w:rFonts w:ascii="Arial"/>
          <w:sz w:val="21"/>
        </w:rPr>
      </w:pPr>
    </w:p>
    <w:p>
      <w:pPr>
        <w:pStyle w:val="BodyText"/>
        <w:spacing w:before="76" w:line="690" w:lineRule="exact"/>
        <w:ind w:left="13"/>
      </w:pPr>
      <w:r>
        <w:rPr>
          <w:spacing w:val="12"/>
          <w:position w:val="35"/>
        </w:rPr>
        <w:t>海洋污染防治合用《海洋环境保护法》1984年我国制定了第一部防治水污染的</w:t>
      </w:r>
    </w:p>
    <w:p>
      <w:pPr>
        <w:pStyle w:val="BodyText"/>
        <w:spacing w:before="1" w:line="221" w:lineRule="auto"/>
        <w:ind w:left="13"/>
      </w:pPr>
      <w:r>
        <w:rPr>
          <w:spacing w:val="4"/>
        </w:rPr>
        <w:t>专门法律《水污染防治法》</w:t>
      </w:r>
    </w:p>
    <w:p>
      <w:pPr>
        <w:spacing w:line="321" w:lineRule="auto"/>
        <w:rPr>
          <w:rFonts w:ascii="Arial"/>
          <w:sz w:val="21"/>
        </w:rPr>
      </w:pPr>
    </w:p>
    <w:p>
      <w:pPr>
        <w:pStyle w:val="BodyText"/>
        <w:spacing w:before="75" w:line="224" w:lineRule="auto"/>
        <w:ind w:left="13"/>
      </w:pPr>
      <w:r>
        <w:rPr>
          <w:spacing w:val="-5"/>
        </w:rPr>
        <w:t>一般规定</w:t>
      </w:r>
    </w:p>
    <w:p>
      <w:pPr>
        <w:spacing w:line="319" w:lineRule="auto"/>
        <w:rPr>
          <w:rFonts w:ascii="Arial"/>
          <w:sz w:val="21"/>
        </w:rPr>
      </w:pPr>
    </w:p>
    <w:p>
      <w:pPr>
        <w:pStyle w:val="BodyText"/>
        <w:spacing w:before="76" w:line="222" w:lineRule="auto"/>
        <w:ind w:left="13"/>
        <w:sectPr>
          <w:pgSz w:w="11910" w:h="16840"/>
          <w:pgMar w:top="1431" w:right="1786" w:bottom="0" w:left="1786" w:header="0" w:footer="0" w:gutter="0"/>
          <w:pgNumType w:start="29"/>
          <w:cols w:space="708"/>
        </w:sectPr>
      </w:pPr>
      <w:r>
        <w:rPr>
          <w:spacing w:val="7"/>
        </w:rPr>
        <w:t>统一监督管理、分部门监督管理相结合的管理体制</w:t>
      </w:r>
    </w:p>
    <w:p>
      <w:pPr>
        <w:spacing w:line="316" w:lineRule="auto"/>
        <w:rPr>
          <w:rFonts w:ascii="Arial"/>
          <w:sz w:val="21"/>
        </w:rPr>
      </w:pPr>
    </w:p>
    <w:p>
      <w:pPr>
        <w:pStyle w:val="BodyText"/>
        <w:spacing w:before="75" w:line="680" w:lineRule="exact"/>
        <w:ind w:left="13"/>
      </w:pPr>
      <w:r>
        <w:rPr>
          <w:spacing w:val="13"/>
          <w:position w:val="35"/>
        </w:rPr>
        <w:t>环境保护部门对水污染防治实行统一监督管理海事部门对</w:t>
      </w:r>
      <w:r>
        <w:rPr>
          <w:spacing w:val="12"/>
          <w:position w:val="35"/>
        </w:rPr>
        <w:t>船舶污染水域是防治</w:t>
      </w:r>
    </w:p>
    <w:p>
      <w:pPr>
        <w:pStyle w:val="BodyText"/>
        <w:spacing w:before="1" w:line="220" w:lineRule="auto"/>
        <w:ind w:left="13"/>
      </w:pPr>
      <w:r>
        <w:rPr>
          <w:spacing w:val="5"/>
        </w:rPr>
        <w:t>实行监督管理</w:t>
      </w:r>
    </w:p>
    <w:p>
      <w:pPr>
        <w:spacing w:line="220" w:lineRule="auto"/>
        <w:sectPr>
          <w:type w:val="nextPage"/>
          <w:pgSz w:w="11910" w:h="16840"/>
          <w:pgMar w:top="1431" w:right="1786" w:bottom="0" w:left="1786" w:header="0" w:footer="0" w:gutter="0"/>
          <w:pgNumType w:start="30"/>
          <w:cols w:space="708"/>
          <w:titlePg w:val="0"/>
        </w:sectPr>
      </w:pPr>
    </w:p>
    <w:p>
      <w:pPr>
        <w:pStyle w:val="BodyText"/>
        <w:spacing w:before="224" w:line="690" w:lineRule="exact"/>
        <w:ind w:left="13"/>
      </w:pPr>
      <w:r>
        <w:rPr>
          <w:spacing w:val="6"/>
          <w:position w:val="35"/>
        </w:rPr>
        <w:t>水行政、国土资源、卫生、建设、农业、渔业等部门以及江河、</w:t>
      </w:r>
      <w:r>
        <w:rPr>
          <w:spacing w:val="5"/>
          <w:position w:val="35"/>
        </w:rPr>
        <w:t>湖泊的流域管理</w:t>
      </w:r>
    </w:p>
    <w:p>
      <w:pPr>
        <w:pStyle w:val="BodyText"/>
        <w:spacing w:before="1" w:line="220" w:lineRule="auto"/>
        <w:ind w:left="13"/>
      </w:pPr>
      <w:r>
        <w:rPr>
          <w:spacing w:val="10"/>
        </w:rPr>
        <w:t>机构国家实行水环境保护目的责任制、考核评价制度</w:t>
      </w:r>
    </w:p>
    <w:p>
      <w:pPr>
        <w:spacing w:line="328" w:lineRule="auto"/>
        <w:rPr>
          <w:rFonts w:ascii="Arial"/>
          <w:sz w:val="21"/>
        </w:rPr>
      </w:pPr>
    </w:p>
    <w:p>
      <w:pPr>
        <w:pStyle w:val="BodyText"/>
        <w:spacing w:before="75" w:line="222" w:lineRule="auto"/>
        <w:ind w:left="103"/>
      </w:pPr>
      <w:r>
        <w:rPr>
          <w:spacing w:val="5"/>
        </w:rPr>
        <w:t>水环境原则制度</w:t>
      </w:r>
    </w:p>
    <w:p>
      <w:pPr>
        <w:spacing w:line="306" w:lineRule="auto"/>
        <w:rPr>
          <w:rFonts w:ascii="Arial"/>
          <w:sz w:val="21"/>
        </w:rPr>
      </w:pPr>
    </w:p>
    <w:p>
      <w:pPr>
        <w:pStyle w:val="BodyText"/>
        <w:spacing w:before="75" w:line="221" w:lineRule="auto"/>
        <w:ind w:left="13"/>
      </w:pPr>
      <w:r>
        <w:rPr>
          <w:spacing w:val="2"/>
        </w:rPr>
        <w:t>包括；地表水质量原则(关键)、水污染物排放原则</w:t>
      </w:r>
    </w:p>
    <w:p>
      <w:pPr>
        <w:spacing w:line="338" w:lineRule="auto"/>
        <w:rPr>
          <w:rFonts w:ascii="Arial"/>
          <w:sz w:val="21"/>
        </w:rPr>
      </w:pPr>
    </w:p>
    <w:p>
      <w:pPr>
        <w:pStyle w:val="BodyText"/>
        <w:spacing w:before="75" w:line="222" w:lineRule="auto"/>
        <w:ind w:left="38"/>
      </w:pPr>
      <w:r>
        <w:rPr>
          <w:spacing w:val="6"/>
        </w:rPr>
        <w:t>《地表水环境质量原则》将地表水水域功能区划分为五类；</w:t>
      </w:r>
    </w:p>
    <w:p>
      <w:pPr>
        <w:spacing w:line="306" w:lineRule="auto"/>
        <w:rPr>
          <w:rFonts w:ascii="Arial"/>
          <w:sz w:val="21"/>
        </w:rPr>
      </w:pPr>
    </w:p>
    <w:p>
      <w:pPr>
        <w:pStyle w:val="BodyText"/>
        <w:spacing w:before="74" w:line="221" w:lineRule="auto"/>
        <w:ind w:left="13"/>
      </w:pPr>
      <w:r>
        <w:rPr>
          <w:rFonts w:ascii="SimSun" w:eastAsia="SimSun" w:hAnsi="SimSun" w:cs="SimSun"/>
          <w:spacing w:val="5"/>
        </w:rPr>
        <w:t>I</w:t>
      </w:r>
      <w:r>
        <w:rPr>
          <w:rFonts w:ascii="SimSun" w:eastAsia="SimSun" w:hAnsi="SimSun" w:cs="SimSun"/>
          <w:spacing w:val="-54"/>
        </w:rPr>
        <w:t xml:space="preserve"> </w:t>
      </w:r>
      <w:r>
        <w:rPr>
          <w:spacing w:val="5"/>
        </w:rPr>
        <w:t>类——源头水、国家自然保护区</w:t>
      </w:r>
    </w:p>
    <w:p>
      <w:pPr>
        <w:spacing w:line="337" w:lineRule="auto"/>
        <w:rPr>
          <w:rFonts w:ascii="Arial"/>
          <w:sz w:val="21"/>
        </w:rPr>
      </w:pPr>
    </w:p>
    <w:p>
      <w:pPr>
        <w:pStyle w:val="BodyText"/>
        <w:spacing w:before="75" w:line="221" w:lineRule="auto"/>
        <w:ind w:left="13"/>
      </w:pPr>
      <w:r>
        <w:rPr>
          <w:rFonts w:ascii="SimSun" w:eastAsia="SimSun" w:hAnsi="SimSun" w:cs="SimSun"/>
        </w:rPr>
        <w:t>II</w:t>
      </w:r>
      <w:r>
        <w:rPr>
          <w:rFonts w:ascii="SimSun" w:eastAsia="SimSun" w:hAnsi="SimSun" w:cs="SimSun"/>
          <w:spacing w:val="-60"/>
        </w:rPr>
        <w:t xml:space="preserve"> </w:t>
      </w:r>
      <w:r>
        <w:rPr>
          <w:spacing w:val="9"/>
        </w:rPr>
        <w:t>类——集中生活饮用水地表水源一级保护区、爱惜水生生物栖息地</w:t>
      </w:r>
    </w:p>
    <w:p>
      <w:pPr>
        <w:spacing w:line="307" w:lineRule="auto"/>
        <w:rPr>
          <w:rFonts w:ascii="Arial"/>
          <w:sz w:val="21"/>
        </w:rPr>
      </w:pPr>
    </w:p>
    <w:p>
      <w:pPr>
        <w:pStyle w:val="BodyText"/>
        <w:spacing w:before="76" w:line="221" w:lineRule="auto"/>
        <w:ind w:left="13"/>
      </w:pPr>
      <w:r>
        <w:rPr>
          <w:rFonts w:ascii="Arial" w:eastAsia="Arial" w:hAnsi="Arial" w:cs="Arial"/>
        </w:rPr>
        <w:t>III</w:t>
      </w:r>
      <w:r>
        <w:rPr>
          <w:rFonts w:ascii="Arial" w:eastAsia="Arial" w:hAnsi="Arial" w:cs="Arial"/>
          <w:spacing w:val="8"/>
        </w:rPr>
        <w:t xml:space="preserve">     </w:t>
      </w:r>
      <w:r>
        <w:rPr>
          <w:spacing w:val="8"/>
        </w:rPr>
        <w:t>类——集中水源生活饮用水地表水二级保护区、鱼虾类越冬场</w:t>
      </w:r>
    </w:p>
    <w:p>
      <w:pPr>
        <w:spacing w:line="330" w:lineRule="auto"/>
        <w:rPr>
          <w:rFonts w:ascii="Arial"/>
          <w:sz w:val="21"/>
        </w:rPr>
      </w:pPr>
    </w:p>
    <w:p>
      <w:pPr>
        <w:pStyle w:val="BodyText"/>
        <w:spacing w:before="75" w:line="222" w:lineRule="auto"/>
        <w:ind w:left="13"/>
      </w:pPr>
      <w:r>
        <w:rPr>
          <w:rFonts w:ascii="Times New Roman" w:eastAsia="Times New Roman" w:hAnsi="Times New Roman" w:cs="Times New Roman"/>
        </w:rPr>
        <w:t>IV</w:t>
      </w:r>
      <w:r>
        <w:rPr>
          <w:rFonts w:ascii="Times New Roman" w:eastAsia="Times New Roman" w:hAnsi="Times New Roman" w:cs="Times New Roman"/>
          <w:spacing w:val="43"/>
        </w:rPr>
        <w:t xml:space="preserve"> </w:t>
      </w:r>
      <w:r>
        <w:rPr>
          <w:spacing w:val="9"/>
        </w:rPr>
        <w:t>类——一般工业用水区、人体非直接接触的娱乐区</w:t>
      </w:r>
    </w:p>
    <w:p>
      <w:pPr>
        <w:spacing w:line="326" w:lineRule="auto"/>
        <w:rPr>
          <w:rFonts w:ascii="Arial"/>
          <w:sz w:val="21"/>
        </w:rPr>
      </w:pPr>
    </w:p>
    <w:p>
      <w:pPr>
        <w:pStyle w:val="BodyText"/>
        <w:spacing w:before="75" w:line="222" w:lineRule="auto"/>
        <w:ind w:left="13"/>
      </w:pPr>
      <w:r>
        <w:rPr>
          <w:rFonts w:ascii="Times New Roman" w:eastAsia="Times New Roman" w:hAnsi="Times New Roman" w:cs="Times New Roman"/>
        </w:rPr>
        <w:t>V</w:t>
      </w:r>
      <w:r>
        <w:t>类——农业用水、</w:t>
      </w:r>
      <w:r>
        <w:rPr>
          <w:spacing w:val="82"/>
        </w:rPr>
        <w:t xml:space="preserve"> </w:t>
      </w:r>
      <w:r>
        <w:t>一般景观规定水域</w:t>
      </w:r>
    </w:p>
    <w:p>
      <w:pPr>
        <w:spacing w:line="326" w:lineRule="auto"/>
        <w:rPr>
          <w:rFonts w:ascii="Arial"/>
          <w:sz w:val="21"/>
        </w:rPr>
      </w:pPr>
    </w:p>
    <w:p>
      <w:pPr>
        <w:pStyle w:val="BodyText"/>
        <w:spacing w:before="76" w:line="222" w:lineRule="auto"/>
        <w:ind w:left="13"/>
      </w:pPr>
      <w:r>
        <w:rPr>
          <w:spacing w:val="8"/>
        </w:rPr>
        <w:t>水污染排放原则——《污水综合排放原则》</w:t>
      </w:r>
    </w:p>
    <w:p>
      <w:pPr>
        <w:spacing w:line="324" w:lineRule="auto"/>
        <w:rPr>
          <w:rFonts w:ascii="Arial"/>
          <w:sz w:val="21"/>
        </w:rPr>
      </w:pPr>
    </w:p>
    <w:p>
      <w:pPr>
        <w:pStyle w:val="BodyText"/>
        <w:spacing w:before="75" w:line="222" w:lineRule="auto"/>
        <w:ind w:left="13"/>
      </w:pPr>
      <w:r>
        <w:rPr>
          <w:spacing w:val="5"/>
        </w:rPr>
        <w:t>水污染防治规划制度</w:t>
      </w:r>
    </w:p>
    <w:p>
      <w:pPr>
        <w:spacing w:line="316" w:lineRule="auto"/>
        <w:rPr>
          <w:rFonts w:ascii="Arial"/>
          <w:sz w:val="21"/>
        </w:rPr>
      </w:pPr>
    </w:p>
    <w:p>
      <w:pPr>
        <w:pStyle w:val="BodyText"/>
        <w:spacing w:before="75" w:line="221" w:lineRule="auto"/>
        <w:ind w:left="13"/>
      </w:pPr>
      <w:r>
        <w:rPr>
          <w:spacing w:val="6"/>
        </w:rPr>
        <w:t>按流域、区域进行统一规划</w:t>
      </w:r>
    </w:p>
    <w:p>
      <w:pPr>
        <w:spacing w:line="337" w:lineRule="auto"/>
        <w:rPr>
          <w:rFonts w:ascii="Arial"/>
          <w:sz w:val="21"/>
        </w:rPr>
      </w:pPr>
    </w:p>
    <w:p>
      <w:pPr>
        <w:pStyle w:val="BodyText"/>
        <w:spacing w:before="76" w:line="221" w:lineRule="auto"/>
        <w:ind w:left="13"/>
      </w:pPr>
      <w:r>
        <w:rPr>
          <w:spacing w:val="5"/>
        </w:rPr>
        <w:t>重点水污染物排放总量控制制度</w:t>
      </w:r>
    </w:p>
    <w:p>
      <w:pPr>
        <w:spacing w:line="307" w:lineRule="auto"/>
        <w:rPr>
          <w:rFonts w:ascii="Arial"/>
          <w:sz w:val="21"/>
        </w:rPr>
      </w:pPr>
    </w:p>
    <w:p>
      <w:pPr>
        <w:pStyle w:val="BodyText"/>
        <w:spacing w:before="75" w:line="690" w:lineRule="exact"/>
        <w:ind w:left="13"/>
      </w:pPr>
      <w:r>
        <w:rPr>
          <w:spacing w:val="6"/>
          <w:position w:val="35"/>
        </w:rPr>
        <w:t>省级人民政府根据本行政区域水环境质量状况、水污染防治工作的需要，确定实</w:t>
      </w:r>
    </w:p>
    <w:p>
      <w:pPr>
        <w:pStyle w:val="BodyText"/>
        <w:spacing w:before="2" w:line="220" w:lineRule="auto"/>
        <w:ind w:left="13"/>
      </w:pPr>
      <w:r>
        <w:rPr>
          <w:spacing w:val="-5"/>
        </w:rPr>
        <w:t>行总量。</w:t>
      </w:r>
      <w:r>
        <w:rPr>
          <w:spacing w:val="74"/>
        </w:rPr>
        <w:t xml:space="preserve"> </w:t>
      </w:r>
      <w:r>
        <w:rPr>
          <w:spacing w:val="-5"/>
        </w:rPr>
        <w:t>贯彻到市、县人民政府。</w:t>
      </w:r>
    </w:p>
    <w:p>
      <w:pPr>
        <w:spacing w:line="318" w:lineRule="auto"/>
        <w:rPr>
          <w:rFonts w:ascii="Arial"/>
          <w:sz w:val="21"/>
        </w:rPr>
      </w:pPr>
    </w:p>
    <w:p>
      <w:pPr>
        <w:pStyle w:val="BodyText"/>
        <w:spacing w:before="74" w:line="221" w:lineRule="auto"/>
        <w:ind w:left="13"/>
      </w:pPr>
      <w:r>
        <w:rPr>
          <w:spacing w:val="10"/>
        </w:rPr>
        <w:t>水污染物排污许可制度排污监测制度</w:t>
      </w:r>
    </w:p>
    <w:p>
      <w:pPr>
        <w:spacing w:line="327" w:lineRule="auto"/>
        <w:rPr>
          <w:rFonts w:ascii="Arial"/>
          <w:sz w:val="21"/>
        </w:rPr>
        <w:sectPr>
          <w:pgSz w:w="11910" w:h="16840"/>
          <w:pgMar w:top="1431" w:right="1786" w:bottom="0" w:left="1786" w:header="0" w:footer="0" w:gutter="0"/>
          <w:pgNumType w:start="31"/>
          <w:cols w:space="708"/>
        </w:sectPr>
      </w:pPr>
    </w:p>
    <w:p>
      <w:pPr>
        <w:pStyle w:val="BodyText"/>
        <w:spacing w:before="76" w:line="221" w:lineRule="auto"/>
        <w:ind w:left="13"/>
      </w:pPr>
      <w:r>
        <w:rPr>
          <w:spacing w:val="10"/>
        </w:rPr>
        <w:t>城镇污水集中处理制度饮用水源保护区制度</w:t>
      </w:r>
    </w:p>
    <w:p>
      <w:pPr>
        <w:spacing w:line="318" w:lineRule="auto"/>
        <w:rPr>
          <w:rFonts w:ascii="Arial"/>
          <w:sz w:val="21"/>
        </w:rPr>
      </w:pPr>
    </w:p>
    <w:p>
      <w:pPr>
        <w:pStyle w:val="BodyText"/>
        <w:spacing w:before="75" w:line="682" w:lineRule="exact"/>
        <w:ind w:left="13"/>
      </w:pPr>
      <w:r>
        <w:rPr>
          <w:spacing w:val="13"/>
          <w:position w:val="35"/>
        </w:rPr>
        <w:t>一级保护区、二级保护区饮用水水源保护区外围划定——准</w:t>
      </w:r>
      <w:r>
        <w:rPr>
          <w:spacing w:val="12"/>
          <w:position w:val="35"/>
        </w:rPr>
        <w:t>保护区、严禁设置</w:t>
      </w:r>
    </w:p>
    <w:p>
      <w:pPr>
        <w:pStyle w:val="BodyText"/>
        <w:spacing w:line="222" w:lineRule="auto"/>
        <w:ind w:left="13"/>
      </w:pPr>
      <w:r>
        <w:rPr>
          <w:spacing w:val="6"/>
        </w:rPr>
        <w:t>排污口</w:t>
      </w:r>
    </w:p>
    <w:p>
      <w:pPr>
        <w:spacing w:line="222" w:lineRule="auto"/>
        <w:sectPr>
          <w:type w:val="nextPage"/>
          <w:pgSz w:w="11910" w:h="16840"/>
          <w:pgMar w:top="1431" w:right="1786" w:bottom="0" w:left="1786" w:header="0" w:footer="0" w:gutter="0"/>
          <w:pgNumType w:start="32"/>
          <w:cols w:space="708"/>
          <w:titlePg w:val="0"/>
        </w:sectPr>
      </w:pPr>
    </w:p>
    <w:p>
      <w:pPr>
        <w:pStyle w:val="BodyText"/>
        <w:spacing w:before="222" w:line="692" w:lineRule="exact"/>
        <w:ind w:left="13"/>
      </w:pPr>
      <w:r>
        <w:rPr>
          <w:spacing w:val="6"/>
          <w:position w:val="36"/>
        </w:rPr>
        <w:t>严禁在一级保护区内——新建、改建、扩建与供水设施无关的建设项目。从事网</w:t>
      </w:r>
    </w:p>
    <w:p>
      <w:pPr>
        <w:pStyle w:val="BodyText"/>
        <w:spacing w:before="1" w:line="220" w:lineRule="auto"/>
        <w:ind w:left="13"/>
      </w:pPr>
      <w:r>
        <w:rPr>
          <w:spacing w:val="9"/>
        </w:rPr>
        <w:t>箱养殖、旅</w:t>
      </w:r>
      <w:r>
        <w:rPr>
          <w:spacing w:val="9"/>
        </w:rPr>
        <w:t xml:space="preserve">   </w:t>
      </w:r>
      <w:r>
        <w:rPr>
          <w:spacing w:val="9"/>
        </w:rPr>
        <w:t>游、游泳、垂钓或者其他也许污</w:t>
      </w:r>
      <w:r>
        <w:rPr>
          <w:spacing w:val="8"/>
        </w:rPr>
        <w:t>染饮用水水体的活动。</w:t>
      </w:r>
    </w:p>
    <w:p>
      <w:pPr>
        <w:spacing w:line="307" w:lineRule="auto"/>
        <w:rPr>
          <w:rFonts w:ascii="Arial"/>
          <w:sz w:val="21"/>
        </w:rPr>
      </w:pPr>
    </w:p>
    <w:p>
      <w:pPr>
        <w:pStyle w:val="BodyText"/>
        <w:spacing w:before="74" w:line="219" w:lineRule="auto"/>
        <w:ind w:left="13"/>
      </w:pPr>
      <w:r>
        <w:rPr>
          <w:spacing w:val="9"/>
        </w:rPr>
        <w:t>严禁在二级保护区内——新建、改建、扩建排放污染物的建</w:t>
      </w:r>
      <w:r>
        <w:rPr>
          <w:spacing w:val="8"/>
        </w:rPr>
        <w:t>设项目</w:t>
      </w:r>
    </w:p>
    <w:p>
      <w:pPr>
        <w:spacing w:line="329" w:lineRule="auto"/>
        <w:rPr>
          <w:rFonts w:ascii="Arial"/>
          <w:sz w:val="21"/>
        </w:rPr>
      </w:pPr>
    </w:p>
    <w:p>
      <w:pPr>
        <w:pStyle w:val="BodyText"/>
        <w:spacing w:before="75" w:line="694" w:lineRule="exact"/>
        <w:ind w:left="13"/>
      </w:pPr>
      <w:r>
        <w:rPr>
          <w:spacing w:val="6"/>
          <w:position w:val="36"/>
        </w:rPr>
        <w:t>严禁在饮用水水源准保护区内——新建、扩建对水体污染严重的建设</w:t>
      </w:r>
      <w:r>
        <w:rPr>
          <w:spacing w:val="5"/>
          <w:position w:val="36"/>
        </w:rPr>
        <w:t>项目，改建</w:t>
      </w:r>
    </w:p>
    <w:p>
      <w:pPr>
        <w:pStyle w:val="BodyText"/>
        <w:spacing w:line="222" w:lineRule="auto"/>
        <w:ind w:left="13"/>
      </w:pPr>
      <w:r>
        <w:rPr>
          <w:spacing w:val="5"/>
        </w:rPr>
        <w:t>不得增长排污量</w:t>
      </w:r>
    </w:p>
    <w:p>
      <w:pPr>
        <w:spacing w:line="303" w:lineRule="auto"/>
        <w:rPr>
          <w:rFonts w:ascii="Arial"/>
          <w:sz w:val="21"/>
        </w:rPr>
      </w:pPr>
    </w:p>
    <w:p>
      <w:pPr>
        <w:pStyle w:val="BodyText"/>
        <w:spacing w:before="75" w:line="538" w:lineRule="auto"/>
        <w:ind w:left="13" w:right="38"/>
      </w:pPr>
      <w:r>
        <w:rPr>
          <w:spacing w:val="13"/>
        </w:rPr>
        <w:t>海洋污染防治法《海洋环境保护法》是我国第一部以海洋环境污</w:t>
      </w:r>
      <w:r>
        <w:rPr>
          <w:spacing w:val="12"/>
        </w:rPr>
        <w:t>染防治为重要</w:t>
      </w:r>
      <w:r>
        <w:t xml:space="preserve"> </w:t>
      </w:r>
      <w:r>
        <w:rPr>
          <w:spacing w:val="5"/>
        </w:rPr>
        <w:t>内容的专门法律。</w:t>
      </w:r>
      <w:r>
        <w:rPr>
          <w:spacing w:val="85"/>
        </w:rPr>
        <w:t xml:space="preserve"> </w:t>
      </w:r>
      <w:r>
        <w:rPr>
          <w:spacing w:val="5"/>
        </w:rPr>
        <w:t>合用于中华人民共和国内水、领海、毗连区、专</w:t>
      </w:r>
      <w:r>
        <w:rPr>
          <w:spacing w:val="4"/>
        </w:rPr>
        <w:t>属经济区、</w:t>
      </w:r>
      <w:r>
        <w:rPr>
          <w:spacing w:val="4"/>
        </w:rPr>
        <w:t xml:space="preserve"> </w:t>
      </w:r>
      <w:r>
        <w:rPr>
          <w:spacing w:val="6"/>
        </w:rPr>
        <w:t>大陆架及其中华人民共和国管辖的其他海域。</w:t>
      </w:r>
      <w:r>
        <w:rPr>
          <w:spacing w:val="6"/>
        </w:rPr>
        <w:t xml:space="preserve">  </w:t>
      </w:r>
      <w:r>
        <w:rPr>
          <w:spacing w:val="6"/>
        </w:rPr>
        <w:t>管辖海域以外，导致中华人民共</w:t>
      </w:r>
    </w:p>
    <w:p>
      <w:pPr>
        <w:pStyle w:val="BodyText"/>
        <w:spacing w:before="1" w:line="220" w:lineRule="auto"/>
        <w:ind w:left="13"/>
      </w:pPr>
      <w:r>
        <w:rPr>
          <w:spacing w:val="-3"/>
        </w:rPr>
        <w:t>和国管辖海域污染的，也合用该法。</w:t>
      </w:r>
    </w:p>
    <w:p>
      <w:pPr>
        <w:spacing w:line="358" w:lineRule="auto"/>
        <w:rPr>
          <w:rFonts w:ascii="Arial"/>
          <w:sz w:val="21"/>
        </w:rPr>
      </w:pPr>
    </w:p>
    <w:p>
      <w:pPr>
        <w:pStyle w:val="BodyText"/>
        <w:spacing w:before="75" w:line="222" w:lineRule="auto"/>
        <w:ind w:left="13"/>
      </w:pPr>
      <w:r>
        <w:rPr>
          <w:spacing w:val="7"/>
        </w:rPr>
        <w:t>一般规定管理体制；</w:t>
      </w:r>
    </w:p>
    <w:p>
      <w:pPr>
        <w:spacing w:line="315" w:lineRule="auto"/>
        <w:rPr>
          <w:rFonts w:ascii="Arial"/>
          <w:sz w:val="21"/>
        </w:rPr>
      </w:pPr>
    </w:p>
    <w:p>
      <w:pPr>
        <w:pStyle w:val="BodyText"/>
        <w:spacing w:before="76" w:line="546" w:lineRule="auto"/>
        <w:ind w:left="13" w:right="78"/>
      </w:pPr>
      <w:r>
        <w:rPr>
          <w:spacing w:val="12"/>
        </w:rPr>
        <w:t>国务院——主管全国海洋环境的保护工作沿海省、自治区、直辖市环境保护部</w:t>
      </w:r>
      <w:r>
        <w:rPr>
          <w:spacing w:val="16"/>
        </w:rPr>
        <w:t xml:space="preserve"> </w:t>
      </w:r>
      <w:r>
        <w:rPr>
          <w:spacing w:val="8"/>
        </w:rPr>
        <w:t>门——负责本辖区，海洋工程、陆源污然物污染损害海洋环境的环境保护工作</w:t>
      </w:r>
    </w:p>
    <w:p>
      <w:pPr>
        <w:pStyle w:val="BodyText"/>
        <w:spacing w:before="1" w:line="220" w:lineRule="auto"/>
        <w:ind w:left="13"/>
      </w:pPr>
      <w:r>
        <w:rPr>
          <w:spacing w:val="13"/>
        </w:rPr>
        <w:t>国家海洋行政主管部门——负责海洋环境的监督管理(全国)</w:t>
      </w:r>
    </w:p>
    <w:p>
      <w:pPr>
        <w:spacing w:line="327" w:lineRule="auto"/>
        <w:rPr>
          <w:rFonts w:ascii="Arial"/>
          <w:sz w:val="21"/>
        </w:rPr>
      </w:pPr>
    </w:p>
    <w:p>
      <w:pPr>
        <w:pStyle w:val="BodyText"/>
        <w:spacing w:before="75" w:line="221" w:lineRule="auto"/>
        <w:ind w:left="13"/>
      </w:pPr>
      <w:r>
        <w:rPr>
          <w:spacing w:val="7"/>
        </w:rPr>
        <w:t>国家海事行政主管部门——负责所辖港区水域</w:t>
      </w:r>
    </w:p>
    <w:p>
      <w:pPr>
        <w:spacing w:line="308" w:lineRule="auto"/>
        <w:rPr>
          <w:rFonts w:ascii="Arial"/>
          <w:sz w:val="21"/>
        </w:rPr>
      </w:pPr>
    </w:p>
    <w:p>
      <w:pPr>
        <w:pStyle w:val="BodyText"/>
        <w:spacing w:before="75" w:line="675" w:lineRule="exact"/>
        <w:ind w:left="13"/>
      </w:pPr>
      <w:r>
        <w:rPr>
          <w:spacing w:val="13"/>
          <w:position w:val="34"/>
        </w:rPr>
        <w:t>国家渔政行政主管部门——负责渔港水域军队环境保护部门——负责军事</w:t>
      </w:r>
      <w:r>
        <w:rPr>
          <w:spacing w:val="12"/>
          <w:position w:val="34"/>
        </w:rPr>
        <w:t>船舶</w:t>
      </w:r>
    </w:p>
    <w:p>
      <w:pPr>
        <w:spacing w:line="220" w:lineRule="auto"/>
        <w:ind w:left="13"/>
        <w:rPr>
          <w:rFonts w:ascii="SimSun" w:eastAsia="SimSun" w:hAnsi="SimSun" w:cs="SimSun"/>
          <w:sz w:val="23"/>
          <w:szCs w:val="23"/>
        </w:rPr>
      </w:pPr>
      <w:r>
        <w:rPr>
          <w:rFonts w:ascii="SimSun" w:eastAsia="SimSun" w:hAnsi="SimSun" w:cs="SimSun"/>
          <w:spacing w:val="-3"/>
          <w:sz w:val="23"/>
          <w:szCs w:val="23"/>
        </w:rPr>
        <w:t>污染</w:t>
      </w:r>
    </w:p>
    <w:p>
      <w:pPr>
        <w:spacing w:line="334" w:lineRule="auto"/>
        <w:rPr>
          <w:rFonts w:ascii="Arial"/>
          <w:sz w:val="21"/>
        </w:rPr>
      </w:pPr>
    </w:p>
    <w:p>
      <w:pPr>
        <w:pStyle w:val="BodyText"/>
        <w:spacing w:before="75" w:line="221" w:lineRule="auto"/>
        <w:ind w:left="13"/>
      </w:pPr>
      <w:r>
        <w:rPr>
          <w:spacing w:val="8"/>
        </w:rPr>
        <w:t>海洋环境原则制度</w:t>
      </w:r>
    </w:p>
    <w:p>
      <w:pPr>
        <w:spacing w:line="318" w:lineRule="auto"/>
        <w:rPr>
          <w:rFonts w:ascii="Arial"/>
          <w:sz w:val="21"/>
        </w:rPr>
      </w:pPr>
    </w:p>
    <w:p>
      <w:pPr>
        <w:pStyle w:val="BodyText"/>
        <w:spacing w:before="75" w:line="683" w:lineRule="exact"/>
        <w:ind w:left="13"/>
        <w:sectPr>
          <w:pgSz w:w="11910" w:h="16840"/>
          <w:pgMar w:top="1431" w:right="1786" w:bottom="0" w:left="1786" w:header="0" w:footer="0" w:gutter="0"/>
          <w:pgNumType w:start="33"/>
          <w:cols w:space="708"/>
        </w:sectPr>
      </w:pPr>
      <w:r>
        <w:rPr>
          <w:spacing w:val="6"/>
          <w:position w:val="35"/>
        </w:rPr>
        <w:t>授权国务院根据海洋环境质量状况和国家经济、技术条件制定国</w:t>
      </w:r>
      <w:r>
        <w:rPr>
          <w:spacing w:val="5"/>
          <w:position w:val="35"/>
        </w:rPr>
        <w:t>家海洋环境环境</w:t>
      </w:r>
    </w:p>
    <w:p>
      <w:pPr>
        <w:pStyle w:val="BodyText"/>
        <w:spacing w:line="223" w:lineRule="auto"/>
        <w:ind w:left="13"/>
      </w:pPr>
      <w:r>
        <w:rPr>
          <w:spacing w:val="-1"/>
        </w:rPr>
        <w:t>质量原则。</w:t>
      </w:r>
    </w:p>
    <w:p>
      <w:pPr>
        <w:spacing w:line="332" w:lineRule="auto"/>
        <w:rPr>
          <w:rFonts w:ascii="Arial"/>
          <w:sz w:val="21"/>
        </w:rPr>
      </w:pPr>
    </w:p>
    <w:p>
      <w:pPr>
        <w:pStyle w:val="BodyText"/>
        <w:spacing w:before="75" w:line="221" w:lineRule="auto"/>
        <w:ind w:left="13"/>
      </w:pPr>
      <w:r>
        <w:rPr>
          <w:spacing w:val="11"/>
        </w:rPr>
        <w:t>第一类；海洋渔业水域、海上自然保护区、爱惜濒危海洋生物保护区第二类；</w:t>
      </w:r>
    </w:p>
    <w:p>
      <w:pPr>
        <w:spacing w:line="221" w:lineRule="auto"/>
        <w:sectPr>
          <w:type w:val="nextPage"/>
          <w:pgSz w:w="11910" w:h="16840"/>
          <w:pgMar w:top="1431" w:right="1786" w:bottom="0" w:left="1786" w:header="0" w:footer="0" w:gutter="0"/>
          <w:pgNumType w:start="34"/>
          <w:cols w:space="708"/>
          <w:titlePg w:val="0"/>
        </w:sectPr>
      </w:pPr>
    </w:p>
    <w:p>
      <w:pPr>
        <w:pStyle w:val="BodyText"/>
        <w:spacing w:before="224" w:line="221" w:lineRule="auto"/>
        <w:ind w:left="23"/>
      </w:pPr>
      <w:r>
        <w:rPr>
          <w:spacing w:val="3"/>
        </w:rPr>
        <w:t>水产养殖区海水浴场</w:t>
      </w:r>
    </w:p>
    <w:p>
      <w:pPr>
        <w:spacing w:line="327" w:lineRule="auto"/>
        <w:rPr>
          <w:rFonts w:ascii="Arial"/>
          <w:sz w:val="21"/>
        </w:rPr>
      </w:pPr>
    </w:p>
    <w:p>
      <w:pPr>
        <w:pStyle w:val="BodyText"/>
        <w:spacing w:before="74" w:line="691" w:lineRule="exact"/>
        <w:ind w:left="23"/>
      </w:pPr>
      <w:r>
        <w:rPr>
          <w:spacing w:val="4"/>
          <w:position w:val="35"/>
        </w:rPr>
        <w:t>第三类；</w:t>
      </w:r>
      <w:r>
        <w:rPr>
          <w:spacing w:val="52"/>
          <w:position w:val="35"/>
        </w:rPr>
        <w:t xml:space="preserve"> </w:t>
      </w:r>
      <w:r>
        <w:rPr>
          <w:spacing w:val="4"/>
          <w:position w:val="35"/>
        </w:rPr>
        <w:t>一般工业用水区、滨海风景旅游区第四类；海洋港口、海洋开发作业</w:t>
      </w:r>
    </w:p>
    <w:p>
      <w:pPr>
        <w:pStyle w:val="BodyText"/>
        <w:spacing w:before="1" w:line="220" w:lineRule="auto"/>
        <w:ind w:left="23"/>
      </w:pPr>
      <w:r>
        <w:rPr>
          <w:spacing w:val="8"/>
        </w:rPr>
        <w:t>海洋功能区制度</w:t>
      </w:r>
    </w:p>
    <w:p>
      <w:pPr>
        <w:spacing w:line="308" w:lineRule="auto"/>
        <w:rPr>
          <w:rFonts w:ascii="Arial"/>
          <w:sz w:val="21"/>
        </w:rPr>
      </w:pPr>
    </w:p>
    <w:p>
      <w:pPr>
        <w:pStyle w:val="BodyText"/>
        <w:spacing w:before="75" w:line="689" w:lineRule="exact"/>
        <w:ind w:left="23"/>
      </w:pPr>
      <w:r>
        <w:rPr>
          <w:spacing w:val="13"/>
          <w:position w:val="35"/>
        </w:rPr>
        <w:t>既包括开发运用区，也包括治理保护区、自然保护区、特殊功能保</w:t>
      </w:r>
      <w:r>
        <w:rPr>
          <w:spacing w:val="12"/>
          <w:position w:val="35"/>
        </w:rPr>
        <w:t>护区、保留</w:t>
      </w:r>
    </w:p>
    <w:p>
      <w:pPr>
        <w:pStyle w:val="BodyText"/>
        <w:spacing w:before="1" w:line="220" w:lineRule="auto"/>
        <w:ind w:left="23"/>
      </w:pPr>
      <w:r>
        <w:rPr>
          <w:spacing w:val="7"/>
        </w:rPr>
        <w:t>区。实行分级审批制度。</w:t>
      </w:r>
    </w:p>
    <w:p>
      <w:pPr>
        <w:spacing w:line="310" w:lineRule="auto"/>
        <w:rPr>
          <w:rFonts w:ascii="Arial"/>
          <w:sz w:val="21"/>
        </w:rPr>
      </w:pPr>
    </w:p>
    <w:p>
      <w:pPr>
        <w:pStyle w:val="BodyText"/>
        <w:spacing w:before="75" w:line="222" w:lineRule="auto"/>
        <w:ind w:left="23"/>
      </w:pPr>
      <w:r>
        <w:rPr>
          <w:spacing w:val="4"/>
        </w:rPr>
        <w:t>防治陆源污染</w:t>
      </w:r>
    </w:p>
    <w:p>
      <w:pPr>
        <w:spacing w:line="324" w:lineRule="auto"/>
        <w:rPr>
          <w:rFonts w:ascii="Arial"/>
          <w:sz w:val="21"/>
        </w:rPr>
      </w:pPr>
    </w:p>
    <w:p>
      <w:pPr>
        <w:pStyle w:val="BodyText"/>
        <w:spacing w:before="75" w:line="221" w:lineRule="auto"/>
        <w:ind w:left="23"/>
      </w:pPr>
      <w:r>
        <w:rPr>
          <w:spacing w:val="8"/>
        </w:rPr>
        <w:t>设置入海排污口由设区的市级以上人民政府环境保护部</w:t>
      </w:r>
      <w:r>
        <w:rPr>
          <w:spacing w:val="7"/>
        </w:rPr>
        <w:t>门审查同意。</w:t>
      </w:r>
    </w:p>
    <w:p>
      <w:pPr>
        <w:spacing w:line="329" w:lineRule="auto"/>
        <w:rPr>
          <w:rFonts w:ascii="Arial"/>
          <w:sz w:val="21"/>
        </w:rPr>
      </w:pPr>
    </w:p>
    <w:p>
      <w:pPr>
        <w:pStyle w:val="BodyText"/>
        <w:spacing w:before="75" w:line="545" w:lineRule="auto"/>
        <w:ind w:left="23" w:right="739"/>
      </w:pPr>
      <w:r>
        <w:rPr>
          <w:spacing w:val="8"/>
        </w:rPr>
        <w:t>必须征求海洋、海事、渔业、行政主管部门和</w:t>
      </w:r>
      <w:r>
        <w:rPr>
          <w:spacing w:val="7"/>
        </w:rPr>
        <w:t>军队环境保护部门的意见。</w:t>
      </w:r>
      <w:r>
        <w:t xml:space="preserve"> </w:t>
      </w:r>
      <w:r>
        <w:rPr>
          <w:spacing w:val="4"/>
        </w:rPr>
        <w:t>在海洋自然保护区、重要渔业水域、海滨风景名胜区，不得新</w:t>
      </w:r>
      <w:r>
        <w:rPr>
          <w:spacing w:val="3"/>
        </w:rPr>
        <w:t>建排污口。</w:t>
      </w:r>
    </w:p>
    <w:p>
      <w:pPr>
        <w:pStyle w:val="BodyText"/>
        <w:spacing w:line="220" w:lineRule="auto"/>
        <w:ind w:left="23"/>
      </w:pPr>
      <w:r>
        <w:rPr>
          <w:spacing w:val="2"/>
        </w:rPr>
        <w:t>陆原污染物排放的严禁性措施；</w:t>
      </w:r>
    </w:p>
    <w:p>
      <w:pPr>
        <w:spacing w:line="319" w:lineRule="auto"/>
        <w:rPr>
          <w:rFonts w:ascii="Arial"/>
          <w:sz w:val="21"/>
        </w:rPr>
      </w:pPr>
    </w:p>
    <w:p>
      <w:pPr>
        <w:pStyle w:val="BodyText"/>
        <w:spacing w:before="75" w:line="678" w:lineRule="exact"/>
        <w:ind w:left="23"/>
      </w:pPr>
      <w:r>
        <w:rPr>
          <w:spacing w:val="8"/>
          <w:position w:val="34"/>
        </w:rPr>
        <w:t>严禁向海域排放油类、酸类、碱液、剧毒废液、放</w:t>
      </w:r>
      <w:r>
        <w:rPr>
          <w:spacing w:val="7"/>
          <w:position w:val="34"/>
        </w:rPr>
        <w:t>射性废水</w:t>
      </w:r>
    </w:p>
    <w:p>
      <w:pPr>
        <w:pStyle w:val="BodyText"/>
        <w:spacing w:before="1" w:line="218" w:lineRule="auto"/>
        <w:ind w:left="23"/>
      </w:pPr>
      <w:r>
        <w:rPr>
          <w:spacing w:val="7"/>
        </w:rPr>
        <w:t>严禁经中华人民共和国内水、领海转移危险品废物。</w:t>
      </w:r>
    </w:p>
    <w:p>
      <w:pPr>
        <w:spacing w:line="332" w:lineRule="auto"/>
        <w:rPr>
          <w:rFonts w:ascii="Arial"/>
          <w:sz w:val="21"/>
        </w:rPr>
      </w:pPr>
    </w:p>
    <w:p>
      <w:pPr>
        <w:pStyle w:val="BodyText"/>
        <w:spacing w:before="75" w:line="220" w:lineRule="auto"/>
        <w:ind w:left="23"/>
      </w:pPr>
      <w:r>
        <w:rPr>
          <w:spacing w:val="-4"/>
        </w:rPr>
        <w:t>限制性措施；</w:t>
      </w:r>
    </w:p>
    <w:p>
      <w:pPr>
        <w:spacing w:line="309" w:lineRule="auto"/>
        <w:rPr>
          <w:rFonts w:ascii="Arial"/>
          <w:sz w:val="21"/>
        </w:rPr>
      </w:pPr>
    </w:p>
    <w:p>
      <w:pPr>
        <w:pStyle w:val="BodyText"/>
        <w:spacing w:before="76" w:line="221" w:lineRule="auto"/>
        <w:ind w:left="23"/>
      </w:pPr>
      <w:r>
        <w:rPr>
          <w:spacing w:val="5"/>
        </w:rPr>
        <w:t>防治海洋工程污染</w:t>
      </w:r>
    </w:p>
    <w:p>
      <w:pPr>
        <w:spacing w:line="337" w:lineRule="auto"/>
        <w:rPr>
          <w:rFonts w:ascii="Arial"/>
          <w:sz w:val="21"/>
        </w:rPr>
      </w:pPr>
    </w:p>
    <w:p>
      <w:pPr>
        <w:pStyle w:val="BodyText"/>
        <w:spacing w:before="75" w:line="680" w:lineRule="exact"/>
        <w:jc w:val="right"/>
      </w:pPr>
      <w:r>
        <w:rPr>
          <w:spacing w:val="8"/>
          <w:position w:val="34"/>
        </w:rPr>
        <w:t>海岸工程必须编报环境影响汇报书、必须执行“三同步”制度、必须保护国家、</w:t>
      </w:r>
    </w:p>
    <w:p>
      <w:pPr>
        <w:pStyle w:val="BodyText"/>
        <w:spacing w:before="2" w:line="220" w:lineRule="auto"/>
        <w:ind w:left="23"/>
      </w:pPr>
      <w:r>
        <w:rPr>
          <w:spacing w:val="6"/>
        </w:rPr>
        <w:t>地方重点野生动植物和海洋水产资源措施。</w:t>
      </w:r>
    </w:p>
    <w:p>
      <w:pPr>
        <w:spacing w:line="307" w:lineRule="auto"/>
        <w:rPr>
          <w:rFonts w:ascii="Arial"/>
          <w:sz w:val="21"/>
        </w:rPr>
      </w:pPr>
    </w:p>
    <w:p>
      <w:pPr>
        <w:pStyle w:val="BodyText"/>
        <w:spacing w:before="75" w:line="220" w:lineRule="auto"/>
        <w:ind w:left="23"/>
      </w:pPr>
      <w:r>
        <w:rPr>
          <w:spacing w:val="19"/>
        </w:rPr>
        <w:t>固体废物污染环境防治法1995年我国专门颁布实行了《固</w:t>
      </w:r>
      <w:r>
        <w:rPr>
          <w:spacing w:val="18"/>
        </w:rPr>
        <w:t>体废物污染环境保</w:t>
      </w:r>
    </w:p>
    <w:p>
      <w:pPr>
        <w:spacing w:line="332" w:lineRule="auto"/>
        <w:rPr>
          <w:rFonts w:ascii="Arial"/>
          <w:sz w:val="21"/>
        </w:rPr>
      </w:pPr>
    </w:p>
    <w:p>
      <w:pPr>
        <w:pStyle w:val="BodyText"/>
        <w:spacing w:before="75" w:line="222" w:lineRule="auto"/>
        <w:ind w:left="23"/>
        <w:sectPr>
          <w:pgSz w:w="11910" w:h="16840"/>
          <w:pgMar w:top="1431" w:right="1755" w:bottom="0" w:left="1786" w:header="0" w:footer="0" w:gutter="0"/>
          <w:pgNumType w:start="35"/>
          <w:cols w:space="708"/>
        </w:sectPr>
      </w:pPr>
      <w:r>
        <w:rPr>
          <w:spacing w:val="5"/>
        </w:rPr>
        <w:t>护法》</w:t>
      </w:r>
    </w:p>
    <w:p>
      <w:pPr>
        <w:spacing w:line="329" w:lineRule="auto"/>
        <w:rPr>
          <w:rFonts w:ascii="Arial"/>
          <w:sz w:val="21"/>
        </w:rPr>
      </w:pPr>
    </w:p>
    <w:p>
      <w:pPr>
        <w:pStyle w:val="BodyText"/>
        <w:spacing w:before="75" w:line="224" w:lineRule="auto"/>
        <w:ind w:left="23"/>
      </w:pPr>
      <w:r>
        <w:rPr>
          <w:spacing w:val="4"/>
        </w:rPr>
        <w:t>一般规定</w:t>
      </w:r>
    </w:p>
    <w:p>
      <w:pPr>
        <w:spacing w:line="309" w:lineRule="auto"/>
        <w:rPr>
          <w:rFonts w:ascii="Arial"/>
          <w:sz w:val="21"/>
        </w:rPr>
      </w:pPr>
    </w:p>
    <w:p>
      <w:pPr>
        <w:pStyle w:val="BodyText"/>
        <w:spacing w:before="75" w:line="221" w:lineRule="auto"/>
        <w:ind w:left="23"/>
      </w:pPr>
      <w:r>
        <w:rPr>
          <w:spacing w:val="4"/>
        </w:rPr>
        <w:t>固体废物管理的原则</w:t>
      </w:r>
    </w:p>
    <w:p>
      <w:pPr>
        <w:spacing w:line="221" w:lineRule="auto"/>
        <w:sectPr>
          <w:type w:val="nextPage"/>
          <w:pgSz w:w="11910" w:h="16840"/>
          <w:pgMar w:top="1431" w:right="1755" w:bottom="0" w:left="1786" w:header="0" w:footer="0" w:gutter="0"/>
          <w:pgNumType w:start="36"/>
          <w:cols w:space="708"/>
          <w:titlePg w:val="0"/>
        </w:sectPr>
      </w:pPr>
    </w:p>
    <w:p>
      <w:pPr>
        <w:pStyle w:val="BodyText"/>
        <w:spacing w:before="236" w:line="222" w:lineRule="auto"/>
        <w:ind w:left="23"/>
      </w:pPr>
      <w:r>
        <w:rPr>
          <w:spacing w:val="5"/>
        </w:rPr>
        <w:t>1“三化”管理原则；即减量化、资源化、无害化。</w:t>
      </w:r>
    </w:p>
    <w:p>
      <w:pPr>
        <w:spacing w:line="312" w:lineRule="auto"/>
        <w:rPr>
          <w:rFonts w:ascii="Arial"/>
          <w:sz w:val="21"/>
        </w:rPr>
      </w:pPr>
    </w:p>
    <w:p>
      <w:pPr>
        <w:pStyle w:val="BodyText"/>
        <w:spacing w:before="75" w:line="682" w:lineRule="exact"/>
        <w:ind w:left="23"/>
      </w:pPr>
      <w:r>
        <w:rPr>
          <w:spacing w:val="5"/>
          <w:position w:val="35"/>
        </w:rPr>
        <w:t>2、</w:t>
      </w:r>
      <w:r>
        <w:rPr>
          <w:spacing w:val="-17"/>
          <w:position w:val="35"/>
        </w:rPr>
        <w:t xml:space="preserve"> </w:t>
      </w:r>
      <w:r>
        <w:rPr>
          <w:spacing w:val="5"/>
          <w:position w:val="35"/>
        </w:rPr>
        <w:t>全过程管理原则；即从生产、搜集、储存、运送、运用直到最终处置的全过</w:t>
      </w:r>
    </w:p>
    <w:p>
      <w:pPr>
        <w:pStyle w:val="BodyText"/>
        <w:spacing w:before="1" w:line="220" w:lineRule="auto"/>
        <w:ind w:left="23"/>
      </w:pPr>
      <w:r>
        <w:rPr>
          <w:spacing w:val="3"/>
        </w:rPr>
        <w:t>程实行一体化的管理。</w:t>
      </w:r>
    </w:p>
    <w:p>
      <w:pPr>
        <w:spacing w:line="328" w:lineRule="auto"/>
        <w:rPr>
          <w:rFonts w:ascii="Arial"/>
          <w:sz w:val="21"/>
        </w:rPr>
      </w:pPr>
    </w:p>
    <w:p>
      <w:pPr>
        <w:pStyle w:val="BodyText"/>
        <w:spacing w:before="74" w:line="671" w:lineRule="exact"/>
        <w:ind w:left="23"/>
      </w:pPr>
      <w:r>
        <w:rPr>
          <w:spacing w:val="4"/>
          <w:position w:val="34"/>
        </w:rPr>
        <w:t>3、</w:t>
      </w:r>
      <w:r>
        <w:rPr>
          <w:spacing w:val="-66"/>
          <w:position w:val="34"/>
        </w:rPr>
        <w:t xml:space="preserve"> </w:t>
      </w:r>
      <w:r>
        <w:rPr>
          <w:spacing w:val="4"/>
          <w:position w:val="34"/>
        </w:rPr>
        <w:t>分类管理原则；将固体废物分为，工业固体废物、生活</w:t>
      </w:r>
      <w:r>
        <w:rPr>
          <w:spacing w:val="3"/>
          <w:position w:val="34"/>
        </w:rPr>
        <w:t>垃圾、危险废物三类</w:t>
      </w:r>
    </w:p>
    <w:p>
      <w:pPr>
        <w:pStyle w:val="BodyText"/>
        <w:spacing w:line="221" w:lineRule="auto"/>
        <w:ind w:left="23"/>
      </w:pPr>
      <w:r>
        <w:rPr>
          <w:spacing w:val="4"/>
        </w:rPr>
        <w:t>管理体制</w:t>
      </w:r>
    </w:p>
    <w:p>
      <w:pPr>
        <w:spacing w:line="316" w:lineRule="auto"/>
        <w:rPr>
          <w:rFonts w:ascii="Arial"/>
          <w:sz w:val="21"/>
        </w:rPr>
      </w:pPr>
    </w:p>
    <w:p>
      <w:pPr>
        <w:pStyle w:val="BodyText"/>
        <w:spacing w:before="75" w:line="222" w:lineRule="auto"/>
        <w:ind w:left="23"/>
      </w:pPr>
      <w:r>
        <w:rPr>
          <w:spacing w:val="8"/>
        </w:rPr>
        <w:t>统一管理与分部门监督管理相结合的管理体制</w:t>
      </w:r>
    </w:p>
    <w:p>
      <w:pPr>
        <w:spacing w:line="326" w:lineRule="auto"/>
        <w:rPr>
          <w:rFonts w:ascii="Arial"/>
          <w:sz w:val="21"/>
        </w:rPr>
      </w:pPr>
    </w:p>
    <w:p>
      <w:pPr>
        <w:pStyle w:val="BodyText"/>
        <w:spacing w:before="75" w:line="691" w:lineRule="exact"/>
        <w:ind w:left="23"/>
      </w:pPr>
      <w:r>
        <w:rPr>
          <w:spacing w:val="6"/>
          <w:position w:val="35"/>
        </w:rPr>
        <w:t>国家建设行政主管部门、县级以上地方人民</w:t>
      </w:r>
      <w:r>
        <w:rPr>
          <w:spacing w:val="5"/>
          <w:position w:val="35"/>
        </w:rPr>
        <w:t>政府环境卫生行政部门负责生活垃圾</w:t>
      </w:r>
    </w:p>
    <w:p>
      <w:pPr>
        <w:pStyle w:val="BodyText"/>
        <w:spacing w:before="1" w:line="221" w:lineRule="auto"/>
        <w:ind w:left="23"/>
      </w:pPr>
      <w:r>
        <w:rPr>
          <w:spacing w:val="-1"/>
        </w:rPr>
        <w:t>打扫、搜集、</w:t>
      </w:r>
    </w:p>
    <w:p>
      <w:pPr>
        <w:spacing w:line="305" w:lineRule="auto"/>
        <w:rPr>
          <w:rFonts w:ascii="Arial"/>
          <w:sz w:val="21"/>
        </w:rPr>
      </w:pPr>
    </w:p>
    <w:p>
      <w:pPr>
        <w:pStyle w:val="BodyText"/>
        <w:spacing w:before="75" w:line="219" w:lineRule="auto"/>
        <w:ind w:left="23"/>
      </w:pPr>
      <w:r>
        <w:rPr>
          <w:spacing w:val="4"/>
        </w:rPr>
        <w:t>存储、运送和处置的监督管理工作。</w:t>
      </w:r>
    </w:p>
    <w:p>
      <w:pPr>
        <w:spacing w:line="328" w:lineRule="auto"/>
        <w:rPr>
          <w:rFonts w:ascii="Arial"/>
          <w:sz w:val="21"/>
        </w:rPr>
      </w:pPr>
    </w:p>
    <w:p>
      <w:pPr>
        <w:pStyle w:val="BodyText"/>
        <w:spacing w:before="76" w:line="681" w:lineRule="exact"/>
        <w:ind w:left="23"/>
      </w:pPr>
      <w:r>
        <w:rPr>
          <w:spacing w:val="12"/>
          <w:position w:val="35"/>
        </w:rPr>
        <w:t>固体废物转移及进出口管制转移固体废物出省级行政区域，应当向固体废物移</w:t>
      </w:r>
    </w:p>
    <w:p>
      <w:pPr>
        <w:pStyle w:val="BodyText"/>
        <w:spacing w:before="1" w:line="220" w:lineRule="auto"/>
        <w:ind w:left="23"/>
      </w:pPr>
      <w:r>
        <w:rPr>
          <w:spacing w:val="3"/>
        </w:rPr>
        <w:t>出地的省级人民政府环境保护部门提出申请；</w:t>
      </w:r>
    </w:p>
    <w:p>
      <w:pPr>
        <w:spacing w:line="329" w:lineRule="auto"/>
        <w:rPr>
          <w:rFonts w:ascii="Arial"/>
          <w:sz w:val="21"/>
        </w:rPr>
      </w:pPr>
    </w:p>
    <w:p>
      <w:pPr>
        <w:pStyle w:val="BodyText"/>
        <w:spacing w:before="75" w:line="221" w:lineRule="auto"/>
        <w:ind w:left="23"/>
      </w:pPr>
      <w:r>
        <w:rPr>
          <w:spacing w:val="6"/>
        </w:rPr>
        <w:t>经接受地的省级人民政府环境保护行政部门同意。</w:t>
      </w:r>
    </w:p>
    <w:p>
      <w:pPr>
        <w:spacing w:line="317" w:lineRule="auto"/>
        <w:rPr>
          <w:rFonts w:ascii="Arial"/>
          <w:sz w:val="21"/>
        </w:rPr>
      </w:pPr>
    </w:p>
    <w:p>
      <w:pPr>
        <w:pStyle w:val="BodyText"/>
        <w:spacing w:before="75" w:line="220" w:lineRule="auto"/>
        <w:ind w:left="23"/>
      </w:pPr>
      <w:r>
        <w:rPr>
          <w:spacing w:val="6"/>
        </w:rPr>
        <w:t>严禁进口不能用作原料、不能以无害化方式运用的固体废物；</w:t>
      </w:r>
    </w:p>
    <w:p>
      <w:pPr>
        <w:spacing w:line="338" w:lineRule="auto"/>
        <w:rPr>
          <w:rFonts w:ascii="Arial"/>
          <w:sz w:val="21"/>
        </w:rPr>
      </w:pPr>
    </w:p>
    <w:p>
      <w:pPr>
        <w:pStyle w:val="BodyText"/>
        <w:spacing w:before="76" w:line="671" w:lineRule="exact"/>
        <w:ind w:left="23"/>
      </w:pPr>
      <w:r>
        <w:rPr>
          <w:spacing w:val="7"/>
          <w:position w:val="34"/>
        </w:rPr>
        <w:t>对可以用作原料的固体废物实行限制进口、自动许可进口的分类管理。</w:t>
      </w:r>
    </w:p>
    <w:p>
      <w:pPr>
        <w:pStyle w:val="BodyText"/>
        <w:spacing w:before="1" w:line="220" w:lineRule="auto"/>
        <w:ind w:left="23"/>
      </w:pPr>
      <w:r>
        <w:rPr>
          <w:spacing w:val="5"/>
        </w:rPr>
        <w:t>危险废物管理</w:t>
      </w:r>
    </w:p>
    <w:p>
      <w:pPr>
        <w:spacing w:line="327" w:lineRule="auto"/>
        <w:rPr>
          <w:rFonts w:ascii="Arial"/>
          <w:sz w:val="21"/>
        </w:rPr>
      </w:pPr>
    </w:p>
    <w:p>
      <w:pPr>
        <w:pStyle w:val="BodyText"/>
        <w:spacing w:before="75" w:line="221" w:lineRule="auto"/>
        <w:ind w:left="113"/>
      </w:pPr>
      <w:r>
        <w:rPr>
          <w:spacing w:val="3"/>
        </w:rPr>
        <w:t>国家实行危险废物名目、标识制度。</w:t>
      </w:r>
    </w:p>
    <w:p>
      <w:pPr>
        <w:spacing w:line="308" w:lineRule="auto"/>
        <w:rPr>
          <w:rFonts w:ascii="Arial"/>
          <w:sz w:val="21"/>
        </w:rPr>
      </w:pPr>
    </w:p>
    <w:p>
      <w:pPr>
        <w:pStyle w:val="BodyText"/>
        <w:spacing w:before="75" w:line="221" w:lineRule="auto"/>
        <w:ind w:left="23"/>
      </w:pPr>
      <w:r>
        <w:rPr>
          <w:spacing w:val="7"/>
        </w:rPr>
        <w:t>危险废物容器、包装物、危险废物的设施场所必须设置危险废物识别标志。</w:t>
      </w:r>
    </w:p>
    <w:p>
      <w:pPr>
        <w:spacing w:line="318" w:lineRule="auto"/>
        <w:rPr>
          <w:rFonts w:ascii="Arial"/>
          <w:sz w:val="21"/>
        </w:rPr>
        <w:sectPr>
          <w:pgSz w:w="11910" w:h="16840"/>
          <w:pgMar w:top="1431" w:right="1786" w:bottom="0" w:left="1786" w:header="0" w:footer="0" w:gutter="0"/>
          <w:pgNumType w:start="37"/>
          <w:cols w:space="708"/>
        </w:sectPr>
      </w:pPr>
    </w:p>
    <w:p>
      <w:pPr>
        <w:pStyle w:val="BodyText"/>
        <w:spacing w:before="75" w:line="671" w:lineRule="exact"/>
        <w:ind w:left="23"/>
      </w:pPr>
      <w:r>
        <w:rPr>
          <w:spacing w:val="12"/>
          <w:position w:val="34"/>
        </w:rPr>
        <w:t>化学物质污染环境防治法实行危险化学品安全许可证、安全使用许可证制度</w:t>
      </w:r>
    </w:p>
    <w:p>
      <w:pPr>
        <w:pStyle w:val="BodyText"/>
        <w:spacing w:before="1" w:line="221" w:lineRule="auto"/>
        <w:ind w:left="23"/>
      </w:pPr>
      <w:r>
        <w:rPr>
          <w:spacing w:val="6"/>
        </w:rPr>
        <w:t>进口登记制度、新化学品申报登记跟踪控制制度。</w:t>
      </w:r>
    </w:p>
    <w:p>
      <w:pPr>
        <w:spacing w:line="315" w:lineRule="auto"/>
        <w:rPr>
          <w:rFonts w:ascii="Arial"/>
          <w:sz w:val="21"/>
        </w:rPr>
      </w:pPr>
    </w:p>
    <w:p>
      <w:pPr>
        <w:pStyle w:val="BodyText"/>
        <w:spacing w:before="75" w:line="220" w:lineRule="auto"/>
        <w:ind w:left="23"/>
      </w:pPr>
      <w:r>
        <w:rPr>
          <w:spacing w:val="12"/>
        </w:rPr>
        <w:t>初次生产或进口申请登记证时效期为5年。</w:t>
      </w:r>
    </w:p>
    <w:p>
      <w:pPr>
        <w:spacing w:line="220" w:lineRule="auto"/>
        <w:sectPr>
          <w:type w:val="nextPage"/>
          <w:pgSz w:w="11910" w:h="16840"/>
          <w:pgMar w:top="1431" w:right="1786" w:bottom="0" w:left="1786" w:header="0" w:footer="0" w:gutter="0"/>
          <w:pgNumType w:start="38"/>
          <w:cols w:space="708"/>
          <w:titlePg w:val="0"/>
        </w:sectPr>
      </w:pPr>
    </w:p>
    <w:p>
      <w:pPr>
        <w:pStyle w:val="BodyText"/>
        <w:spacing w:before="223" w:line="220" w:lineRule="auto"/>
        <w:ind w:left="13"/>
      </w:pPr>
      <w:r>
        <w:rPr>
          <w:spacing w:val="25"/>
        </w:rPr>
        <w:t>第三节能量污染防治法一、环境噪声污染防治法1973年国务院颁布《有关</w:t>
      </w:r>
    </w:p>
    <w:p>
      <w:pPr>
        <w:spacing w:line="339" w:lineRule="auto"/>
        <w:rPr>
          <w:rFonts w:ascii="Arial"/>
          <w:sz w:val="21"/>
        </w:rPr>
      </w:pPr>
    </w:p>
    <w:p>
      <w:pPr>
        <w:pStyle w:val="BodyText"/>
        <w:spacing w:before="75" w:line="221" w:lineRule="auto"/>
        <w:ind w:left="13"/>
      </w:pPr>
      <w:r>
        <w:rPr>
          <w:spacing w:val="13"/>
        </w:rPr>
        <w:t>保护和改善环境的若干规定(试行草案)》</w:t>
      </w:r>
    </w:p>
    <w:p>
      <w:pPr>
        <w:spacing w:line="328" w:lineRule="auto"/>
        <w:rPr>
          <w:rFonts w:ascii="Arial"/>
          <w:sz w:val="21"/>
        </w:rPr>
      </w:pPr>
    </w:p>
    <w:p>
      <w:pPr>
        <w:pStyle w:val="BodyText"/>
        <w:spacing w:before="75" w:line="674" w:lineRule="exact"/>
        <w:ind w:left="13"/>
      </w:pPr>
      <w:r>
        <w:rPr>
          <w:spacing w:val="14"/>
          <w:position w:val="34"/>
        </w:rPr>
        <w:t>1996年我国制定了《环境噪声污染防治法》</w:t>
      </w:r>
    </w:p>
    <w:p>
      <w:pPr>
        <w:pStyle w:val="BodyText"/>
        <w:spacing w:line="224" w:lineRule="auto"/>
        <w:ind w:left="13"/>
      </w:pPr>
      <w:r>
        <w:rPr>
          <w:spacing w:val="4"/>
        </w:rPr>
        <w:t>一般规定</w:t>
      </w:r>
    </w:p>
    <w:p>
      <w:pPr>
        <w:spacing w:line="309" w:lineRule="auto"/>
        <w:rPr>
          <w:rFonts w:ascii="Arial"/>
          <w:sz w:val="21"/>
        </w:rPr>
      </w:pPr>
    </w:p>
    <w:p>
      <w:pPr>
        <w:pStyle w:val="BodyText"/>
        <w:spacing w:before="75" w:line="222" w:lineRule="auto"/>
        <w:ind w:left="13"/>
      </w:pPr>
      <w:r>
        <w:rPr>
          <w:spacing w:val="7"/>
        </w:rPr>
        <w:t>统一监督管理与分部监督管理相结合的管理体制</w:t>
      </w:r>
    </w:p>
    <w:p>
      <w:pPr>
        <w:spacing w:line="335" w:lineRule="auto"/>
        <w:rPr>
          <w:rFonts w:ascii="Arial"/>
          <w:sz w:val="21"/>
        </w:rPr>
      </w:pPr>
    </w:p>
    <w:p>
      <w:pPr>
        <w:pStyle w:val="BodyText"/>
        <w:spacing w:before="76" w:line="221" w:lineRule="auto"/>
        <w:ind w:left="13"/>
      </w:pPr>
      <w:r>
        <w:rPr>
          <w:spacing w:val="10"/>
        </w:rPr>
        <w:t>声环境原则制度我国《声环境质量原则》分五类；0类——康</w:t>
      </w:r>
      <w:r>
        <w:rPr>
          <w:spacing w:val="9"/>
        </w:rPr>
        <w:t>复疗养区</w:t>
      </w:r>
    </w:p>
    <w:p>
      <w:pPr>
        <w:spacing w:line="308" w:lineRule="auto"/>
        <w:rPr>
          <w:rFonts w:ascii="Arial"/>
          <w:sz w:val="21"/>
        </w:rPr>
      </w:pPr>
    </w:p>
    <w:p>
      <w:pPr>
        <w:pStyle w:val="BodyText"/>
        <w:spacing w:before="74" w:line="671" w:lineRule="exact"/>
        <w:ind w:left="13"/>
      </w:pPr>
      <w:r>
        <w:rPr>
          <w:rFonts w:ascii="SimSun" w:eastAsia="SimSun" w:hAnsi="SimSun" w:cs="SimSun"/>
          <w:spacing w:val="8"/>
          <w:position w:val="34"/>
        </w:rPr>
        <w:t xml:space="preserve">I </w:t>
      </w:r>
      <w:r>
        <w:rPr>
          <w:spacing w:val="8"/>
          <w:position w:val="34"/>
        </w:rPr>
        <w:t>类——居民住宅、医疗卫生、文化教育、科研设计行政办公区域</w:t>
      </w:r>
      <w:r>
        <w:rPr>
          <w:rFonts w:ascii="SimSun" w:eastAsia="SimSun" w:hAnsi="SimSun" w:cs="SimSun"/>
          <w:position w:val="34"/>
        </w:rPr>
        <w:t>II</w:t>
      </w:r>
      <w:r>
        <w:rPr>
          <w:rFonts w:ascii="SimSun" w:eastAsia="SimSun" w:hAnsi="SimSun" w:cs="SimSun"/>
          <w:spacing w:val="50"/>
          <w:position w:val="34"/>
        </w:rPr>
        <w:t xml:space="preserve"> </w:t>
      </w:r>
      <w:r>
        <w:rPr>
          <w:spacing w:val="8"/>
          <w:position w:val="34"/>
        </w:rPr>
        <w:t>类——商</w:t>
      </w:r>
    </w:p>
    <w:p>
      <w:pPr>
        <w:pStyle w:val="BodyText"/>
        <w:spacing w:before="1" w:line="221" w:lineRule="auto"/>
        <w:ind w:left="13"/>
      </w:pPr>
      <w:r>
        <w:rPr>
          <w:spacing w:val="7"/>
        </w:rPr>
        <w:t>业金融、集市贸易或居住、商业、工业混杂</w:t>
      </w:r>
    </w:p>
    <w:p>
      <w:pPr>
        <w:spacing w:line="326" w:lineRule="auto"/>
        <w:rPr>
          <w:rFonts w:ascii="Arial"/>
          <w:sz w:val="21"/>
        </w:rPr>
      </w:pPr>
    </w:p>
    <w:p>
      <w:pPr>
        <w:pStyle w:val="BodyText"/>
        <w:spacing w:before="75" w:line="221" w:lineRule="auto"/>
        <w:ind w:left="13"/>
      </w:pPr>
      <w:r>
        <w:rPr>
          <w:rFonts w:ascii="SimSun" w:eastAsia="SimSun" w:hAnsi="SimSun" w:cs="SimSun"/>
        </w:rPr>
        <w:t>III</w:t>
      </w:r>
      <w:r>
        <w:rPr>
          <w:rFonts w:ascii="SimSun" w:eastAsia="SimSun" w:hAnsi="SimSun" w:cs="SimSun"/>
          <w:spacing w:val="-51"/>
        </w:rPr>
        <w:t xml:space="preserve"> </w:t>
      </w:r>
      <w:r>
        <w:rPr>
          <w:spacing w:val="8"/>
        </w:rPr>
        <w:t>类——工业生产、仓储物流</w:t>
      </w:r>
    </w:p>
    <w:p>
      <w:pPr>
        <w:spacing w:line="340" w:lineRule="auto"/>
        <w:rPr>
          <w:rFonts w:ascii="Arial"/>
          <w:sz w:val="21"/>
        </w:rPr>
      </w:pPr>
    </w:p>
    <w:p>
      <w:pPr>
        <w:pStyle w:val="BodyText"/>
        <w:spacing w:before="75" w:line="222" w:lineRule="auto"/>
        <w:ind w:left="13"/>
      </w:pPr>
      <w:r>
        <w:rPr>
          <w:rFonts w:ascii="Times New Roman" w:eastAsia="Times New Roman" w:hAnsi="Times New Roman" w:cs="Times New Roman"/>
        </w:rPr>
        <w:t>VI</w:t>
      </w:r>
      <w:r>
        <w:rPr>
          <w:spacing w:val="13"/>
        </w:rPr>
        <w:t>类——交通干线两侧一定距离之内</w:t>
      </w:r>
    </w:p>
    <w:p>
      <w:pPr>
        <w:spacing w:line="314" w:lineRule="auto"/>
        <w:rPr>
          <w:rFonts w:ascii="Arial"/>
          <w:sz w:val="21"/>
        </w:rPr>
      </w:pPr>
    </w:p>
    <w:p>
      <w:pPr>
        <w:pStyle w:val="BodyText"/>
        <w:spacing w:before="75" w:line="670" w:lineRule="exact"/>
        <w:ind w:left="13"/>
      </w:pPr>
      <w:r>
        <w:rPr>
          <w:spacing w:val="13"/>
          <w:position w:val="34"/>
        </w:rPr>
        <w:t>噪声污染的限期治理制度“噪声敏感建筑物”是指医院、学校</w:t>
      </w:r>
      <w:r>
        <w:rPr>
          <w:spacing w:val="12"/>
          <w:position w:val="34"/>
        </w:rPr>
        <w:t>、机关、科研单</w:t>
      </w:r>
    </w:p>
    <w:p>
      <w:pPr>
        <w:pStyle w:val="BodyText"/>
        <w:spacing w:before="1" w:line="220" w:lineRule="auto"/>
        <w:ind w:left="13"/>
      </w:pPr>
      <w:r>
        <w:rPr>
          <w:spacing w:val="4"/>
        </w:rPr>
        <w:t>位、住宅等需要保持安静的建筑物。</w:t>
      </w:r>
    </w:p>
    <w:p>
      <w:pPr>
        <w:spacing w:line="337" w:lineRule="auto"/>
        <w:rPr>
          <w:rFonts w:ascii="Arial"/>
          <w:sz w:val="21"/>
        </w:rPr>
      </w:pPr>
    </w:p>
    <w:p>
      <w:pPr>
        <w:pStyle w:val="BodyText"/>
        <w:spacing w:before="75" w:line="220" w:lineRule="auto"/>
        <w:ind w:left="13"/>
      </w:pPr>
      <w:r>
        <w:rPr>
          <w:spacing w:val="5"/>
        </w:rPr>
        <w:t>偶发性噪声排放控制</w:t>
      </w:r>
    </w:p>
    <w:p>
      <w:pPr>
        <w:spacing w:line="328" w:lineRule="auto"/>
        <w:rPr>
          <w:rFonts w:ascii="Arial"/>
          <w:sz w:val="21"/>
        </w:rPr>
      </w:pPr>
    </w:p>
    <w:p>
      <w:pPr>
        <w:pStyle w:val="BodyText"/>
        <w:spacing w:before="76" w:line="672" w:lineRule="exact"/>
        <w:ind w:left="13"/>
      </w:pPr>
      <w:r>
        <w:rPr>
          <w:spacing w:val="8"/>
          <w:position w:val="34"/>
        </w:rPr>
        <w:t>必须向公安机关提出申请，经同意方可进行。当地公安机关应当向社会公告。</w:t>
      </w:r>
    </w:p>
    <w:p>
      <w:pPr>
        <w:pStyle w:val="BodyText"/>
        <w:spacing w:before="1" w:line="221" w:lineRule="auto"/>
        <w:ind w:left="13"/>
      </w:pPr>
      <w:r>
        <w:rPr>
          <w:spacing w:val="4"/>
        </w:rPr>
        <w:t>工业噪声控制</w:t>
      </w:r>
    </w:p>
    <w:p>
      <w:pPr>
        <w:spacing w:line="314" w:lineRule="auto"/>
        <w:rPr>
          <w:rFonts w:ascii="Arial"/>
          <w:sz w:val="21"/>
        </w:rPr>
      </w:pPr>
    </w:p>
    <w:p>
      <w:pPr>
        <w:pStyle w:val="BodyText"/>
        <w:spacing w:before="75" w:line="678" w:lineRule="exact"/>
        <w:ind w:left="13"/>
      </w:pPr>
      <w:r>
        <w:rPr>
          <w:spacing w:val="8"/>
          <w:position w:val="34"/>
        </w:rPr>
        <w:t>必须向所在地环境保护部门申报设备的种类、数量、噪声值等</w:t>
      </w:r>
      <w:r>
        <w:rPr>
          <w:spacing w:val="46"/>
          <w:position w:val="34"/>
        </w:rPr>
        <w:t xml:space="preserve"> </w:t>
      </w:r>
      <w:r>
        <w:rPr>
          <w:spacing w:val="8"/>
          <w:position w:val="34"/>
        </w:rPr>
        <w:t>建筑施工噪声控</w:t>
      </w:r>
    </w:p>
    <w:p>
      <w:pPr>
        <w:spacing w:before="1" w:line="224" w:lineRule="auto"/>
        <w:ind w:left="13"/>
        <w:rPr>
          <w:rFonts w:ascii="SimHei" w:eastAsia="SimHei" w:hAnsi="SimHei" w:cs="SimHei"/>
          <w:sz w:val="23"/>
          <w:szCs w:val="23"/>
        </w:rPr>
      </w:pPr>
      <w:r>
        <w:rPr>
          <w:rFonts w:ascii="SimHei" w:eastAsia="SimHei" w:hAnsi="SimHei" w:cs="SimHei"/>
          <w:sz w:val="23"/>
          <w:szCs w:val="23"/>
        </w:rPr>
        <w:t>制</w:t>
      </w:r>
    </w:p>
    <w:p>
      <w:pPr>
        <w:spacing w:line="315" w:lineRule="auto"/>
        <w:rPr>
          <w:rFonts w:ascii="Arial"/>
          <w:sz w:val="21"/>
        </w:rPr>
        <w:sectPr>
          <w:pgSz w:w="11910" w:h="16840"/>
          <w:pgMar w:top="1431" w:right="1605" w:bottom="0" w:left="1786" w:header="0" w:footer="0" w:gutter="0"/>
          <w:pgNumType w:start="39"/>
          <w:cols w:space="708"/>
        </w:sectPr>
      </w:pPr>
    </w:p>
    <w:p>
      <w:pPr>
        <w:pStyle w:val="BodyText"/>
        <w:spacing w:before="74" w:line="546" w:lineRule="auto"/>
        <w:ind w:left="13" w:right="200"/>
      </w:pPr>
      <w:r>
        <w:rPr>
          <w:spacing w:val="6"/>
        </w:rPr>
        <w:t>必须符合《建筑施工厂界噪声限值》的规定都市市区范围内，应当在</w:t>
      </w:r>
      <w:r>
        <w:rPr>
          <w:spacing w:val="5"/>
        </w:rPr>
        <w:t>工程动工此</w:t>
      </w:r>
      <w:r>
        <w:t xml:space="preserve"> </w:t>
      </w:r>
      <w:r>
        <w:rPr>
          <w:spacing w:val="11"/>
        </w:rPr>
        <w:t>前5天之内，向工程所在地县级以上环境保护部门申报。</w:t>
      </w:r>
      <w:r>
        <w:rPr>
          <w:spacing w:val="109"/>
        </w:rPr>
        <w:t xml:space="preserve"> </w:t>
      </w:r>
      <w:r>
        <w:rPr>
          <w:spacing w:val="11"/>
        </w:rPr>
        <w:t>非抢修、抢险作业严</w:t>
      </w:r>
    </w:p>
    <w:p>
      <w:pPr>
        <w:pStyle w:val="BodyText"/>
        <w:spacing w:before="1" w:line="219" w:lineRule="auto"/>
        <w:jc w:val="right"/>
      </w:pPr>
      <w:r>
        <w:rPr>
          <w:spacing w:val="6"/>
        </w:rPr>
        <w:t>禁夜间在都市市区噪声敏感区建筑物集中区域内进行建筑施工。</w:t>
      </w:r>
      <w:r>
        <w:rPr>
          <w:spacing w:val="6"/>
        </w:rPr>
        <w:t xml:space="preserve">  </w:t>
      </w:r>
      <w:r>
        <w:rPr>
          <w:spacing w:val="6"/>
        </w:rPr>
        <w:t>“因特殊需要”</w:t>
      </w:r>
    </w:p>
    <w:p>
      <w:pPr>
        <w:spacing w:line="219" w:lineRule="auto"/>
        <w:sectPr>
          <w:type w:val="nextPage"/>
          <w:pgSz w:w="11910" w:h="16840"/>
          <w:pgMar w:top="1431" w:right="1605" w:bottom="0" w:left="1786" w:header="0" w:footer="0" w:gutter="0"/>
          <w:pgNumType w:start="40"/>
          <w:cols w:space="708"/>
          <w:titlePg w:val="0"/>
        </w:sectPr>
      </w:pPr>
    </w:p>
    <w:p>
      <w:pPr>
        <w:pStyle w:val="BodyText"/>
        <w:spacing w:before="222" w:line="547" w:lineRule="auto"/>
        <w:ind w:left="23" w:right="225"/>
        <w:jc w:val="both"/>
      </w:pPr>
      <w:r>
        <w:rPr>
          <w:spacing w:val="13"/>
        </w:rPr>
        <w:t>必须向环境保护部门出具县级以上人民政府或有关主管部门的证</w:t>
      </w:r>
      <w:r>
        <w:rPr>
          <w:spacing w:val="12"/>
        </w:rPr>
        <w:t>明。警车、消</w:t>
      </w:r>
      <w:r>
        <w:t xml:space="preserve"> </w:t>
      </w:r>
      <w:r>
        <w:rPr>
          <w:spacing w:val="6"/>
        </w:rPr>
        <w:t>防车、工程抢险车、救护车等机动车安装、</w:t>
      </w:r>
      <w:r>
        <w:rPr>
          <w:spacing w:val="5"/>
        </w:rPr>
        <w:t>使用警报器，必须符合国务院、公安</w:t>
      </w:r>
      <w:r>
        <w:t xml:space="preserve"> </w:t>
      </w:r>
      <w:r>
        <w:rPr>
          <w:spacing w:val="7"/>
        </w:rPr>
        <w:t>部门的规定。</w:t>
      </w:r>
      <w:r>
        <w:rPr>
          <w:spacing w:val="79"/>
        </w:rPr>
        <w:t xml:space="preserve"> </w:t>
      </w:r>
      <w:r>
        <w:rPr>
          <w:spacing w:val="7"/>
        </w:rPr>
        <w:t>社会生活噪声控制，严禁在商业经营活动中使用高音广播喇叭招</w:t>
      </w:r>
    </w:p>
    <w:p>
      <w:pPr>
        <w:pStyle w:val="BodyText"/>
        <w:spacing w:line="223" w:lineRule="auto"/>
        <w:ind w:left="23"/>
      </w:pPr>
      <w:r>
        <w:rPr>
          <w:spacing w:val="-3"/>
        </w:rPr>
        <w:t>揽客户。</w:t>
      </w:r>
    </w:p>
    <w:p>
      <w:pPr>
        <w:spacing w:line="321" w:lineRule="auto"/>
        <w:rPr>
          <w:rFonts w:ascii="Arial"/>
          <w:sz w:val="21"/>
        </w:rPr>
      </w:pPr>
    </w:p>
    <w:p>
      <w:pPr>
        <w:pStyle w:val="BodyText"/>
        <w:spacing w:before="75" w:line="220" w:lineRule="auto"/>
        <w:ind w:left="23"/>
      </w:pPr>
      <w:r>
        <w:rPr>
          <w:spacing w:val="3"/>
        </w:rPr>
        <w:t>放射性污染防治法</w:t>
      </w:r>
    </w:p>
    <w:p>
      <w:pPr>
        <w:spacing w:line="309" w:lineRule="auto"/>
        <w:rPr>
          <w:rFonts w:ascii="Arial"/>
          <w:sz w:val="21"/>
        </w:rPr>
      </w:pPr>
    </w:p>
    <w:p>
      <w:pPr>
        <w:pStyle w:val="BodyText"/>
        <w:spacing w:before="74" w:line="692" w:lineRule="exact"/>
        <w:ind w:left="23"/>
      </w:pPr>
      <w:r>
        <w:rPr>
          <w:spacing w:val="16"/>
          <w:position w:val="36"/>
        </w:rPr>
        <w:t>2023年专门制定《放射性污染防治法》</w:t>
      </w:r>
      <w:r>
        <w:rPr>
          <w:spacing w:val="52"/>
          <w:position w:val="36"/>
        </w:rPr>
        <w:t xml:space="preserve"> </w:t>
      </w:r>
      <w:r>
        <w:rPr>
          <w:spacing w:val="16"/>
          <w:position w:val="36"/>
        </w:rPr>
        <w:t>一般规定</w:t>
      </w:r>
    </w:p>
    <w:p>
      <w:pPr>
        <w:pStyle w:val="BodyText"/>
        <w:spacing w:line="221" w:lineRule="auto"/>
        <w:ind w:left="23"/>
      </w:pPr>
      <w:r>
        <w:rPr>
          <w:spacing w:val="6"/>
        </w:rPr>
        <w:t>统一监督管理与分部门监督管理相结合的管理体制。</w:t>
      </w:r>
    </w:p>
    <w:p>
      <w:pPr>
        <w:spacing w:line="316" w:lineRule="auto"/>
        <w:rPr>
          <w:rFonts w:ascii="Arial"/>
          <w:sz w:val="21"/>
        </w:rPr>
      </w:pPr>
    </w:p>
    <w:p>
      <w:pPr>
        <w:pStyle w:val="BodyText"/>
        <w:spacing w:before="75" w:line="670" w:lineRule="exact"/>
        <w:ind w:left="23"/>
      </w:pPr>
      <w:r>
        <w:rPr>
          <w:spacing w:val="12"/>
          <w:position w:val="34"/>
        </w:rPr>
        <w:t>国务院环境保护部门对全国依法实行监督管理。国务院卫生行政部门、其他有</w:t>
      </w:r>
    </w:p>
    <w:p>
      <w:pPr>
        <w:pStyle w:val="BodyText"/>
        <w:spacing w:before="2" w:line="220" w:lineRule="auto"/>
        <w:ind w:left="23"/>
      </w:pPr>
      <w:r>
        <w:rPr>
          <w:spacing w:val="5"/>
        </w:rPr>
        <w:t>关部门根据国务院规定依法实行监督管理。</w:t>
      </w:r>
    </w:p>
    <w:p>
      <w:pPr>
        <w:spacing w:line="337" w:lineRule="auto"/>
        <w:rPr>
          <w:rFonts w:ascii="Arial"/>
          <w:sz w:val="21"/>
        </w:rPr>
      </w:pPr>
    </w:p>
    <w:p>
      <w:pPr>
        <w:pStyle w:val="BodyText"/>
        <w:spacing w:before="74" w:line="220" w:lineRule="auto"/>
        <w:ind w:left="93"/>
      </w:pPr>
      <w:r>
        <w:rPr>
          <w:spacing w:val="5"/>
        </w:rPr>
        <w:t>放射性环境原则制度</w:t>
      </w:r>
    </w:p>
    <w:p>
      <w:pPr>
        <w:spacing w:line="329" w:lineRule="auto"/>
        <w:rPr>
          <w:rFonts w:ascii="Arial"/>
          <w:sz w:val="21"/>
        </w:rPr>
      </w:pPr>
    </w:p>
    <w:p>
      <w:pPr>
        <w:pStyle w:val="BodyText"/>
        <w:spacing w:before="75" w:line="220" w:lineRule="auto"/>
        <w:ind w:left="23"/>
      </w:pPr>
      <w:r>
        <w:rPr>
          <w:spacing w:val="5"/>
        </w:rPr>
        <w:t>放射性标识与警示阐明义务</w:t>
      </w:r>
    </w:p>
    <w:p>
      <w:pPr>
        <w:spacing w:line="317" w:lineRule="auto"/>
        <w:rPr>
          <w:rFonts w:ascii="Arial"/>
          <w:sz w:val="21"/>
        </w:rPr>
      </w:pPr>
    </w:p>
    <w:p>
      <w:pPr>
        <w:pStyle w:val="BodyText"/>
        <w:spacing w:before="75" w:line="684" w:lineRule="exact"/>
        <w:ind w:left="23"/>
      </w:pPr>
      <w:r>
        <w:rPr>
          <w:spacing w:val="5"/>
          <w:position w:val="35"/>
        </w:rPr>
        <w:t>严禁将放射性废物和被放射性污染的物品输入中华人民</w:t>
      </w:r>
      <w:r>
        <w:rPr>
          <w:spacing w:val="4"/>
          <w:position w:val="35"/>
        </w:rPr>
        <w:t>共和国境内、或者转移。</w:t>
      </w:r>
    </w:p>
    <w:p>
      <w:pPr>
        <w:pStyle w:val="BodyText"/>
        <w:spacing w:before="1" w:line="221" w:lineRule="auto"/>
        <w:ind w:left="23"/>
      </w:pPr>
      <w:r>
        <w:rPr>
          <w:spacing w:val="6"/>
        </w:rPr>
        <w:t>其他能量污染防治法</w:t>
      </w:r>
    </w:p>
    <w:p>
      <w:pPr>
        <w:spacing w:line="315" w:lineRule="auto"/>
        <w:rPr>
          <w:rFonts w:ascii="Arial"/>
          <w:sz w:val="21"/>
        </w:rPr>
      </w:pPr>
    </w:p>
    <w:p>
      <w:pPr>
        <w:pStyle w:val="BodyText"/>
        <w:spacing w:before="75" w:line="680" w:lineRule="exact"/>
        <w:jc w:val="right"/>
      </w:pPr>
      <w:r>
        <w:rPr>
          <w:spacing w:val="-1"/>
          <w:position w:val="35"/>
        </w:rPr>
        <w:t>电磁辐射建设项目或项目，执行环境保护申请登记、环境影响评价制度、“三同步”</w:t>
      </w:r>
    </w:p>
    <w:p>
      <w:pPr>
        <w:pStyle w:val="BodyText"/>
        <w:spacing w:line="220" w:lineRule="auto"/>
        <w:ind w:left="23"/>
      </w:pPr>
      <w:r>
        <w:rPr>
          <w:spacing w:val="6"/>
        </w:rPr>
        <w:t>制度，并接受环境保护部门的审批及竣工验收。</w:t>
      </w:r>
    </w:p>
    <w:p>
      <w:pPr>
        <w:spacing w:line="332" w:lineRule="auto"/>
        <w:rPr>
          <w:rFonts w:ascii="Arial"/>
          <w:sz w:val="21"/>
        </w:rPr>
      </w:pPr>
    </w:p>
    <w:p>
      <w:pPr>
        <w:pStyle w:val="BodyText"/>
        <w:spacing w:before="75" w:line="222" w:lineRule="auto"/>
        <w:ind w:left="23"/>
      </w:pPr>
      <w:r>
        <w:rPr>
          <w:spacing w:val="6"/>
        </w:rPr>
        <w:t>光污染提成；白亮污染、人工白昼、采光污染等三类。</w:t>
      </w:r>
    </w:p>
    <w:p>
      <w:pPr>
        <w:spacing w:line="304" w:lineRule="auto"/>
        <w:rPr>
          <w:rFonts w:ascii="Arial"/>
          <w:sz w:val="21"/>
        </w:rPr>
      </w:pPr>
    </w:p>
    <w:p>
      <w:pPr>
        <w:pStyle w:val="BodyText"/>
        <w:spacing w:before="75" w:line="221" w:lineRule="auto"/>
        <w:ind w:left="23"/>
      </w:pPr>
      <w:r>
        <w:rPr>
          <w:spacing w:val="11"/>
        </w:rPr>
        <w:t>第四节清洁生产与循环经济增进法一、清洁生产增进法</w:t>
      </w:r>
    </w:p>
    <w:p>
      <w:pPr>
        <w:spacing w:line="327" w:lineRule="auto"/>
        <w:rPr>
          <w:rFonts w:ascii="Arial"/>
          <w:sz w:val="21"/>
        </w:rPr>
        <w:sectPr>
          <w:pgSz w:w="11910" w:h="16840"/>
          <w:pgMar w:top="1431" w:right="1616" w:bottom="0" w:left="1786" w:header="0" w:footer="0" w:gutter="0"/>
          <w:pgNumType w:start="41"/>
          <w:cols w:space="708"/>
        </w:sectPr>
      </w:pPr>
    </w:p>
    <w:p>
      <w:pPr>
        <w:pStyle w:val="BodyText"/>
        <w:spacing w:before="75" w:line="538" w:lineRule="auto"/>
        <w:ind w:left="23" w:right="236"/>
      </w:pPr>
      <w:r>
        <w:rPr>
          <w:spacing w:val="6"/>
        </w:rPr>
        <w:t>清洁生产，是指不停采用改善设计、使用清洁</w:t>
      </w:r>
      <w:r>
        <w:rPr>
          <w:spacing w:val="5"/>
        </w:rPr>
        <w:t>的能源和原料、采用先进的工艺技</w:t>
      </w:r>
      <w:r>
        <w:t xml:space="preserve"> </w:t>
      </w:r>
      <w:r>
        <w:rPr>
          <w:spacing w:val="5"/>
        </w:rPr>
        <w:t>术与设备、改善管理、综合运用等措施，从源头消减</w:t>
      </w:r>
      <w:r>
        <w:rPr>
          <w:spacing w:val="4"/>
        </w:rPr>
        <w:t>污染，提高资源运用效率，</w:t>
      </w:r>
    </w:p>
    <w:p>
      <w:pPr>
        <w:pStyle w:val="BodyText"/>
        <w:spacing w:before="1" w:line="220" w:lineRule="auto"/>
        <w:ind w:left="23"/>
      </w:pPr>
      <w:r>
        <w:rPr>
          <w:spacing w:val="6"/>
        </w:rPr>
        <w:t>减少或者防止生产、服务和产品使用过程中污染</w:t>
      </w:r>
      <w:r>
        <w:rPr>
          <w:spacing w:val="5"/>
        </w:rPr>
        <w:t>物的产生和排放，以减少对人类</w:t>
      </w:r>
    </w:p>
    <w:p>
      <w:pPr>
        <w:spacing w:line="220" w:lineRule="auto"/>
      </w:pPr>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4" w:history="1">
        <w:r>
          <w:rPr>
            <w:rFonts w:ascii="SimSun" w:eastAsia="SimSun" w:hAnsi="SimSun" w:cs="SimSun"/>
            <w:b/>
            <w:bCs/>
            <w:noProof w:val="0"/>
            <w:snapToGrid/>
            <w:color w:val="0000EE"/>
            <w:kern w:val="0"/>
            <w:sz w:val="30"/>
            <w:szCs w:val="30"/>
            <w:u w:val="single" w:color="0000EE"/>
          </w:rPr>
          <w:t>https://d.book118.com/567014115146006043</w:t>
        </w:r>
      </w:hyperlink>
    </w:p>
    <w:p>
      <w:pPr>
        <w:spacing w:line="220" w:lineRule="auto"/>
      </w:pPr>
    </w:p>
    <w:sectPr>
      <w:type w:val="nextPage"/>
      <w:pgSz w:w="11910" w:h="16840"/>
      <w:pgMar w:top="1431" w:right="1616" w:bottom="0" w:left="1786" w:header="0" w:footer="0" w:gutter="0"/>
      <w:pgNumType w:start="42"/>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FangSong" w:eastAsia="FangSong" w:hAnsi="FangSong" w:cs="FangSong"/>
      <w:sz w:val="23"/>
      <w:szCs w:val="23"/>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567014115146006043"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42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2024-02-21T14:38:40Z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2024-02-21T14:38:42Z</vt:filetime>
  </property>
  <property fmtid="{D5CDD505-2E9C-101B-9397-08002B2CF9AE}" pid="3" name="CRO">
    <vt:lpwstr>wqlLaW5nc29mdCBQREYgdG8gV1BTIDkw</vt:lpwstr>
  </property>
  <property fmtid="{D5CDD505-2E9C-101B-9397-08002B2CF9AE}" pid="4" name="UsrData">
    <vt:lpwstr>65d59a67021855001f87cf2awl</vt:lpwstr>
  </property>
</Properties>
</file>