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休闲食品项目规划设计蓝图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56" w:history="1">
        <w:r>
          <w:rPr>
            <w:rFonts w:ascii="仿宋" w:eastAsia="仿宋" w:hAnsi="仿宋" w:cs="仿宋" w:hint="eastAsia"/>
            <w:lang w:eastAsia="zh-CN"/>
          </w:rPr>
          <w:t>序言</w:t>
        </w:r>
        <w:r>
          <w:tab/>
        </w:r>
        <w:r>
          <w:fldChar w:fldCharType="begin"/>
        </w:r>
        <w:r>
          <w:instrText xml:space="preserve"> PAGEREF _Toc24656 \h </w:instrText>
        </w:r>
        <w:r>
          <w:fldChar w:fldCharType="separate"/>
        </w:r>
        <w:r>
          <w:t>3</w:t>
        </w:r>
        <w:r>
          <w:fldChar w:fldCharType="end"/>
        </w:r>
      </w:hyperlink>
    </w:p>
    <w:p>
      <w:pPr>
        <w:pStyle w:val="TOC1"/>
        <w:tabs>
          <w:tab w:val="right" w:leader="dot" w:pos="8306"/>
        </w:tabs>
      </w:pPr>
      <w:hyperlink w:anchor="_Toc26403" w:history="1">
        <w:r>
          <w:rPr>
            <w:rFonts w:ascii="仿宋" w:eastAsia="仿宋" w:hAnsi="仿宋" w:cs="仿宋" w:hint="eastAsia"/>
            <w:lang w:eastAsia="zh-CN"/>
          </w:rPr>
          <w:t>一、休闲食品项目概论</w:t>
        </w:r>
        <w:r>
          <w:tab/>
        </w:r>
        <w:r>
          <w:fldChar w:fldCharType="begin"/>
        </w:r>
        <w:r>
          <w:instrText xml:space="preserve"> PAGEREF _Toc26403 \h </w:instrText>
        </w:r>
        <w:r>
          <w:fldChar w:fldCharType="separate"/>
        </w:r>
        <w:r>
          <w:t>3</w:t>
        </w:r>
        <w:r>
          <w:fldChar w:fldCharType="end"/>
        </w:r>
      </w:hyperlink>
    </w:p>
    <w:p>
      <w:pPr>
        <w:pStyle w:val="TOC2"/>
        <w:tabs>
          <w:tab w:val="right" w:leader="dot" w:pos="8306"/>
        </w:tabs>
      </w:pPr>
      <w:hyperlink w:anchor="_Toc7778" w:history="1">
        <w:r>
          <w:rPr>
            <w:rFonts w:ascii="仿宋" w:eastAsia="仿宋" w:hAnsi="仿宋" w:cs="仿宋" w:hint="eastAsia"/>
            <w:lang w:eastAsia="zh-CN"/>
          </w:rPr>
          <w:t>(一)、休闲食品项目概况</w:t>
        </w:r>
        <w:r>
          <w:tab/>
        </w:r>
        <w:r>
          <w:fldChar w:fldCharType="begin"/>
        </w:r>
        <w:r>
          <w:instrText xml:space="preserve"> PAGEREF _Toc7778 \h </w:instrText>
        </w:r>
        <w:r>
          <w:fldChar w:fldCharType="separate"/>
        </w:r>
        <w:r>
          <w:t>3</w:t>
        </w:r>
        <w:r>
          <w:fldChar w:fldCharType="end"/>
        </w:r>
      </w:hyperlink>
    </w:p>
    <w:p>
      <w:pPr>
        <w:pStyle w:val="TOC2"/>
        <w:tabs>
          <w:tab w:val="right" w:leader="dot" w:pos="8306"/>
        </w:tabs>
      </w:pPr>
      <w:hyperlink w:anchor="_Toc19375" w:history="1">
        <w:r>
          <w:rPr>
            <w:rFonts w:ascii="仿宋" w:eastAsia="仿宋" w:hAnsi="仿宋" w:cs="仿宋" w:hint="eastAsia"/>
            <w:lang w:eastAsia="zh-CN"/>
          </w:rPr>
          <w:t>(二)、休闲食品项目目标</w:t>
        </w:r>
        <w:r>
          <w:tab/>
        </w:r>
        <w:r>
          <w:fldChar w:fldCharType="begin"/>
        </w:r>
        <w:r>
          <w:instrText xml:space="preserve"> PAGEREF _Toc19375 \h </w:instrText>
        </w:r>
        <w:r>
          <w:fldChar w:fldCharType="separate"/>
        </w:r>
        <w:r>
          <w:t>5</w:t>
        </w:r>
        <w:r>
          <w:fldChar w:fldCharType="end"/>
        </w:r>
      </w:hyperlink>
    </w:p>
    <w:p>
      <w:pPr>
        <w:pStyle w:val="TOC2"/>
        <w:tabs>
          <w:tab w:val="right" w:leader="dot" w:pos="8306"/>
        </w:tabs>
      </w:pPr>
      <w:hyperlink w:anchor="_Toc26654" w:history="1">
        <w:r>
          <w:rPr>
            <w:rFonts w:ascii="仿宋" w:eastAsia="仿宋" w:hAnsi="仿宋" w:cs="仿宋" w:hint="eastAsia"/>
            <w:lang w:eastAsia="zh-CN"/>
          </w:rPr>
          <w:t>(三)、休闲食品项目提出的理由</w:t>
        </w:r>
        <w:r>
          <w:tab/>
        </w:r>
        <w:r>
          <w:fldChar w:fldCharType="begin"/>
        </w:r>
        <w:r>
          <w:instrText xml:space="preserve"> PAGEREF _Toc26654 \h </w:instrText>
        </w:r>
        <w:r>
          <w:fldChar w:fldCharType="separate"/>
        </w:r>
        <w:r>
          <w:t>6</w:t>
        </w:r>
        <w:r>
          <w:fldChar w:fldCharType="end"/>
        </w:r>
      </w:hyperlink>
    </w:p>
    <w:p>
      <w:pPr>
        <w:pStyle w:val="TOC2"/>
        <w:tabs>
          <w:tab w:val="right" w:leader="dot" w:pos="8306"/>
        </w:tabs>
      </w:pPr>
      <w:hyperlink w:anchor="_Toc3453" w:history="1">
        <w:r>
          <w:rPr>
            <w:rFonts w:ascii="仿宋" w:eastAsia="仿宋" w:hAnsi="仿宋" w:cs="仿宋" w:hint="eastAsia"/>
            <w:lang w:eastAsia="zh-CN"/>
          </w:rPr>
          <w:t>(四)、休闲食品项目意义</w:t>
        </w:r>
        <w:r>
          <w:tab/>
        </w:r>
        <w:r>
          <w:fldChar w:fldCharType="begin"/>
        </w:r>
        <w:r>
          <w:instrText xml:space="preserve"> PAGEREF _Toc3453 \h </w:instrText>
        </w:r>
        <w:r>
          <w:fldChar w:fldCharType="separate"/>
        </w:r>
        <w:r>
          <w:t>8</w:t>
        </w:r>
        <w:r>
          <w:fldChar w:fldCharType="end"/>
        </w:r>
      </w:hyperlink>
    </w:p>
    <w:p>
      <w:pPr>
        <w:pStyle w:val="TOC2"/>
        <w:tabs>
          <w:tab w:val="right" w:leader="dot" w:pos="8306"/>
        </w:tabs>
      </w:pPr>
      <w:hyperlink w:anchor="_Toc13896" w:history="1">
        <w:r>
          <w:rPr>
            <w:rFonts w:ascii="仿宋" w:eastAsia="仿宋" w:hAnsi="仿宋" w:cs="仿宋" w:hint="eastAsia"/>
            <w:lang w:eastAsia="zh-CN"/>
          </w:rPr>
          <w:t>(五)、休闲食品项目背景</w:t>
        </w:r>
        <w:r>
          <w:tab/>
        </w:r>
        <w:r>
          <w:fldChar w:fldCharType="begin"/>
        </w:r>
        <w:r>
          <w:instrText xml:space="preserve"> PAGEREF _Toc13896 \h </w:instrText>
        </w:r>
        <w:r>
          <w:fldChar w:fldCharType="separate"/>
        </w:r>
        <w:r>
          <w:t>8</w:t>
        </w:r>
        <w:r>
          <w:fldChar w:fldCharType="end"/>
        </w:r>
      </w:hyperlink>
    </w:p>
    <w:p>
      <w:pPr>
        <w:pStyle w:val="TOC1"/>
        <w:tabs>
          <w:tab w:val="right" w:leader="dot" w:pos="8306"/>
        </w:tabs>
      </w:pPr>
      <w:hyperlink w:anchor="_Toc5730" w:history="1">
        <w:r>
          <w:rPr>
            <w:rFonts w:ascii="仿宋" w:eastAsia="仿宋" w:hAnsi="仿宋" w:cs="仿宋" w:hint="eastAsia"/>
            <w:lang w:eastAsia="zh-CN"/>
          </w:rPr>
          <w:t>二、市场分析、调研</w:t>
        </w:r>
        <w:r>
          <w:tab/>
        </w:r>
        <w:r>
          <w:fldChar w:fldCharType="begin"/>
        </w:r>
        <w:r>
          <w:instrText xml:space="preserve"> PAGEREF _Toc5730 \h </w:instrText>
        </w:r>
        <w:r>
          <w:fldChar w:fldCharType="separate"/>
        </w:r>
        <w:r>
          <w:t>9</w:t>
        </w:r>
        <w:r>
          <w:fldChar w:fldCharType="end"/>
        </w:r>
      </w:hyperlink>
    </w:p>
    <w:p>
      <w:pPr>
        <w:pStyle w:val="TOC2"/>
        <w:tabs>
          <w:tab w:val="right" w:leader="dot" w:pos="8306"/>
        </w:tabs>
      </w:pPr>
      <w:hyperlink w:anchor="_Toc14102" w:history="1">
        <w:r>
          <w:rPr>
            <w:rFonts w:ascii="仿宋" w:eastAsia="仿宋" w:hAnsi="仿宋" w:cs="仿宋" w:hint="eastAsia"/>
            <w:lang w:eastAsia="zh-CN"/>
          </w:rPr>
          <w:t>(一)、休闲食品行业分析</w:t>
        </w:r>
        <w:r>
          <w:tab/>
        </w:r>
        <w:r>
          <w:fldChar w:fldCharType="begin"/>
        </w:r>
        <w:r>
          <w:instrText xml:space="preserve"> PAGEREF _Toc14102 \h </w:instrText>
        </w:r>
        <w:r>
          <w:fldChar w:fldCharType="separate"/>
        </w:r>
        <w:r>
          <w:t>9</w:t>
        </w:r>
        <w:r>
          <w:fldChar w:fldCharType="end"/>
        </w:r>
      </w:hyperlink>
    </w:p>
    <w:p>
      <w:pPr>
        <w:pStyle w:val="TOC2"/>
        <w:tabs>
          <w:tab w:val="right" w:leader="dot" w:pos="8306"/>
        </w:tabs>
      </w:pPr>
      <w:hyperlink w:anchor="_Toc24735" w:history="1">
        <w:r>
          <w:rPr>
            <w:rFonts w:ascii="仿宋" w:eastAsia="仿宋" w:hAnsi="仿宋" w:cs="仿宋" w:hint="eastAsia"/>
            <w:lang w:eastAsia="zh-CN"/>
          </w:rPr>
          <w:t>(二)、休闲食品市场分析预测</w:t>
        </w:r>
        <w:r>
          <w:tab/>
        </w:r>
        <w:r>
          <w:fldChar w:fldCharType="begin"/>
        </w:r>
        <w:r>
          <w:instrText xml:space="preserve"> PAGEREF _Toc24735 \h </w:instrText>
        </w:r>
        <w:r>
          <w:fldChar w:fldCharType="separate"/>
        </w:r>
        <w:r>
          <w:t>10</w:t>
        </w:r>
        <w:r>
          <w:fldChar w:fldCharType="end"/>
        </w:r>
      </w:hyperlink>
    </w:p>
    <w:p>
      <w:pPr>
        <w:pStyle w:val="TOC1"/>
        <w:tabs>
          <w:tab w:val="right" w:leader="dot" w:pos="8306"/>
        </w:tabs>
      </w:pPr>
      <w:hyperlink w:anchor="_Toc5383" w:history="1">
        <w:r>
          <w:rPr>
            <w:rFonts w:ascii="仿宋" w:eastAsia="仿宋" w:hAnsi="仿宋" w:cs="仿宋" w:hint="eastAsia"/>
            <w:lang w:eastAsia="zh-CN"/>
          </w:rPr>
          <w:t>三、休闲食品项目绩效评估</w:t>
        </w:r>
        <w:r>
          <w:tab/>
        </w:r>
        <w:r>
          <w:fldChar w:fldCharType="begin"/>
        </w:r>
        <w:r>
          <w:instrText xml:space="preserve"> PAGEREF _Toc5383 \h </w:instrText>
        </w:r>
        <w:r>
          <w:fldChar w:fldCharType="separate"/>
        </w:r>
        <w:r>
          <w:t>11</w:t>
        </w:r>
        <w:r>
          <w:fldChar w:fldCharType="end"/>
        </w:r>
      </w:hyperlink>
    </w:p>
    <w:p>
      <w:pPr>
        <w:pStyle w:val="TOC2"/>
        <w:tabs>
          <w:tab w:val="right" w:leader="dot" w:pos="8306"/>
        </w:tabs>
      </w:pPr>
      <w:hyperlink w:anchor="_Toc10484" w:history="1">
        <w:r>
          <w:rPr>
            <w:rFonts w:ascii="仿宋" w:eastAsia="仿宋" w:hAnsi="仿宋" w:cs="仿宋" w:hint="eastAsia"/>
            <w:lang w:eastAsia="zh-CN"/>
          </w:rPr>
          <w:t>(一)、绩效评估指标</w:t>
        </w:r>
        <w:r>
          <w:tab/>
        </w:r>
        <w:r>
          <w:fldChar w:fldCharType="begin"/>
        </w:r>
        <w:r>
          <w:instrText xml:space="preserve"> PAGEREF _Toc10484 \h </w:instrText>
        </w:r>
        <w:r>
          <w:fldChar w:fldCharType="separate"/>
        </w:r>
        <w:r>
          <w:t>11</w:t>
        </w:r>
        <w:r>
          <w:fldChar w:fldCharType="end"/>
        </w:r>
      </w:hyperlink>
    </w:p>
    <w:p>
      <w:pPr>
        <w:pStyle w:val="TOC2"/>
        <w:tabs>
          <w:tab w:val="right" w:leader="dot" w:pos="8306"/>
        </w:tabs>
      </w:pPr>
      <w:hyperlink w:anchor="_Toc19756" w:history="1">
        <w:r>
          <w:rPr>
            <w:rFonts w:ascii="仿宋" w:eastAsia="仿宋" w:hAnsi="仿宋" w:cs="仿宋" w:hint="eastAsia"/>
            <w:lang w:eastAsia="zh-CN"/>
          </w:rPr>
          <w:t>(二)、绩效评估方法</w:t>
        </w:r>
        <w:r>
          <w:tab/>
        </w:r>
        <w:r>
          <w:fldChar w:fldCharType="begin"/>
        </w:r>
        <w:r>
          <w:instrText xml:space="preserve"> PAGEREF _Toc19756 \h </w:instrText>
        </w:r>
        <w:r>
          <w:fldChar w:fldCharType="separate"/>
        </w:r>
        <w:r>
          <w:t>12</w:t>
        </w:r>
        <w:r>
          <w:fldChar w:fldCharType="end"/>
        </w:r>
      </w:hyperlink>
    </w:p>
    <w:p>
      <w:pPr>
        <w:pStyle w:val="TOC2"/>
        <w:tabs>
          <w:tab w:val="right" w:leader="dot" w:pos="8306"/>
        </w:tabs>
      </w:pPr>
      <w:hyperlink w:anchor="_Toc9788" w:history="1">
        <w:r>
          <w:rPr>
            <w:rFonts w:ascii="仿宋" w:eastAsia="仿宋" w:hAnsi="仿宋" w:cs="仿宋" w:hint="eastAsia"/>
            <w:lang w:eastAsia="zh-CN"/>
          </w:rPr>
          <w:t>(三)、绩效评估周期</w:t>
        </w:r>
        <w:r>
          <w:tab/>
        </w:r>
        <w:r>
          <w:fldChar w:fldCharType="begin"/>
        </w:r>
        <w:r>
          <w:instrText xml:space="preserve"> PAGEREF _Toc9788 \h </w:instrText>
        </w:r>
        <w:r>
          <w:fldChar w:fldCharType="separate"/>
        </w:r>
        <w:r>
          <w:t>13</w:t>
        </w:r>
        <w:r>
          <w:fldChar w:fldCharType="end"/>
        </w:r>
      </w:hyperlink>
    </w:p>
    <w:p>
      <w:pPr>
        <w:pStyle w:val="TOC1"/>
        <w:tabs>
          <w:tab w:val="right" w:leader="dot" w:pos="8306"/>
        </w:tabs>
      </w:pPr>
      <w:hyperlink w:anchor="_Toc22743" w:history="1">
        <w:r>
          <w:rPr>
            <w:rFonts w:ascii="仿宋" w:eastAsia="仿宋" w:hAnsi="仿宋" w:cs="仿宋" w:hint="eastAsia"/>
            <w:lang w:eastAsia="zh-CN"/>
          </w:rPr>
          <w:t>四、休闲食品项目危机管理</w:t>
        </w:r>
        <w:r>
          <w:tab/>
        </w:r>
        <w:r>
          <w:fldChar w:fldCharType="begin"/>
        </w:r>
        <w:r>
          <w:instrText xml:space="preserve"> PAGEREF _Toc22743 \h </w:instrText>
        </w:r>
        <w:r>
          <w:fldChar w:fldCharType="separate"/>
        </w:r>
        <w:r>
          <w:t>14</w:t>
        </w:r>
        <w:r>
          <w:fldChar w:fldCharType="end"/>
        </w:r>
      </w:hyperlink>
    </w:p>
    <w:p>
      <w:pPr>
        <w:pStyle w:val="TOC2"/>
        <w:tabs>
          <w:tab w:val="right" w:leader="dot" w:pos="8306"/>
        </w:tabs>
      </w:pPr>
      <w:hyperlink w:anchor="_Toc6869" w:history="1">
        <w:r>
          <w:rPr>
            <w:rFonts w:ascii="仿宋" w:eastAsia="仿宋" w:hAnsi="仿宋" w:cs="仿宋" w:hint="eastAsia"/>
            <w:lang w:eastAsia="zh-CN"/>
          </w:rPr>
          <w:t>(一)、危机预警与识别</w:t>
        </w:r>
        <w:r>
          <w:tab/>
        </w:r>
        <w:r>
          <w:fldChar w:fldCharType="begin"/>
        </w:r>
        <w:r>
          <w:instrText xml:space="preserve"> PAGEREF _Toc6869 \h </w:instrText>
        </w:r>
        <w:r>
          <w:fldChar w:fldCharType="separate"/>
        </w:r>
        <w:r>
          <w:t>14</w:t>
        </w:r>
        <w:r>
          <w:fldChar w:fldCharType="end"/>
        </w:r>
      </w:hyperlink>
    </w:p>
    <w:p>
      <w:pPr>
        <w:pStyle w:val="TOC2"/>
        <w:tabs>
          <w:tab w:val="right" w:leader="dot" w:pos="8306"/>
        </w:tabs>
      </w:pPr>
      <w:hyperlink w:anchor="_Toc19935" w:history="1">
        <w:r>
          <w:rPr>
            <w:rFonts w:ascii="仿宋" w:eastAsia="仿宋" w:hAnsi="仿宋" w:cs="仿宋" w:hint="eastAsia"/>
            <w:lang w:eastAsia="zh-CN"/>
          </w:rPr>
          <w:t>(二)、危机应对与恢复</w:t>
        </w:r>
        <w:r>
          <w:tab/>
        </w:r>
        <w:r>
          <w:fldChar w:fldCharType="begin"/>
        </w:r>
        <w:r>
          <w:instrText xml:space="preserve"> PAGEREF _Toc19935 \h </w:instrText>
        </w:r>
        <w:r>
          <w:fldChar w:fldCharType="separate"/>
        </w:r>
        <w:r>
          <w:t>15</w:t>
        </w:r>
        <w:r>
          <w:fldChar w:fldCharType="end"/>
        </w:r>
      </w:hyperlink>
    </w:p>
    <w:p>
      <w:pPr>
        <w:pStyle w:val="TOC1"/>
        <w:tabs>
          <w:tab w:val="right" w:leader="dot" w:pos="8306"/>
        </w:tabs>
      </w:pPr>
      <w:hyperlink w:anchor="_Toc30310" w:history="1">
        <w:r>
          <w:rPr>
            <w:rFonts w:ascii="仿宋" w:eastAsia="仿宋" w:hAnsi="仿宋" w:cs="仿宋" w:hint="eastAsia"/>
            <w:lang w:eastAsia="zh-CN"/>
          </w:rPr>
          <w:t>五、休闲食品项目文档管理</w:t>
        </w:r>
        <w:r>
          <w:tab/>
        </w:r>
        <w:r>
          <w:fldChar w:fldCharType="begin"/>
        </w:r>
        <w:r>
          <w:instrText xml:space="preserve"> PAGEREF _Toc30310 \h </w:instrText>
        </w:r>
        <w:r>
          <w:fldChar w:fldCharType="separate"/>
        </w:r>
        <w:r>
          <w:t>16</w:t>
        </w:r>
        <w:r>
          <w:fldChar w:fldCharType="end"/>
        </w:r>
      </w:hyperlink>
    </w:p>
    <w:p>
      <w:pPr>
        <w:pStyle w:val="TOC2"/>
        <w:tabs>
          <w:tab w:val="right" w:leader="dot" w:pos="8306"/>
        </w:tabs>
      </w:pPr>
      <w:hyperlink w:anchor="_Toc29136" w:history="1">
        <w:r>
          <w:rPr>
            <w:rFonts w:ascii="仿宋" w:eastAsia="仿宋" w:hAnsi="仿宋" w:cs="仿宋" w:hint="eastAsia"/>
            <w:lang w:eastAsia="zh-CN"/>
          </w:rPr>
          <w:t>(一)、文档编制与审查</w:t>
        </w:r>
        <w:r>
          <w:tab/>
        </w:r>
        <w:r>
          <w:fldChar w:fldCharType="begin"/>
        </w:r>
        <w:r>
          <w:instrText xml:space="preserve"> PAGEREF _Toc29136 \h </w:instrText>
        </w:r>
        <w:r>
          <w:fldChar w:fldCharType="separate"/>
        </w:r>
        <w:r>
          <w:t>16</w:t>
        </w:r>
        <w:r>
          <w:fldChar w:fldCharType="end"/>
        </w:r>
      </w:hyperlink>
    </w:p>
    <w:p>
      <w:pPr>
        <w:pStyle w:val="TOC2"/>
        <w:tabs>
          <w:tab w:val="right" w:leader="dot" w:pos="8306"/>
        </w:tabs>
      </w:pPr>
      <w:hyperlink w:anchor="_Toc12996" w:history="1">
        <w:r>
          <w:rPr>
            <w:rFonts w:ascii="仿宋" w:eastAsia="仿宋" w:hAnsi="仿宋" w:cs="仿宋" w:hint="eastAsia"/>
            <w:lang w:eastAsia="zh-CN"/>
          </w:rPr>
          <w:t>(二)、文档发布与分发</w:t>
        </w:r>
        <w:r>
          <w:tab/>
        </w:r>
        <w:r>
          <w:fldChar w:fldCharType="begin"/>
        </w:r>
        <w:r>
          <w:instrText xml:space="preserve"> PAGEREF _Toc12996 \h </w:instrText>
        </w:r>
        <w:r>
          <w:fldChar w:fldCharType="separate"/>
        </w:r>
        <w:r>
          <w:t>18</w:t>
        </w:r>
        <w:r>
          <w:fldChar w:fldCharType="end"/>
        </w:r>
      </w:hyperlink>
    </w:p>
    <w:p>
      <w:pPr>
        <w:pStyle w:val="TOC2"/>
        <w:tabs>
          <w:tab w:val="right" w:leader="dot" w:pos="8306"/>
        </w:tabs>
      </w:pPr>
      <w:hyperlink w:anchor="_Toc24510" w:history="1">
        <w:r>
          <w:rPr>
            <w:rFonts w:ascii="仿宋" w:eastAsia="仿宋" w:hAnsi="仿宋" w:cs="仿宋" w:hint="eastAsia"/>
            <w:lang w:eastAsia="zh-CN"/>
          </w:rPr>
          <w:t>(三)、文档存档与归档</w:t>
        </w:r>
        <w:r>
          <w:tab/>
        </w:r>
        <w:r>
          <w:fldChar w:fldCharType="begin"/>
        </w:r>
        <w:r>
          <w:instrText xml:space="preserve"> PAGEREF _Toc24510 \h </w:instrText>
        </w:r>
        <w:r>
          <w:fldChar w:fldCharType="separate"/>
        </w:r>
        <w:r>
          <w:t>19</w:t>
        </w:r>
        <w:r>
          <w:fldChar w:fldCharType="end"/>
        </w:r>
      </w:hyperlink>
    </w:p>
    <w:p>
      <w:pPr>
        <w:pStyle w:val="TOC1"/>
        <w:tabs>
          <w:tab w:val="right" w:leader="dot" w:pos="8306"/>
        </w:tabs>
      </w:pPr>
      <w:hyperlink w:anchor="_Toc11520" w:history="1">
        <w:r>
          <w:rPr>
            <w:rFonts w:ascii="仿宋" w:eastAsia="仿宋" w:hAnsi="仿宋" w:cs="仿宋" w:hint="eastAsia"/>
            <w:lang w:eastAsia="zh-CN"/>
          </w:rPr>
          <w:t>六、工艺说明</w:t>
        </w:r>
        <w:r>
          <w:tab/>
        </w:r>
        <w:r>
          <w:fldChar w:fldCharType="begin"/>
        </w:r>
        <w:r>
          <w:instrText xml:space="preserve"> PAGEREF _Toc11520 \h </w:instrText>
        </w:r>
        <w:r>
          <w:fldChar w:fldCharType="separate"/>
        </w:r>
        <w:r>
          <w:t>20</w:t>
        </w:r>
        <w:r>
          <w:fldChar w:fldCharType="end"/>
        </w:r>
      </w:hyperlink>
    </w:p>
    <w:p>
      <w:pPr>
        <w:pStyle w:val="TOC2"/>
        <w:tabs>
          <w:tab w:val="right" w:leader="dot" w:pos="8306"/>
        </w:tabs>
      </w:pPr>
      <w:hyperlink w:anchor="_Toc7575" w:history="1">
        <w:r>
          <w:rPr>
            <w:rFonts w:ascii="仿宋" w:eastAsia="仿宋" w:hAnsi="仿宋" w:cs="仿宋" w:hint="eastAsia"/>
            <w:lang w:eastAsia="zh-CN"/>
          </w:rPr>
          <w:t>(一)、技术管理特点</w:t>
        </w:r>
        <w:r>
          <w:tab/>
        </w:r>
        <w:r>
          <w:fldChar w:fldCharType="begin"/>
        </w:r>
        <w:r>
          <w:instrText xml:space="preserve"> PAGEREF _Toc7575 \h </w:instrText>
        </w:r>
        <w:r>
          <w:fldChar w:fldCharType="separate"/>
        </w:r>
        <w:r>
          <w:t>20</w:t>
        </w:r>
        <w:r>
          <w:fldChar w:fldCharType="end"/>
        </w:r>
      </w:hyperlink>
    </w:p>
    <w:p>
      <w:pPr>
        <w:pStyle w:val="TOC2"/>
        <w:tabs>
          <w:tab w:val="right" w:leader="dot" w:pos="8306"/>
        </w:tabs>
      </w:pPr>
      <w:hyperlink w:anchor="_Toc999" w:history="1">
        <w:r>
          <w:rPr>
            <w:rFonts w:ascii="仿宋" w:eastAsia="仿宋" w:hAnsi="仿宋" w:cs="仿宋" w:hint="eastAsia"/>
            <w:lang w:eastAsia="zh-CN"/>
          </w:rPr>
          <w:t>(二)、休闲食品项目工艺技术设计方案</w:t>
        </w:r>
        <w:r>
          <w:tab/>
        </w:r>
        <w:r>
          <w:fldChar w:fldCharType="begin"/>
        </w:r>
        <w:r>
          <w:instrText xml:space="preserve"> PAGEREF _Toc999 \h </w:instrText>
        </w:r>
        <w:r>
          <w:fldChar w:fldCharType="separate"/>
        </w:r>
        <w:r>
          <w:t>21</w:t>
        </w:r>
        <w:r>
          <w:fldChar w:fldCharType="end"/>
        </w:r>
      </w:hyperlink>
    </w:p>
    <w:p>
      <w:pPr>
        <w:pStyle w:val="TOC2"/>
        <w:tabs>
          <w:tab w:val="right" w:leader="dot" w:pos="8306"/>
        </w:tabs>
      </w:pPr>
      <w:hyperlink w:anchor="_Toc9515" w:history="1">
        <w:r>
          <w:rPr>
            <w:rFonts w:ascii="仿宋" w:eastAsia="仿宋" w:hAnsi="仿宋" w:cs="仿宋" w:hint="eastAsia"/>
            <w:lang w:eastAsia="zh-CN"/>
          </w:rPr>
          <w:t>(三)、设备选型方案</w:t>
        </w:r>
        <w:r>
          <w:tab/>
        </w:r>
        <w:r>
          <w:fldChar w:fldCharType="begin"/>
        </w:r>
        <w:r>
          <w:instrText xml:space="preserve"> PAGEREF _Toc9515 \h </w:instrText>
        </w:r>
        <w:r>
          <w:fldChar w:fldCharType="separate"/>
        </w:r>
        <w:r>
          <w:t>22</w:t>
        </w:r>
        <w:r>
          <w:fldChar w:fldCharType="end"/>
        </w:r>
      </w:hyperlink>
    </w:p>
    <w:p>
      <w:pPr>
        <w:pStyle w:val="TOC1"/>
        <w:tabs>
          <w:tab w:val="right" w:leader="dot" w:pos="8306"/>
        </w:tabs>
      </w:pPr>
      <w:hyperlink w:anchor="_Toc3959" w:history="1">
        <w:r>
          <w:rPr>
            <w:rFonts w:ascii="仿宋" w:eastAsia="仿宋" w:hAnsi="仿宋" w:cs="仿宋" w:hint="eastAsia"/>
            <w:lang w:eastAsia="zh-CN"/>
          </w:rPr>
          <w:t>七、休闲食品项目投资规划</w:t>
        </w:r>
        <w:r>
          <w:tab/>
        </w:r>
        <w:r>
          <w:fldChar w:fldCharType="begin"/>
        </w:r>
        <w:r>
          <w:instrText xml:space="preserve"> PAGEREF _Toc3959 \h </w:instrText>
        </w:r>
        <w:r>
          <w:fldChar w:fldCharType="separate"/>
        </w:r>
        <w:r>
          <w:t>23</w:t>
        </w:r>
        <w:r>
          <w:fldChar w:fldCharType="end"/>
        </w:r>
      </w:hyperlink>
    </w:p>
    <w:p>
      <w:pPr>
        <w:pStyle w:val="TOC2"/>
        <w:tabs>
          <w:tab w:val="right" w:leader="dot" w:pos="8306"/>
        </w:tabs>
      </w:pPr>
      <w:hyperlink w:anchor="_Toc17981" w:history="1">
        <w:r>
          <w:rPr>
            <w:rFonts w:ascii="仿宋" w:eastAsia="仿宋" w:hAnsi="仿宋" w:cs="仿宋" w:hint="eastAsia"/>
            <w:lang w:eastAsia="zh-CN"/>
          </w:rPr>
          <w:t>(一)、休闲食品项目总投资估算</w:t>
        </w:r>
        <w:r>
          <w:tab/>
        </w:r>
        <w:r>
          <w:fldChar w:fldCharType="begin"/>
        </w:r>
        <w:r>
          <w:instrText xml:space="preserve"> PAGEREF _Toc17981 \h </w:instrText>
        </w:r>
        <w:r>
          <w:fldChar w:fldCharType="separate"/>
        </w:r>
        <w:r>
          <w:t>23</w:t>
        </w:r>
        <w:r>
          <w:fldChar w:fldCharType="end"/>
        </w:r>
      </w:hyperlink>
    </w:p>
    <w:p>
      <w:pPr>
        <w:pStyle w:val="TOC2"/>
        <w:tabs>
          <w:tab w:val="right" w:leader="dot" w:pos="8306"/>
        </w:tabs>
      </w:pPr>
      <w:hyperlink w:anchor="_Toc24859" w:history="1">
        <w:r>
          <w:rPr>
            <w:rFonts w:ascii="仿宋" w:eastAsia="仿宋" w:hAnsi="仿宋" w:cs="仿宋" w:hint="eastAsia"/>
            <w:lang w:eastAsia="zh-CN"/>
          </w:rPr>
          <w:t>(二)、资金筹措</w:t>
        </w:r>
        <w:r>
          <w:tab/>
        </w:r>
        <w:r>
          <w:fldChar w:fldCharType="begin"/>
        </w:r>
        <w:r>
          <w:instrText xml:space="preserve"> PAGEREF _Toc24859 \h </w:instrText>
        </w:r>
        <w:r>
          <w:fldChar w:fldCharType="separate"/>
        </w:r>
        <w:r>
          <w:t>25</w:t>
        </w:r>
        <w:r>
          <w:fldChar w:fldCharType="end"/>
        </w:r>
      </w:hyperlink>
    </w:p>
    <w:p>
      <w:pPr>
        <w:pStyle w:val="TOC1"/>
        <w:tabs>
          <w:tab w:val="right" w:leader="dot" w:pos="8306"/>
        </w:tabs>
      </w:pPr>
      <w:hyperlink w:anchor="_Toc12895" w:history="1">
        <w:r>
          <w:rPr>
            <w:rFonts w:ascii="仿宋" w:eastAsia="仿宋" w:hAnsi="仿宋" w:cs="仿宋" w:hint="eastAsia"/>
            <w:lang w:eastAsia="zh-CN"/>
          </w:rPr>
          <w:t>八、休闲食品项目环境影响分析</w:t>
        </w:r>
        <w:r>
          <w:tab/>
        </w:r>
        <w:r>
          <w:fldChar w:fldCharType="begin"/>
        </w:r>
        <w:r>
          <w:instrText xml:space="preserve"> PAGEREF _Toc12895 \h </w:instrText>
        </w:r>
        <w:r>
          <w:fldChar w:fldCharType="separate"/>
        </w:r>
        <w:r>
          <w:t>25</w:t>
        </w:r>
        <w:r>
          <w:fldChar w:fldCharType="end"/>
        </w:r>
      </w:hyperlink>
    </w:p>
    <w:p>
      <w:pPr>
        <w:pStyle w:val="TOC2"/>
        <w:tabs>
          <w:tab w:val="right" w:leader="dot" w:pos="8306"/>
        </w:tabs>
      </w:pPr>
      <w:hyperlink w:anchor="_Toc31405" w:history="1">
        <w:r>
          <w:rPr>
            <w:rFonts w:ascii="仿宋" w:eastAsia="仿宋" w:hAnsi="仿宋" w:cs="仿宋" w:hint="eastAsia"/>
            <w:lang w:eastAsia="zh-CN"/>
          </w:rPr>
          <w:t>(一)、建设区域环境质量现状</w:t>
        </w:r>
        <w:r>
          <w:tab/>
        </w:r>
        <w:r>
          <w:fldChar w:fldCharType="begin"/>
        </w:r>
        <w:r>
          <w:instrText xml:space="preserve"> PAGEREF _Toc31405 \h </w:instrText>
        </w:r>
        <w:r>
          <w:fldChar w:fldCharType="separate"/>
        </w:r>
        <w:r>
          <w:t>25</w:t>
        </w:r>
        <w:r>
          <w:fldChar w:fldCharType="end"/>
        </w:r>
      </w:hyperlink>
    </w:p>
    <w:p>
      <w:pPr>
        <w:pStyle w:val="TOC2"/>
        <w:tabs>
          <w:tab w:val="right" w:leader="dot" w:pos="8306"/>
        </w:tabs>
      </w:pPr>
      <w:hyperlink w:anchor="_Toc18532" w:history="1">
        <w:r>
          <w:rPr>
            <w:rFonts w:ascii="仿宋" w:eastAsia="仿宋" w:hAnsi="仿宋" w:cs="仿宋" w:hint="eastAsia"/>
            <w:lang w:eastAsia="zh-CN"/>
          </w:rPr>
          <w:t>(二)、建设期环境保护</w:t>
        </w:r>
        <w:r>
          <w:tab/>
        </w:r>
        <w:r>
          <w:fldChar w:fldCharType="begin"/>
        </w:r>
        <w:r>
          <w:instrText xml:space="preserve"> PAGEREF _Toc18532 \h </w:instrText>
        </w:r>
        <w:r>
          <w:fldChar w:fldCharType="separate"/>
        </w:r>
        <w:r>
          <w:t>27</w:t>
        </w:r>
        <w:r>
          <w:fldChar w:fldCharType="end"/>
        </w:r>
      </w:hyperlink>
    </w:p>
    <w:p>
      <w:pPr>
        <w:pStyle w:val="TOC2"/>
        <w:tabs>
          <w:tab w:val="right" w:leader="dot" w:pos="8306"/>
        </w:tabs>
      </w:pPr>
      <w:hyperlink w:anchor="_Toc6793" w:history="1">
        <w:r>
          <w:rPr>
            <w:rFonts w:ascii="仿宋" w:eastAsia="仿宋" w:hAnsi="仿宋" w:cs="仿宋" w:hint="eastAsia"/>
            <w:lang w:eastAsia="zh-CN"/>
          </w:rPr>
          <w:t>(三)、运营期环境保护</w:t>
        </w:r>
        <w:r>
          <w:tab/>
        </w:r>
        <w:r>
          <w:fldChar w:fldCharType="begin"/>
        </w:r>
        <w:r>
          <w:instrText xml:space="preserve"> PAGEREF _Toc6793 \h </w:instrText>
        </w:r>
        <w:r>
          <w:fldChar w:fldCharType="separate"/>
        </w:r>
        <w:r>
          <w:t>28</w:t>
        </w:r>
        <w:r>
          <w:fldChar w:fldCharType="end"/>
        </w:r>
      </w:hyperlink>
    </w:p>
    <w:p>
      <w:pPr>
        <w:pStyle w:val="TOC2"/>
        <w:tabs>
          <w:tab w:val="right" w:leader="dot" w:pos="8306"/>
        </w:tabs>
      </w:pPr>
      <w:hyperlink w:anchor="_Toc9390" w:history="1">
        <w:r>
          <w:rPr>
            <w:rFonts w:ascii="仿宋" w:eastAsia="仿宋" w:hAnsi="仿宋" w:cs="仿宋" w:hint="eastAsia"/>
            <w:lang w:eastAsia="zh-CN"/>
          </w:rPr>
          <w:t>(四)、休闲食品项目建设对区域经济的影响</w:t>
        </w:r>
        <w:r>
          <w:tab/>
        </w:r>
        <w:r>
          <w:fldChar w:fldCharType="begin"/>
        </w:r>
        <w:r>
          <w:instrText xml:space="preserve"> PAGEREF _Toc9390 \h </w:instrText>
        </w:r>
        <w:r>
          <w:fldChar w:fldCharType="separate"/>
        </w:r>
        <w:r>
          <w:t>30</w:t>
        </w:r>
        <w:r>
          <w:fldChar w:fldCharType="end"/>
        </w:r>
      </w:hyperlink>
    </w:p>
    <w:p>
      <w:pPr>
        <w:pStyle w:val="TOC2"/>
        <w:tabs>
          <w:tab w:val="right" w:leader="dot" w:pos="8306"/>
        </w:tabs>
      </w:pPr>
      <w:hyperlink w:anchor="_Toc11574" w:history="1">
        <w:r>
          <w:rPr>
            <w:rFonts w:ascii="仿宋" w:eastAsia="仿宋" w:hAnsi="仿宋" w:cs="仿宋" w:hint="eastAsia"/>
            <w:lang w:eastAsia="zh-CN"/>
          </w:rPr>
          <w:t>(五)、废弃物处理</w:t>
        </w:r>
        <w:r>
          <w:tab/>
        </w:r>
        <w:r>
          <w:fldChar w:fldCharType="begin"/>
        </w:r>
        <w:r>
          <w:instrText xml:space="preserve"> PAGEREF _Toc11574 \h </w:instrText>
        </w:r>
        <w:r>
          <w:fldChar w:fldCharType="separate"/>
        </w:r>
        <w:r>
          <w:t>31</w:t>
        </w:r>
        <w:r>
          <w:fldChar w:fldCharType="end"/>
        </w:r>
      </w:hyperlink>
    </w:p>
    <w:p>
      <w:pPr>
        <w:pStyle w:val="TOC2"/>
        <w:tabs>
          <w:tab w:val="right" w:leader="dot" w:pos="8306"/>
        </w:tabs>
      </w:pPr>
      <w:hyperlink w:anchor="_Toc25764" w:history="1">
        <w:r>
          <w:rPr>
            <w:rFonts w:ascii="仿宋" w:eastAsia="仿宋" w:hAnsi="仿宋" w:cs="仿宋" w:hint="eastAsia"/>
            <w:lang w:eastAsia="zh-CN"/>
          </w:rPr>
          <w:t>(六)、特殊环境影响分析</w:t>
        </w:r>
        <w:r>
          <w:tab/>
        </w:r>
        <w:r>
          <w:fldChar w:fldCharType="begin"/>
        </w:r>
        <w:r>
          <w:instrText xml:space="preserve"> PAGEREF _Toc25764 \h </w:instrText>
        </w:r>
        <w:r>
          <w:fldChar w:fldCharType="separate"/>
        </w:r>
        <w:r>
          <w:t>33</w:t>
        </w:r>
        <w:r>
          <w:fldChar w:fldCharType="end"/>
        </w:r>
      </w:hyperlink>
    </w:p>
    <w:p>
      <w:pPr>
        <w:pStyle w:val="TOC2"/>
        <w:tabs>
          <w:tab w:val="right" w:leader="dot" w:pos="8306"/>
        </w:tabs>
      </w:pPr>
      <w:hyperlink w:anchor="_Toc14714" w:history="1">
        <w:r>
          <w:rPr>
            <w:rFonts w:ascii="仿宋" w:eastAsia="仿宋" w:hAnsi="仿宋" w:cs="仿宋" w:hint="eastAsia"/>
            <w:lang w:eastAsia="zh-CN"/>
          </w:rPr>
          <w:t>(七)、清洁生产</w:t>
        </w:r>
        <w:r>
          <w:tab/>
        </w:r>
        <w:r>
          <w:fldChar w:fldCharType="begin"/>
        </w:r>
        <w:r>
          <w:instrText xml:space="preserve"> PAGEREF _Toc14714 \h </w:instrText>
        </w:r>
        <w:r>
          <w:fldChar w:fldCharType="separate"/>
        </w:r>
        <w:r>
          <w:t>34</w:t>
        </w:r>
        <w:r>
          <w:fldChar w:fldCharType="end"/>
        </w:r>
      </w:hyperlink>
    </w:p>
    <w:p>
      <w:pPr>
        <w:pStyle w:val="TOC2"/>
        <w:tabs>
          <w:tab w:val="right" w:leader="dot" w:pos="8306"/>
        </w:tabs>
      </w:pPr>
      <w:hyperlink w:anchor="_Toc16140" w:history="1">
        <w:r>
          <w:rPr>
            <w:rFonts w:ascii="仿宋" w:eastAsia="仿宋" w:hAnsi="仿宋" w:cs="仿宋" w:hint="eastAsia"/>
            <w:lang w:eastAsia="zh-CN"/>
          </w:rPr>
          <w:t>(八)、环境保护综合评价</w:t>
        </w:r>
        <w:r>
          <w:tab/>
        </w:r>
        <w:r>
          <w:fldChar w:fldCharType="begin"/>
        </w:r>
        <w:r>
          <w:instrText xml:space="preserve"> PAGEREF _Toc16140 \h </w:instrText>
        </w:r>
        <w:r>
          <w:fldChar w:fldCharType="separate"/>
        </w:r>
        <w:r>
          <w:t>35</w:t>
        </w:r>
        <w:r>
          <w:fldChar w:fldCharType="end"/>
        </w:r>
      </w:hyperlink>
    </w:p>
    <w:p>
      <w:pPr>
        <w:pStyle w:val="TOC1"/>
        <w:tabs>
          <w:tab w:val="right" w:leader="dot" w:pos="8306"/>
        </w:tabs>
      </w:pPr>
      <w:hyperlink w:anchor="_Toc455" w:history="1">
        <w:r>
          <w:rPr>
            <w:rFonts w:ascii="仿宋" w:eastAsia="仿宋" w:hAnsi="仿宋" w:cs="仿宋" w:hint="eastAsia"/>
            <w:lang w:eastAsia="zh-CN"/>
          </w:rPr>
          <w:t>九、休闲食品项目计划安排</w:t>
        </w:r>
        <w:r>
          <w:tab/>
        </w:r>
        <w:r>
          <w:fldChar w:fldCharType="begin"/>
        </w:r>
        <w:r>
          <w:instrText xml:space="preserve"> PAGEREF _Toc455 \h </w:instrText>
        </w:r>
        <w:r>
          <w:fldChar w:fldCharType="separate"/>
        </w:r>
        <w:r>
          <w:t>36</w:t>
        </w:r>
        <w:r>
          <w:fldChar w:fldCharType="end"/>
        </w:r>
      </w:hyperlink>
    </w:p>
    <w:p>
      <w:pPr>
        <w:pStyle w:val="TOC2"/>
        <w:tabs>
          <w:tab w:val="right" w:leader="dot" w:pos="8306"/>
        </w:tabs>
      </w:pPr>
      <w:hyperlink w:anchor="_Toc24621" w:history="1">
        <w:r>
          <w:rPr>
            <w:rFonts w:ascii="仿宋" w:eastAsia="仿宋" w:hAnsi="仿宋" w:cs="仿宋" w:hint="eastAsia"/>
            <w:lang w:eastAsia="zh-CN"/>
          </w:rPr>
          <w:t>(一)、建设周期</w:t>
        </w:r>
        <w:r>
          <w:tab/>
        </w:r>
        <w:r>
          <w:fldChar w:fldCharType="begin"/>
        </w:r>
        <w:r>
          <w:instrText xml:space="preserve"> PAGEREF _Toc24621 \h </w:instrText>
        </w:r>
        <w:r>
          <w:fldChar w:fldCharType="separate"/>
        </w:r>
        <w:r>
          <w:t>36</w:t>
        </w:r>
        <w:r>
          <w:fldChar w:fldCharType="end"/>
        </w:r>
      </w:hyperlink>
    </w:p>
    <w:p>
      <w:pPr>
        <w:pStyle w:val="TOC2"/>
        <w:tabs>
          <w:tab w:val="right" w:leader="dot" w:pos="8306"/>
        </w:tabs>
      </w:pPr>
      <w:hyperlink w:anchor="_Toc11884" w:history="1">
        <w:r>
          <w:rPr>
            <w:rFonts w:ascii="仿宋" w:eastAsia="仿宋" w:hAnsi="仿宋" w:cs="仿宋" w:hint="eastAsia"/>
            <w:lang w:eastAsia="zh-CN"/>
          </w:rPr>
          <w:t>(二)、建设进度</w:t>
        </w:r>
        <w:r>
          <w:tab/>
        </w:r>
        <w:r>
          <w:fldChar w:fldCharType="begin"/>
        </w:r>
        <w:r>
          <w:instrText xml:space="preserve"> PAGEREF _Toc11884 \h </w:instrText>
        </w:r>
        <w:r>
          <w:fldChar w:fldCharType="separate"/>
        </w:r>
        <w:r>
          <w:t>37</w:t>
        </w:r>
        <w:r>
          <w:fldChar w:fldCharType="end"/>
        </w:r>
      </w:hyperlink>
    </w:p>
    <w:p>
      <w:pPr>
        <w:pStyle w:val="TOC2"/>
        <w:tabs>
          <w:tab w:val="right" w:leader="dot" w:pos="8306"/>
        </w:tabs>
      </w:pPr>
      <w:hyperlink w:anchor="_Toc12241" w:history="1">
        <w:r>
          <w:rPr>
            <w:rFonts w:ascii="仿宋" w:eastAsia="仿宋" w:hAnsi="仿宋" w:cs="仿宋" w:hint="eastAsia"/>
            <w:lang w:eastAsia="zh-CN"/>
          </w:rPr>
          <w:t>(三)、进度安排注意事项</w:t>
        </w:r>
        <w:r>
          <w:tab/>
        </w:r>
        <w:r>
          <w:fldChar w:fldCharType="begin"/>
        </w:r>
        <w:r>
          <w:instrText xml:space="preserve"> PAGEREF _Toc12241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55" w:history="1">
        <w:r>
          <w:rPr>
            <w:rFonts w:ascii="仿宋" w:eastAsia="仿宋" w:hAnsi="仿宋" w:cs="仿宋" w:hint="eastAsia"/>
            <w:lang w:eastAsia="zh-CN"/>
          </w:rPr>
          <w:t>(四)、人力资源配置</w:t>
        </w:r>
        <w:r>
          <w:tab/>
        </w:r>
        <w:r>
          <w:fldChar w:fldCharType="begin"/>
        </w:r>
        <w:r>
          <w:instrText xml:space="preserve"> PAGEREF _Toc11755 \h </w:instrText>
        </w:r>
        <w:r>
          <w:fldChar w:fldCharType="separate"/>
        </w:r>
        <w:r>
          <w:t>39</w:t>
        </w:r>
        <w:r>
          <w:fldChar w:fldCharType="end"/>
        </w:r>
      </w:hyperlink>
    </w:p>
    <w:p>
      <w:pPr>
        <w:pStyle w:val="TOC1"/>
        <w:tabs>
          <w:tab w:val="right" w:leader="dot" w:pos="8306"/>
        </w:tabs>
      </w:pPr>
      <w:hyperlink w:anchor="_Toc6317" w:history="1">
        <w:r>
          <w:rPr>
            <w:rFonts w:ascii="仿宋" w:eastAsia="仿宋" w:hAnsi="仿宋" w:cs="仿宋" w:hint="eastAsia"/>
            <w:lang w:eastAsia="zh-CN"/>
          </w:rPr>
          <w:t>十、生产安全保护</w:t>
        </w:r>
        <w:r>
          <w:tab/>
        </w:r>
        <w:r>
          <w:fldChar w:fldCharType="begin"/>
        </w:r>
        <w:r>
          <w:instrText xml:space="preserve"> PAGEREF _Toc6317 \h </w:instrText>
        </w:r>
        <w:r>
          <w:fldChar w:fldCharType="separate"/>
        </w:r>
        <w:r>
          <w:t>40</w:t>
        </w:r>
        <w:r>
          <w:fldChar w:fldCharType="end"/>
        </w:r>
      </w:hyperlink>
    </w:p>
    <w:p>
      <w:pPr>
        <w:pStyle w:val="TOC2"/>
        <w:tabs>
          <w:tab w:val="right" w:leader="dot" w:pos="8306"/>
        </w:tabs>
      </w:pPr>
      <w:hyperlink w:anchor="_Toc9572" w:history="1">
        <w:r>
          <w:rPr>
            <w:rFonts w:ascii="仿宋" w:eastAsia="仿宋" w:hAnsi="仿宋" w:cs="仿宋" w:hint="eastAsia"/>
            <w:lang w:eastAsia="zh-CN"/>
          </w:rPr>
          <w:t>(一)、消防安全</w:t>
        </w:r>
        <w:r>
          <w:tab/>
        </w:r>
        <w:r>
          <w:fldChar w:fldCharType="begin"/>
        </w:r>
        <w:r>
          <w:instrText xml:space="preserve"> PAGEREF _Toc9572 \h </w:instrText>
        </w:r>
        <w:r>
          <w:fldChar w:fldCharType="separate"/>
        </w:r>
        <w:r>
          <w:t>40</w:t>
        </w:r>
        <w:r>
          <w:fldChar w:fldCharType="end"/>
        </w:r>
      </w:hyperlink>
    </w:p>
    <w:p>
      <w:pPr>
        <w:pStyle w:val="TOC2"/>
        <w:tabs>
          <w:tab w:val="right" w:leader="dot" w:pos="8306"/>
        </w:tabs>
      </w:pPr>
      <w:hyperlink w:anchor="_Toc25529" w:history="1">
        <w:r>
          <w:rPr>
            <w:rFonts w:ascii="仿宋" w:eastAsia="仿宋" w:hAnsi="仿宋" w:cs="仿宋" w:hint="eastAsia"/>
            <w:lang w:eastAsia="zh-CN"/>
          </w:rPr>
          <w:t>(二)、防火防爆总图布置措施</w:t>
        </w:r>
        <w:r>
          <w:tab/>
        </w:r>
        <w:r>
          <w:fldChar w:fldCharType="begin"/>
        </w:r>
        <w:r>
          <w:instrText xml:space="preserve"> PAGEREF _Toc25529 \h </w:instrText>
        </w:r>
        <w:r>
          <w:fldChar w:fldCharType="separate"/>
        </w:r>
        <w:r>
          <w:t>42</w:t>
        </w:r>
        <w:r>
          <w:fldChar w:fldCharType="end"/>
        </w:r>
      </w:hyperlink>
    </w:p>
    <w:p>
      <w:pPr>
        <w:pStyle w:val="TOC2"/>
        <w:tabs>
          <w:tab w:val="right" w:leader="dot" w:pos="8306"/>
        </w:tabs>
      </w:pPr>
      <w:hyperlink w:anchor="_Toc22776" w:history="1">
        <w:r>
          <w:rPr>
            <w:rFonts w:ascii="仿宋" w:eastAsia="仿宋" w:hAnsi="仿宋" w:cs="仿宋" w:hint="eastAsia"/>
            <w:lang w:eastAsia="zh-CN"/>
          </w:rPr>
          <w:t>(三)、自然灾害防范措施</w:t>
        </w:r>
        <w:r>
          <w:tab/>
        </w:r>
        <w:r>
          <w:fldChar w:fldCharType="begin"/>
        </w:r>
        <w:r>
          <w:instrText xml:space="preserve"> PAGEREF _Toc22776 \h </w:instrText>
        </w:r>
        <w:r>
          <w:fldChar w:fldCharType="separate"/>
        </w:r>
        <w:r>
          <w:t>42</w:t>
        </w:r>
        <w:r>
          <w:fldChar w:fldCharType="end"/>
        </w:r>
      </w:hyperlink>
    </w:p>
    <w:p>
      <w:pPr>
        <w:pStyle w:val="TOC2"/>
        <w:tabs>
          <w:tab w:val="right" w:leader="dot" w:pos="8306"/>
        </w:tabs>
      </w:pPr>
      <w:hyperlink w:anchor="_Toc3956" w:history="1">
        <w:r>
          <w:rPr>
            <w:rFonts w:ascii="仿宋" w:eastAsia="仿宋" w:hAnsi="仿宋" w:cs="仿宋" w:hint="eastAsia"/>
            <w:lang w:eastAsia="zh-CN"/>
          </w:rPr>
          <w:t>(四)、安全色及安全标志使用要求</w:t>
        </w:r>
        <w:r>
          <w:tab/>
        </w:r>
        <w:r>
          <w:fldChar w:fldCharType="begin"/>
        </w:r>
        <w:r>
          <w:instrText xml:space="preserve"> PAGEREF _Toc3956 \h </w:instrText>
        </w:r>
        <w:r>
          <w:fldChar w:fldCharType="separate"/>
        </w:r>
        <w:r>
          <w:t>43</w:t>
        </w:r>
        <w:r>
          <w:fldChar w:fldCharType="end"/>
        </w:r>
      </w:hyperlink>
    </w:p>
    <w:p>
      <w:pPr>
        <w:pStyle w:val="TOC2"/>
        <w:tabs>
          <w:tab w:val="right" w:leader="dot" w:pos="8306"/>
        </w:tabs>
      </w:pPr>
      <w:hyperlink w:anchor="_Toc29831" w:history="1">
        <w:r>
          <w:rPr>
            <w:rFonts w:ascii="仿宋" w:eastAsia="仿宋" w:hAnsi="仿宋" w:cs="仿宋" w:hint="eastAsia"/>
            <w:lang w:eastAsia="zh-CN"/>
          </w:rPr>
          <w:t>(五)、防尘防毒措施</w:t>
        </w:r>
        <w:r>
          <w:tab/>
        </w:r>
        <w:r>
          <w:fldChar w:fldCharType="begin"/>
        </w:r>
        <w:r>
          <w:instrText xml:space="preserve"> PAGEREF _Toc29831 \h </w:instrText>
        </w:r>
        <w:r>
          <w:fldChar w:fldCharType="separate"/>
        </w:r>
        <w:r>
          <w:t>44</w:t>
        </w:r>
        <w:r>
          <w:fldChar w:fldCharType="end"/>
        </w:r>
      </w:hyperlink>
    </w:p>
    <w:p>
      <w:pPr>
        <w:pStyle w:val="TOC2"/>
        <w:tabs>
          <w:tab w:val="right" w:leader="dot" w:pos="8306"/>
        </w:tabs>
      </w:pPr>
      <w:hyperlink w:anchor="_Toc2607" w:history="1">
        <w:r>
          <w:rPr>
            <w:rFonts w:ascii="仿宋" w:eastAsia="仿宋" w:hAnsi="仿宋" w:cs="仿宋" w:hint="eastAsia"/>
            <w:lang w:eastAsia="zh-CN"/>
          </w:rPr>
          <w:t>(六)、防静电、触电防护及防雷措施</w:t>
        </w:r>
        <w:r>
          <w:tab/>
        </w:r>
        <w:r>
          <w:fldChar w:fldCharType="begin"/>
        </w:r>
        <w:r>
          <w:instrText xml:space="preserve"> PAGEREF _Toc2607 \h </w:instrText>
        </w:r>
        <w:r>
          <w:fldChar w:fldCharType="separate"/>
        </w:r>
        <w:r>
          <w:t>45</w:t>
        </w:r>
        <w:r>
          <w:fldChar w:fldCharType="end"/>
        </w:r>
      </w:hyperlink>
    </w:p>
    <w:p>
      <w:pPr>
        <w:pStyle w:val="TOC2"/>
        <w:tabs>
          <w:tab w:val="right" w:leader="dot" w:pos="8306"/>
        </w:tabs>
      </w:pPr>
      <w:hyperlink w:anchor="_Toc8002" w:history="1">
        <w:r>
          <w:rPr>
            <w:rFonts w:ascii="仿宋" w:eastAsia="仿宋" w:hAnsi="仿宋" w:cs="仿宋" w:hint="eastAsia"/>
            <w:lang w:eastAsia="zh-CN"/>
          </w:rPr>
          <w:t>(七)、机械设备安全保障措施</w:t>
        </w:r>
        <w:r>
          <w:tab/>
        </w:r>
        <w:r>
          <w:fldChar w:fldCharType="begin"/>
        </w:r>
        <w:r>
          <w:instrText xml:space="preserve"> PAGEREF _Toc8002 \h </w:instrText>
        </w:r>
        <w:r>
          <w:fldChar w:fldCharType="separate"/>
        </w:r>
        <w:r>
          <w:t>47</w:t>
        </w:r>
        <w:r>
          <w:fldChar w:fldCharType="end"/>
        </w:r>
      </w:hyperlink>
    </w:p>
    <w:p>
      <w:pPr>
        <w:pStyle w:val="TOC1"/>
        <w:tabs>
          <w:tab w:val="right" w:leader="dot" w:pos="8306"/>
        </w:tabs>
      </w:pPr>
      <w:hyperlink w:anchor="_Toc12246" w:history="1">
        <w:r>
          <w:rPr>
            <w:rFonts w:ascii="仿宋" w:eastAsia="仿宋" w:hAnsi="仿宋" w:cs="仿宋" w:hint="eastAsia"/>
            <w:lang w:eastAsia="zh-CN"/>
          </w:rPr>
          <w:t>十一、休闲食品项目人力资源管理</w:t>
        </w:r>
        <w:r>
          <w:tab/>
        </w:r>
        <w:r>
          <w:fldChar w:fldCharType="begin"/>
        </w:r>
        <w:r>
          <w:instrText xml:space="preserve"> PAGEREF _Toc12246 \h </w:instrText>
        </w:r>
        <w:r>
          <w:fldChar w:fldCharType="separate"/>
        </w:r>
        <w:r>
          <w:t>48</w:t>
        </w:r>
        <w:r>
          <w:fldChar w:fldCharType="end"/>
        </w:r>
      </w:hyperlink>
    </w:p>
    <w:p>
      <w:pPr>
        <w:pStyle w:val="TOC2"/>
        <w:tabs>
          <w:tab w:val="right" w:leader="dot" w:pos="8306"/>
        </w:tabs>
      </w:pPr>
      <w:hyperlink w:anchor="_Toc22756" w:history="1">
        <w:r>
          <w:rPr>
            <w:rFonts w:ascii="仿宋" w:eastAsia="仿宋" w:hAnsi="仿宋" w:cs="仿宋" w:hint="eastAsia"/>
            <w:lang w:eastAsia="zh-CN"/>
          </w:rPr>
          <w:t>(一)、建立健全的预算管理制度</w:t>
        </w:r>
        <w:r>
          <w:tab/>
        </w:r>
        <w:r>
          <w:fldChar w:fldCharType="begin"/>
        </w:r>
        <w:r>
          <w:instrText xml:space="preserve"> PAGEREF _Toc22756 \h </w:instrText>
        </w:r>
        <w:r>
          <w:fldChar w:fldCharType="separate"/>
        </w:r>
        <w:r>
          <w:t>48</w:t>
        </w:r>
        <w:r>
          <w:fldChar w:fldCharType="end"/>
        </w:r>
      </w:hyperlink>
    </w:p>
    <w:p>
      <w:pPr>
        <w:pStyle w:val="TOC2"/>
        <w:tabs>
          <w:tab w:val="right" w:leader="dot" w:pos="8306"/>
        </w:tabs>
      </w:pPr>
      <w:hyperlink w:anchor="_Toc11979" w:history="1">
        <w:r>
          <w:rPr>
            <w:rFonts w:ascii="仿宋" w:eastAsia="仿宋" w:hAnsi="仿宋" w:cs="仿宋" w:hint="eastAsia"/>
            <w:lang w:eastAsia="zh-CN"/>
          </w:rPr>
          <w:t>(二)、加强资金流动监控</w:t>
        </w:r>
        <w:r>
          <w:tab/>
        </w:r>
        <w:r>
          <w:fldChar w:fldCharType="begin"/>
        </w:r>
        <w:r>
          <w:instrText xml:space="preserve"> PAGEREF _Toc11979 \h </w:instrText>
        </w:r>
        <w:r>
          <w:fldChar w:fldCharType="separate"/>
        </w:r>
        <w:r>
          <w:t>50</w:t>
        </w:r>
        <w:r>
          <w:fldChar w:fldCharType="end"/>
        </w:r>
      </w:hyperlink>
    </w:p>
    <w:p>
      <w:pPr>
        <w:pStyle w:val="TOC2"/>
        <w:tabs>
          <w:tab w:val="right" w:leader="dot" w:pos="8306"/>
        </w:tabs>
      </w:pPr>
      <w:hyperlink w:anchor="_Toc21902" w:history="1">
        <w:r>
          <w:rPr>
            <w:rFonts w:ascii="仿宋" w:eastAsia="仿宋" w:hAnsi="仿宋" w:cs="仿宋" w:hint="eastAsia"/>
            <w:lang w:eastAsia="zh-CN"/>
          </w:rPr>
          <w:t>(三)、制定完善的风险控制机制</w:t>
        </w:r>
        <w:r>
          <w:tab/>
        </w:r>
        <w:r>
          <w:fldChar w:fldCharType="begin"/>
        </w:r>
        <w:r>
          <w:instrText xml:space="preserve"> PAGEREF _Toc21902 \h </w:instrText>
        </w:r>
        <w:r>
          <w:fldChar w:fldCharType="separate"/>
        </w:r>
        <w:r>
          <w:t>51</w:t>
        </w:r>
        <w:r>
          <w:fldChar w:fldCharType="end"/>
        </w:r>
      </w:hyperlink>
    </w:p>
    <w:p>
      <w:pPr>
        <w:pStyle w:val="TOC2"/>
        <w:tabs>
          <w:tab w:val="right" w:leader="dot" w:pos="8306"/>
        </w:tabs>
      </w:pPr>
      <w:hyperlink w:anchor="_Toc21712" w:history="1">
        <w:r>
          <w:rPr>
            <w:rFonts w:ascii="仿宋" w:eastAsia="仿宋" w:hAnsi="仿宋" w:cs="仿宋" w:hint="eastAsia"/>
            <w:lang w:eastAsia="zh-CN"/>
          </w:rPr>
          <w:t>(四)、优化成本管理</w:t>
        </w:r>
        <w:r>
          <w:tab/>
        </w:r>
        <w:r>
          <w:fldChar w:fldCharType="begin"/>
        </w:r>
        <w:r>
          <w:instrText xml:space="preserve"> PAGEREF _Toc21712 \h </w:instrText>
        </w:r>
        <w:r>
          <w:fldChar w:fldCharType="separate"/>
        </w:r>
        <w:r>
          <w:t>52</w:t>
        </w:r>
        <w:r>
          <w:fldChar w:fldCharType="end"/>
        </w:r>
      </w:hyperlink>
    </w:p>
    <w:p>
      <w:pPr>
        <w:pStyle w:val="TOC1"/>
        <w:tabs>
          <w:tab w:val="right" w:leader="dot" w:pos="8306"/>
        </w:tabs>
      </w:pPr>
      <w:hyperlink w:anchor="_Toc30101" w:history="1">
        <w:r>
          <w:rPr>
            <w:rFonts w:ascii="仿宋" w:eastAsia="仿宋" w:hAnsi="仿宋" w:cs="仿宋" w:hint="eastAsia"/>
            <w:lang w:eastAsia="zh-CN"/>
          </w:rPr>
          <w:t>十二、休闲食品项目风险管理</w:t>
        </w:r>
        <w:r>
          <w:tab/>
        </w:r>
        <w:r>
          <w:fldChar w:fldCharType="begin"/>
        </w:r>
        <w:r>
          <w:instrText xml:space="preserve"> PAGEREF _Toc30101 \h </w:instrText>
        </w:r>
        <w:r>
          <w:fldChar w:fldCharType="separate"/>
        </w:r>
        <w:r>
          <w:t>53</w:t>
        </w:r>
        <w:r>
          <w:fldChar w:fldCharType="end"/>
        </w:r>
      </w:hyperlink>
    </w:p>
    <w:p>
      <w:pPr>
        <w:pStyle w:val="TOC2"/>
        <w:tabs>
          <w:tab w:val="right" w:leader="dot" w:pos="8306"/>
        </w:tabs>
      </w:pPr>
      <w:hyperlink w:anchor="_Toc3097" w:history="1">
        <w:r>
          <w:rPr>
            <w:rFonts w:ascii="仿宋" w:eastAsia="仿宋" w:hAnsi="仿宋" w:cs="仿宋" w:hint="eastAsia"/>
            <w:lang w:eastAsia="zh-CN"/>
          </w:rPr>
          <w:t>(一)、风险识别与评估</w:t>
        </w:r>
        <w:r>
          <w:tab/>
        </w:r>
        <w:r>
          <w:fldChar w:fldCharType="begin"/>
        </w:r>
        <w:r>
          <w:instrText xml:space="preserve"> PAGEREF _Toc3097 \h </w:instrText>
        </w:r>
        <w:r>
          <w:fldChar w:fldCharType="separate"/>
        </w:r>
        <w:r>
          <w:t>53</w:t>
        </w:r>
        <w:r>
          <w:fldChar w:fldCharType="end"/>
        </w:r>
      </w:hyperlink>
    </w:p>
    <w:p>
      <w:pPr>
        <w:pStyle w:val="TOC2"/>
        <w:tabs>
          <w:tab w:val="right" w:leader="dot" w:pos="8306"/>
        </w:tabs>
      </w:pPr>
      <w:hyperlink w:anchor="_Toc8394" w:history="1">
        <w:r>
          <w:rPr>
            <w:rFonts w:ascii="仿宋" w:eastAsia="仿宋" w:hAnsi="仿宋" w:cs="仿宋" w:hint="eastAsia"/>
            <w:lang w:eastAsia="zh-CN"/>
          </w:rPr>
          <w:t>(二)、风险应对策略</w:t>
        </w:r>
        <w:r>
          <w:tab/>
        </w:r>
        <w:r>
          <w:fldChar w:fldCharType="begin"/>
        </w:r>
        <w:r>
          <w:instrText xml:space="preserve"> PAGEREF _Toc8394 \h </w:instrText>
        </w:r>
        <w:r>
          <w:fldChar w:fldCharType="separate"/>
        </w:r>
        <w:r>
          <w:t>55</w:t>
        </w:r>
        <w:r>
          <w:fldChar w:fldCharType="end"/>
        </w:r>
      </w:hyperlink>
    </w:p>
    <w:p>
      <w:pPr>
        <w:pStyle w:val="TOC2"/>
        <w:tabs>
          <w:tab w:val="right" w:leader="dot" w:pos="8306"/>
        </w:tabs>
      </w:pPr>
      <w:hyperlink w:anchor="_Toc20975" w:history="1">
        <w:r>
          <w:rPr>
            <w:rFonts w:ascii="仿宋" w:eastAsia="仿宋" w:hAnsi="仿宋" w:cs="仿宋" w:hint="eastAsia"/>
            <w:lang w:eastAsia="zh-CN"/>
          </w:rPr>
          <w:t>(三)、风险监控与控制</w:t>
        </w:r>
        <w:r>
          <w:tab/>
        </w:r>
        <w:r>
          <w:fldChar w:fldCharType="begin"/>
        </w:r>
        <w:r>
          <w:instrText xml:space="preserve"> PAGEREF _Toc20975 \h </w:instrText>
        </w:r>
        <w:r>
          <w:fldChar w:fldCharType="separate"/>
        </w:r>
        <w:r>
          <w:t>56</w:t>
        </w:r>
        <w:r>
          <w:fldChar w:fldCharType="end"/>
        </w:r>
      </w:hyperlink>
    </w:p>
    <w:p>
      <w:pPr>
        <w:pStyle w:val="TOC1"/>
        <w:tabs>
          <w:tab w:val="right" w:leader="dot" w:pos="8306"/>
        </w:tabs>
      </w:pPr>
      <w:hyperlink w:anchor="_Toc18694" w:history="1">
        <w:r>
          <w:rPr>
            <w:rFonts w:ascii="仿宋" w:eastAsia="仿宋" w:hAnsi="仿宋" w:cs="仿宋" w:hint="eastAsia"/>
            <w:lang w:eastAsia="zh-CN"/>
          </w:rPr>
          <w:t>十三、休闲食品项目变更管理</w:t>
        </w:r>
        <w:r>
          <w:tab/>
        </w:r>
        <w:r>
          <w:fldChar w:fldCharType="begin"/>
        </w:r>
        <w:r>
          <w:instrText xml:space="preserve"> PAGEREF _Toc18694 \h </w:instrText>
        </w:r>
        <w:r>
          <w:fldChar w:fldCharType="separate"/>
        </w:r>
        <w:r>
          <w:t>57</w:t>
        </w:r>
        <w:r>
          <w:fldChar w:fldCharType="end"/>
        </w:r>
      </w:hyperlink>
    </w:p>
    <w:p>
      <w:pPr>
        <w:pStyle w:val="TOC2"/>
        <w:tabs>
          <w:tab w:val="right" w:leader="dot" w:pos="8306"/>
        </w:tabs>
      </w:pPr>
      <w:hyperlink w:anchor="_Toc31644" w:history="1">
        <w:r>
          <w:rPr>
            <w:rFonts w:ascii="仿宋" w:eastAsia="仿宋" w:hAnsi="仿宋" w:cs="仿宋" w:hint="eastAsia"/>
            <w:lang w:eastAsia="zh-CN"/>
          </w:rPr>
          <w:t>(一)、变更申请与评估</w:t>
        </w:r>
        <w:r>
          <w:tab/>
        </w:r>
        <w:r>
          <w:fldChar w:fldCharType="begin"/>
        </w:r>
        <w:r>
          <w:instrText xml:space="preserve"> PAGEREF _Toc31644 \h </w:instrText>
        </w:r>
        <w:r>
          <w:fldChar w:fldCharType="separate"/>
        </w:r>
        <w:r>
          <w:t>57</w:t>
        </w:r>
        <w:r>
          <w:fldChar w:fldCharType="end"/>
        </w:r>
      </w:hyperlink>
    </w:p>
    <w:p>
      <w:pPr>
        <w:pStyle w:val="TOC2"/>
        <w:tabs>
          <w:tab w:val="right" w:leader="dot" w:pos="8306"/>
        </w:tabs>
      </w:pPr>
      <w:hyperlink w:anchor="_Toc13819" w:history="1">
        <w:r>
          <w:rPr>
            <w:rFonts w:ascii="仿宋" w:eastAsia="仿宋" w:hAnsi="仿宋" w:cs="仿宋" w:hint="eastAsia"/>
            <w:lang w:eastAsia="zh-CN"/>
          </w:rPr>
          <w:t>(二)、变更实施与控制</w:t>
        </w:r>
        <w:r>
          <w:tab/>
        </w:r>
        <w:r>
          <w:fldChar w:fldCharType="begin"/>
        </w:r>
        <w:r>
          <w:instrText xml:space="preserve"> PAGEREF _Toc13819 \h </w:instrText>
        </w:r>
        <w:r>
          <w:fldChar w:fldCharType="separate"/>
        </w:r>
        <w:r>
          <w:t>58</w:t>
        </w:r>
        <w:r>
          <w:fldChar w:fldCharType="end"/>
        </w:r>
      </w:hyperlink>
    </w:p>
    <w:p>
      <w:pPr>
        <w:pStyle w:val="TOC1"/>
        <w:tabs>
          <w:tab w:val="right" w:leader="dot" w:pos="8306"/>
        </w:tabs>
      </w:pPr>
      <w:hyperlink w:anchor="_Toc878" w:history="1">
        <w:r>
          <w:rPr>
            <w:rFonts w:ascii="仿宋" w:eastAsia="仿宋" w:hAnsi="仿宋" w:cs="仿宋" w:hint="eastAsia"/>
            <w:lang w:eastAsia="zh-CN"/>
          </w:rPr>
          <w:t>十四、利益相关者分析与沟通计划</w:t>
        </w:r>
        <w:r>
          <w:tab/>
        </w:r>
        <w:r>
          <w:fldChar w:fldCharType="begin"/>
        </w:r>
        <w:r>
          <w:instrText xml:space="preserve"> PAGEREF _Toc878 \h </w:instrText>
        </w:r>
        <w:r>
          <w:fldChar w:fldCharType="separate"/>
        </w:r>
        <w:r>
          <w:t>58</w:t>
        </w:r>
        <w:r>
          <w:fldChar w:fldCharType="end"/>
        </w:r>
      </w:hyperlink>
    </w:p>
    <w:p>
      <w:pPr>
        <w:pStyle w:val="TOC2"/>
        <w:tabs>
          <w:tab w:val="right" w:leader="dot" w:pos="8306"/>
        </w:tabs>
      </w:pPr>
      <w:hyperlink w:anchor="_Toc3220" w:history="1">
        <w:r>
          <w:rPr>
            <w:rFonts w:ascii="仿宋" w:eastAsia="仿宋" w:hAnsi="仿宋" w:cs="仿宋" w:hint="eastAsia"/>
            <w:lang w:eastAsia="zh-CN"/>
          </w:rPr>
          <w:t>(一)、利益相关者分析</w:t>
        </w:r>
        <w:r>
          <w:tab/>
        </w:r>
        <w:r>
          <w:fldChar w:fldCharType="begin"/>
        </w:r>
        <w:r>
          <w:instrText xml:space="preserve"> PAGEREF _Toc3220 \h </w:instrText>
        </w:r>
        <w:r>
          <w:fldChar w:fldCharType="separate"/>
        </w:r>
        <w:r>
          <w:t>58</w:t>
        </w:r>
        <w:r>
          <w:fldChar w:fldCharType="end"/>
        </w:r>
      </w:hyperlink>
    </w:p>
    <w:p>
      <w:pPr>
        <w:pStyle w:val="TOC2"/>
        <w:tabs>
          <w:tab w:val="right" w:leader="dot" w:pos="8306"/>
        </w:tabs>
      </w:pPr>
      <w:hyperlink w:anchor="_Toc10002" w:history="1">
        <w:r>
          <w:rPr>
            <w:rFonts w:ascii="仿宋" w:eastAsia="仿宋" w:hAnsi="仿宋" w:cs="仿宋" w:hint="eastAsia"/>
            <w:lang w:eastAsia="zh-CN"/>
          </w:rPr>
          <w:t>(二)、沟通计划</w:t>
        </w:r>
        <w:r>
          <w:tab/>
        </w:r>
        <w:r>
          <w:fldChar w:fldCharType="begin"/>
        </w:r>
        <w:r>
          <w:instrText xml:space="preserve"> PAGEREF _Toc10002 \h </w:instrText>
        </w:r>
        <w:r>
          <w:fldChar w:fldCharType="separate"/>
        </w:r>
        <w:r>
          <w:t>60</w:t>
        </w:r>
        <w:r>
          <w:fldChar w:fldCharType="end"/>
        </w:r>
      </w:hyperlink>
    </w:p>
    <w:p>
      <w:pPr>
        <w:pStyle w:val="TOC1"/>
        <w:tabs>
          <w:tab w:val="right" w:leader="dot" w:pos="8306"/>
        </w:tabs>
      </w:pPr>
      <w:hyperlink w:anchor="_Toc22134" w:history="1">
        <w:r>
          <w:rPr>
            <w:rFonts w:ascii="仿宋" w:eastAsia="仿宋" w:hAnsi="仿宋" w:cs="仿宋" w:hint="eastAsia"/>
            <w:lang w:eastAsia="zh-CN"/>
          </w:rPr>
          <w:t>十五、休闲食品项目治理与监督</w:t>
        </w:r>
        <w:r>
          <w:tab/>
        </w:r>
        <w:r>
          <w:fldChar w:fldCharType="begin"/>
        </w:r>
        <w:r>
          <w:instrText xml:space="preserve"> PAGEREF _Toc22134 \h </w:instrText>
        </w:r>
        <w:r>
          <w:fldChar w:fldCharType="separate"/>
        </w:r>
        <w:r>
          <w:t>61</w:t>
        </w:r>
        <w:r>
          <w:fldChar w:fldCharType="end"/>
        </w:r>
      </w:hyperlink>
    </w:p>
    <w:p>
      <w:pPr>
        <w:pStyle w:val="TOC2"/>
        <w:tabs>
          <w:tab w:val="right" w:leader="dot" w:pos="8306"/>
        </w:tabs>
      </w:pPr>
      <w:hyperlink w:anchor="_Toc10654" w:history="1">
        <w:r>
          <w:rPr>
            <w:rFonts w:ascii="仿宋" w:eastAsia="仿宋" w:hAnsi="仿宋" w:cs="仿宋" w:hint="eastAsia"/>
            <w:lang w:eastAsia="zh-CN"/>
          </w:rPr>
          <w:t>(一)、休闲食品项目治理结构</w:t>
        </w:r>
        <w:r>
          <w:tab/>
        </w:r>
        <w:r>
          <w:fldChar w:fldCharType="begin"/>
        </w:r>
        <w:r>
          <w:instrText xml:space="preserve"> PAGEREF _Toc10654 \h </w:instrText>
        </w:r>
        <w:r>
          <w:fldChar w:fldCharType="separate"/>
        </w:r>
        <w:r>
          <w:t>61</w:t>
        </w:r>
        <w:r>
          <w:fldChar w:fldCharType="end"/>
        </w:r>
      </w:hyperlink>
    </w:p>
    <w:p>
      <w:pPr>
        <w:pStyle w:val="TOC2"/>
        <w:tabs>
          <w:tab w:val="right" w:leader="dot" w:pos="8306"/>
        </w:tabs>
      </w:pPr>
      <w:hyperlink w:anchor="_Toc12890" w:history="1">
        <w:r>
          <w:rPr>
            <w:rFonts w:ascii="仿宋" w:eastAsia="仿宋" w:hAnsi="仿宋" w:cs="仿宋" w:hint="eastAsia"/>
            <w:lang w:eastAsia="zh-CN"/>
          </w:rPr>
          <w:t>(二)、监督与审计</w:t>
        </w:r>
        <w:r>
          <w:tab/>
        </w:r>
        <w:r>
          <w:fldChar w:fldCharType="begin"/>
        </w:r>
        <w:r>
          <w:instrText xml:space="preserve"> PAGEREF _Toc12890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03"/>
      <w:r>
        <w:rPr>
          <w:rFonts w:ascii="仿宋" w:eastAsia="仿宋" w:hAnsi="仿宋" w:cs="仿宋" w:hint="eastAsia"/>
          <w:sz w:val="28"/>
          <w:lang w:eastAsia="zh-CN"/>
        </w:rPr>
        <w:t>一、休闲食品项目概论</w:t>
      </w:r>
      <w:bookmarkEnd w:id="2"/>
    </w:p>
    <w:p>
      <w:pPr>
        <w:pStyle w:val="Heading2"/>
        <w:rPr>
          <w:rFonts w:ascii="仿宋" w:eastAsia="仿宋" w:hAnsi="仿宋" w:cs="仿宋" w:hint="eastAsia"/>
          <w:lang w:eastAsia="zh-CN"/>
        </w:rPr>
      </w:pPr>
      <w:bookmarkStart w:id="3" w:name="_Toc7778"/>
      <w:r>
        <w:rPr>
          <w:rFonts w:ascii="仿宋" w:eastAsia="仿宋" w:hAnsi="仿宋" w:cs="仿宋" w:hint="eastAsia"/>
          <w:lang w:eastAsia="zh-CN"/>
        </w:rPr>
        <w:t>(一)、休闲食品项目概况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起源追溯至对市场的深入洞察。市场的不断演变与变革为休闲食品项目提供了难得的机遇。当前市场存在的需求缺口和变革的大环境共同构成了休闲食品项目的背景。这个休闲食品项目旨在充分利用市场机遇，填补行业中尚未满足的需求，为客户提供全新的解决方案。市场的变革和需求的增长使得这个休闲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休闲食品项目名称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正式命名为休闲食品。这个名称不仅仅是一个标识，更代表了休闲食品项目的核心理念和愿景。它蕴含着休闲食品项目所要解决问题的关键字，具有强烈的表达和辨识度，为休闲食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休闲食品项目目标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核心目标是提供一种全新、高效的解决方案，满足客户日益增长的需求。休闲食品项目追求的不仅仅是满足市场需求，更是在市场中获得卓越的竞争优势。通过不断提升产品或服务的质量和创新水平，休闲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休闲食品项目范围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全面涵盖了产品研发、制造、市场推广和售后服务，确保从产品设计到最终用户体验的全方位关注。这一全面的休闲食品项目范围是为了确保休闲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休闲食品项目时间表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休闲食品项目计划在未来18个月内完成，包括研发、测试、市场试点和正式推出等不同阶段。这个时间表的合理设计是为了确保休闲食品项目各个阶段的顺利推进，以便按时交付高质量的成果。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休闲食品项目预算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休闲食品项目总预算估算为XX百万美元，主要分配在研发、市场推广、人员培训和运营等方面。这一充足的预算为休闲食品项目提供了充足的资源，确保休闲食品项目在各个方面都能取得优异的表现。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休闲食品项目风险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休闲食品项目可能面临的风险包括市场接受度低、技术难题、竞争激烈等。休闲食品项目团队已经制定了相应的风险应对计划，通过前瞻性的风险管理，确保休闲食品项目在面对不确定性时能够迅速做出应对。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休闲食品项目团队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休闲食品项目汇聚了一支经验丰富、多领域专业素养的核心团队，确保休闲食品项目在各个方面都能拥有高水平的执行力。团队的协同作战是休闲食品项目成功的关键因素之一。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休闲食品项目背景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休闲食品项目的背景根植于市场对更高效、创新产品的渴望，同时也受到科技发展对行业格局的深刻改变的影响。这为休闲食品项目提供了广阔的发展空间和市场需求。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休闲食品项目现状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截至目前，休闲食品项目已完成市场调研和技术验证，取得了初步的成功。这为休闲食品项目在未来的发展奠定了坚实的基础，为更远大的目标打下了坚实的基石。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375"/>
      <w:r>
        <w:rPr>
          <w:rFonts w:ascii="仿宋" w:eastAsia="仿宋" w:hAnsi="仿宋" w:cs="仿宋" w:hint="eastAsia"/>
          <w:sz w:val="28"/>
          <w:lang w:eastAsia="zh-CN"/>
        </w:rPr>
        <w:t>(二)、休闲食品项目目标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keyword》休闲食品项目首要业务目标是在市场中占据有利地位，实现产品/服务的成功推广和销售。通过不断提升产品质量、创新性，休闲食品项目追求成为行业中的领导者，赢得更多客户的青睐。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在科技迅速发展的时代，休闲食品项目着眼于技术创新。通过持续的研发和技术升级，休闲食品项目旨在推出更具创新性的产品或服务，以满足市场对新鲜、先进解决方案的需求。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为了建立可持续的客户关系，休闲食品项目设定了客户满意度目标。通过提供卓越的产品质量和优质的客户服务，休闲食品项目追求赢得客户的信任和忠诚度，确保他们的满意度达到行业领先水平。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休闲食品项目注重社会责任和可持续发展。通过实施环保、社会责任休闲食品项目，休闲食品项目致力于在经济发展的同时保护环境，促进社会公平，实现可持续经营。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休闲食品项目的团队是实现目标的核心驱动力。因此，休闲食品项目设定了团队发展目标，包括提升团队成员的专业技能、培养领导力，以及搭建协同高效的团队工作氛围。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654"/>
      <w:r>
        <w:rPr>
          <w:rFonts w:ascii="仿宋" w:eastAsia="仿宋" w:hAnsi="仿宋" w:cs="仿宋" w:hint="eastAsia"/>
          <w:sz w:val="28"/>
          <w:lang w:eastAsia="zh-CN"/>
        </w:rPr>
        <w:t>(三)、休闲食品项目提出的理由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休闲食品项目提出的理由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提出源于对市场机遇的深刻洞察。当前市场中存在的需求缺口和行业发展趋势表明，有巨大的商业机会等待被开发。通过准确捕捉市场机遇，休闲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理念基于对技术创新的信仰。通过持续的研发和技术投入，休闲食品项目有望推出更具创新性的产品或服务。在科技飞速发展的当下，休闲食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提出是为了增强企业的行业竞争力。通过提升产品或服务的质量和独特性，休闲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响应了消费者需求的变化。随着社会和科技的不断发展，消费者对产品和服务的需求也在发生变化。通过深入了解并及时回应消费者的新需求，休闲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休闲食品项目的提出是企业战略发展规划的一部分。在面对日益激烈的市场竞争和不断变化的商业环境中，休闲食品项目作为企业战略的一环，旨在为企业开辟新的增长领域，巩固企业在行业中的地位。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提出不仅仅是基于商业考量，还注重社会责任。通过推出环保、社会责任等方面的休闲食品项目，休闲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休闲食品项目的提出反映了对利益相关者期望的关注。包括客户、员工、投资者等利益相关者在企业发展中都有着各自的期望，休闲食品项目力求在满足这些期望的同时，取得更大的共赢。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453"/>
      <w:r>
        <w:rPr>
          <w:rFonts w:ascii="仿宋" w:eastAsia="仿宋" w:hAnsi="仿宋" w:cs="仿宋" w:hint="eastAsia"/>
          <w:sz w:val="28"/>
          <w:lang w:eastAsia="zh-CN"/>
        </w:rPr>
        <w:t>(四)、休闲食品项目意义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在实施休闲食品项目的过程中，我们不仅仅是在追逐商业成功，更是为企业和社会的多个层面创造了深远的意义。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首要意义在于提升企业的市场竞争力。通过持续的创新和对产品质量的高标准要求，休闲食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休闲食品项目的推进将促使行业技术水平的提升。通过引入先进技术和创新性解决方案，休闲食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休闲食品项目不仅创造了大量就业机会，提高了就业水平，还注重社会责任和环保。通过参与社会公益事业和推动环保休闲食品项目，休闲食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综合而言，休闲食品项目意义重大，不仅推动了企业的发展，也为行业和社会的进步贡献了积极力量。这是一个全面而深刻的影响，将在未来产生可持续的正面效应。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96"/>
      <w:r>
        <w:rPr>
          <w:rFonts w:ascii="仿宋" w:eastAsia="仿宋" w:hAnsi="仿宋" w:cs="仿宋" w:hint="eastAsia"/>
          <w:sz w:val="28"/>
          <w:lang w:eastAsia="zh-CN"/>
        </w:rPr>
        <w:t>(五)、休闲食品项目背景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在当今迅猛发展的商业环境中，休闲食品项目的动因根植于对多方面因素的审慎考量。这个休闲食品项目的提出并非孤立的决策，而是对企业所处背景深入思考的产物。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市场的不断演变是休闲食品项目背后的首要原因。科技的迅速发展和全球市场的快速变化使得企业必须灵活应对。休闲食品项目应运而生，旨在通过创新性的解决方案迎合市场的多变需求，赢得竞争中的先机。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竞争的激烈程度也是休闲食品项目背景中不可忽视的一环。企业需要在激烈竞争中脱颖而出，为此，休闲食品项目致力于打破常规，提供独特的价值主张，以吸引客户并确保市场份额的增长。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技术的迅速发展为企业带来了机遇与挑战。作为休闲食品项目启动的背景之一，对新兴技术的应用将有助于提升企业的技术水平，使其在不断演进的商业环境中保持竞争优势。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此外，社会对企业责任的期望也在逐渐升高。休闲食品项目充分融入了社会责任的理念，通过可持续经营和社会公益休闲食品项目，企图为社会贡献一份力量，在商业成功的同时关注社会价值。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73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4102"/>
      <w:r>
        <w:rPr>
          <w:rFonts w:ascii="仿宋" w:eastAsia="仿宋" w:hAnsi="仿宋" w:cs="仿宋" w:hint="eastAsia"/>
          <w:lang w:eastAsia="zh-CN"/>
        </w:rPr>
        <w:t>(一)、休闲食品行业分析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休闲食品行业一直以来都是市场的关注焦点。行业内的发展趋势、竞争态势以及潜在机会都对休闲食品项目的推进产生深远的影响。通过深入研究行业的整体概貌，我们将更好地理解行业的核心特征，为休闲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食品行业，技术一直是推动创新和发展的关键因素。我们将对当前技术趋势进行详尽分析，包括但不限于人工智能、大数据应用、先进制造技术等。这有助于休闲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休闲食品项目成功的基础。我们将对主要竞争对手进行深入研究，包括其市场份额、产品特点、市场定位等。通过全面了解竞争对手的优势和劣势，休闲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735"/>
      <w:r>
        <w:rPr>
          <w:rFonts w:ascii="仿宋" w:eastAsia="仿宋" w:hAnsi="仿宋" w:cs="仿宋" w:hint="eastAsia"/>
          <w:sz w:val="28"/>
          <w:lang w:eastAsia="zh-CN"/>
        </w:rPr>
        <w:t>(二)、休闲食品市场分析预测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通过对市场规模的深入调研，我们将预测休闲食品市场未来的增长趋势。这包括市场的整体规模、各细分领域的发展趋势等。休闲食品项目可以根据市场的扩张速度和潜在机会，制定更符合市场需求的发展策略。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休闲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休闲食品项目实施过程中需要充分考虑的因素。我们将对市场风险进行全面评估，包括但不限于政策法规风险、市场竞争风险、技术变革风险等。通过对潜在风险的深入分析，休闲食品项目可以制定相应的风险缓解策略，降低不确定性对休闲食品项目的影响。</w:t>
      </w:r>
    </w:p>
    <w:p>
      <w:pPr>
        <w:pStyle w:val="Heading1"/>
        <w:ind w:firstLine="560" w:firstLineChars="200"/>
        <w:rPr>
          <w:rFonts w:ascii="仿宋" w:eastAsia="仿宋" w:hAnsi="仿宋" w:cs="仿宋" w:hint="eastAsia"/>
          <w:sz w:val="28"/>
          <w:lang w:eastAsia="zh-CN"/>
        </w:rPr>
      </w:pPr>
      <w:bookmarkStart w:id="11" w:name="_Toc5383"/>
      <w:r>
        <w:rPr>
          <w:rFonts w:ascii="仿宋" w:eastAsia="仿宋" w:hAnsi="仿宋" w:cs="仿宋" w:hint="eastAsia"/>
          <w:sz w:val="28"/>
          <w:lang w:eastAsia="zh-CN"/>
        </w:rPr>
        <w:t>三、休闲食品项目绩效评估</w:t>
      </w:r>
      <w:bookmarkEnd w:id="11"/>
    </w:p>
    <w:p>
      <w:pPr>
        <w:pStyle w:val="Heading2"/>
        <w:rPr>
          <w:rFonts w:ascii="仿宋" w:eastAsia="仿宋" w:hAnsi="仿宋" w:cs="仿宋" w:hint="eastAsia"/>
          <w:lang w:eastAsia="zh-CN"/>
        </w:rPr>
      </w:pPr>
      <w:bookmarkStart w:id="12" w:name="_Toc1048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休闲食品项目中，我们设计了一套全面的绩效评估指标，以确保休闲食品项目的可控和成功交付。这些指标跨足休闲食品项目目标、成本、进度和质量等多个维度，为我们提供了全面洞察休闲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目标达成率是我们关注的首要指标。我们设定了明确的目标，并通过定期监测和评估，迅速发现并应对潜在的目标偏差。这为休闲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成本绩效是另一个核心关注点。通过实际成本与预算成本的对比分析，我们深入了解成本差异的原因，及时调整资源分配，保持休闲食品项目在经济效益方面的合理水平。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进度作为关键的绩效指标之一，得到了精心的关注。我们制定了详细的休闲食品项目进度计划，并设立了进度符合度指标，确保实际进度与计划进度保持一致。这使我们能够快速发现和解决潜在的进度问题，保持休闲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休闲食品项目绩效的不可或缺的一环。我们引入了一系列的质量标准和客户满意度指标，以确保休闲食品项目交付的成果在质量上达到或超越预期水平。通过持续监测这些指标，我们努力提升休闲食品项目整体质量水平，为休闲食品项目的成功交付提供有力保障。通过这些科学且全面的绩效评估，我们能够更好地引导休闲食品项目的持续改进，确保休闲食品项目目标的顺利达成。</w:t>
      </w:r>
    </w:p>
    <w:p>
      <w:pPr>
        <w:pStyle w:val="Heading2"/>
        <w:ind w:firstLine="560" w:firstLineChars="200"/>
        <w:rPr>
          <w:rFonts w:ascii="仿宋" w:eastAsia="仿宋" w:hAnsi="仿宋" w:cs="仿宋" w:hint="eastAsia"/>
          <w:sz w:val="28"/>
          <w:lang w:eastAsia="zh-CN"/>
        </w:rPr>
      </w:pPr>
      <w:bookmarkStart w:id="13" w:name="_Toc1975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绩效评估是休闲食品项目中的关键环节，为确保休闲食品项目达到预期目标，我们采用了多层次、多维度的绩效评估方法。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休闲食品项目的战略目标对齐，确保每个决策和行动都与休闲食品项目整体目标保持一致。团队会定期召开战略对齐会议，审视当前工作与休闲食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休闲食品项目进度、质量、成本和风险等方面。这些指标通过数据收集和分析，为休闲食品项目管理团队提供了客观的评估依据。例如，我们通过休闲食品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绩效评估不仅仅停留在休闲食品项目内部，还考虑了休闲食品项目对外部环境的影响。我们定期进行干系人满意度调查，以了解各利益相关方对休闲食品项目的期望和满意度，并及时做出调整。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这种多层次、多角度的绩效评估方法，使得我们能够全面了解休闲食品项目的运行状态，及时做出调整，确保休闲食品项目在不断变化的环境中保持稳健前行。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978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为了确保休闲食品项目的有效管理和不断优化，我们采用了精心设计的绩效评估周期。这个周期旨在实现灵活、实时和全面的评估，以适应休闲食品项目执行中的各种挑战。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休闲食品项目的不同需求，分为短期、中期和长期。短期评估关注每个迭代或工作周期，以及时发现和解决当前任务中的问题。中期评估涵盖几个迭代，深入了解整体休闲食品项目的趋势和性能。长期评估则着眼于整个休闲食品项目阶段，确保休闲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休闲食品项目管理工具和协作平台，团队成员能够随时更新和分享休闲食品项目数据。这种实时性的反馈机制使我们能够及时察觉潜在问题，快速调整，保持休闲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休闲食品项目的决策制定密不可分。每个周期的休闲食品项目回顾会议成为集体总结经验、识别问题深层次原因并找到创新解决方案的平台。这种定期的反思与调整机制使休闲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743"/>
      <w:r>
        <w:rPr>
          <w:rFonts w:ascii="仿宋" w:eastAsia="仿宋" w:hAnsi="仿宋" w:cs="仿宋" w:hint="eastAsia"/>
          <w:sz w:val="28"/>
          <w:lang w:eastAsia="zh-CN"/>
        </w:rPr>
        <w:t>四、休闲食品项目危机管理</w:t>
      </w:r>
      <w:bookmarkEnd w:id="15"/>
    </w:p>
    <w:p>
      <w:pPr>
        <w:pStyle w:val="Heading2"/>
        <w:rPr>
          <w:rFonts w:ascii="仿宋" w:eastAsia="仿宋" w:hAnsi="仿宋" w:cs="仿宋" w:hint="eastAsia"/>
          <w:lang w:eastAsia="zh-CN"/>
        </w:rPr>
      </w:pPr>
      <w:bookmarkStart w:id="16" w:name="_Toc686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休闲食品项目危机管理中，危机预警与识别是确保休闲食品项目稳健运行的核心步骤。通过建立全面的监测机制，休闲食品项目团队旨在及时发现和理解潜在的风险和危机因素，以便采取及时的预防和应对措施，确保休闲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首先，通过深入的风险评估，休闲食品项目团队全面分析了整个休闲食品项目和各个阶段可能存在的威胁。这包括准确评估每个潜在风险的发生概率和可能影响的程度，为后续危机预警提供了有力支持。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休闲食品项目团队着重于明确定义休闲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休闲食品项目进展的持续监控，团队能够及时发现潜在问题并作出迅速反应。休闲食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在这一阶段，团队的专业素养和反应速度将发挥至关重要的作用，以确保潜在危机能够在初期得到有效的处理，最大程度地减轻负面影响。通过危机预警与识别，休闲食品项目得以更有序、可控地推进。</w:t>
      </w:r>
    </w:p>
    <w:p>
      <w:pPr>
        <w:pStyle w:val="Heading2"/>
        <w:ind w:firstLine="560" w:firstLineChars="200"/>
        <w:rPr>
          <w:rFonts w:ascii="仿宋" w:eastAsia="仿宋" w:hAnsi="仿宋" w:cs="仿宋" w:hint="eastAsia"/>
          <w:sz w:val="28"/>
          <w:lang w:eastAsia="zh-CN"/>
        </w:rPr>
      </w:pPr>
      <w:bookmarkStart w:id="17" w:name="_Toc1993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在危机发生时，休闲食品项目团队立即行动，成立了应急小组。该小组的任务是迅速制定并实施紧急应对措施，以最小化潜在损失。以下是采取的主要措施：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暂停休闲食品项目进度：为遏制危机蔓延，休闲食品项目暂时停止进行，以便全面评估当前状况。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资源重新分配：重新评估休闲食品项目资源的分配，确保最大限度地减小损失。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实时沟通：与关键利益相关者建立实时沟通机制，向他们传递休闲食品项目危机的实际状况，保障休闲食品项目核心利益。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在紧急应对的同时，休闲食品项目团队强调了团队协作和有效沟通的重要性。以下是团队协作的关键举措：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信息共享机制：建立了信息共享平台，确保团队成员能够及时获取休闲食品项目危机的实时信息。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领导者沟通：休闲食品项目领导者通过定期会议和即时沟通工具，指导团队应对危机，保持团队稳定运行。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随着危机得到初步控制，休闲食品项目团队转向制定恢复计划，以确保休闲食品项目能够从中迅速恢复。主要恢复计划包括：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修复受损的进度计划：重新评估休闲食品项目进度，制定修复计划，确保休闲食品项目尽快回归正常进程。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重新调整资源分配：优化资源分配，确保休闲食品项目在有限资源下高效运转。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风险管理机制加强：对休闲食品项目风险进行全面评估，制定更强化的风险管理策略，以预防未来可能的危机。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0310"/>
      <w:r>
        <w:rPr>
          <w:rFonts w:ascii="仿宋" w:eastAsia="仿宋" w:hAnsi="仿宋" w:cs="仿宋" w:hint="eastAsia"/>
          <w:sz w:val="28"/>
          <w:lang w:eastAsia="zh-CN"/>
        </w:rPr>
        <w:t>五、休闲食品项目文档管理</w:t>
      </w:r>
      <w:bookmarkEnd w:id="18"/>
    </w:p>
    <w:p>
      <w:pPr>
        <w:pStyle w:val="Heading2"/>
        <w:rPr>
          <w:rFonts w:ascii="仿宋" w:eastAsia="仿宋" w:hAnsi="仿宋" w:cs="仿宋" w:hint="eastAsia"/>
          <w:lang w:eastAsia="zh-CN"/>
        </w:rPr>
      </w:pPr>
      <w:bookmarkStart w:id="19" w:name="_Toc2913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休闲食品项目高度重视文档的质量和准确性，以支持休闲食品项目的各项活动和决策。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https://d.book118.com/567016120011006054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552B8"/>
    <w:rsid w:val="178552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16120011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2024-03-04T19:47:00Z</dcterms:created>
  <dcterms:modified xsi:type="dcterms:W3CDTF">2024-03-04T19:47:43Z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34524D167B9F476A93422FFF8A579CAE_11</vt:lpwstr>
  </property>
  <property fmtid="{D5CDD505-2E9C-101B-9397-08002B2CF9AE}" pid="3" name="KSOProductBuildVer">
    <vt:lpwstr>2052-12.1.0.16388</vt:lpwstr>
  </property>
</Properties>
</file>