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汽车变速器项目规划设计蓝图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41" w:history="1">
        <w:r>
          <w:rPr>
            <w:rFonts w:ascii="仿宋" w:eastAsia="仿宋" w:hAnsi="仿宋" w:cs="仿宋" w:hint="eastAsia"/>
            <w:lang w:eastAsia="zh-CN"/>
          </w:rPr>
          <w:t>前言</w:t>
        </w:r>
        <w:r>
          <w:tab/>
        </w:r>
        <w:r>
          <w:fldChar w:fldCharType="begin"/>
        </w:r>
        <w:r>
          <w:instrText xml:space="preserve"> PAGEREF _Toc17841 \h </w:instrText>
        </w:r>
        <w:r>
          <w:fldChar w:fldCharType="separate"/>
        </w:r>
        <w:r>
          <w:t>3</w:t>
        </w:r>
        <w:r>
          <w:fldChar w:fldCharType="end"/>
        </w:r>
      </w:hyperlink>
    </w:p>
    <w:p>
      <w:pPr>
        <w:pStyle w:val="TOC1"/>
        <w:tabs>
          <w:tab w:val="right" w:leader="dot" w:pos="8306"/>
        </w:tabs>
      </w:pPr>
      <w:hyperlink w:anchor="_Toc29007" w:history="1">
        <w:r>
          <w:rPr>
            <w:rFonts w:ascii="仿宋" w:eastAsia="仿宋" w:hAnsi="仿宋" w:cs="仿宋" w:hint="eastAsia"/>
            <w:lang w:eastAsia="zh-CN"/>
          </w:rPr>
          <w:t>一、汽车变速器项目建设单位说明</w:t>
        </w:r>
        <w:r>
          <w:tab/>
        </w:r>
        <w:r>
          <w:fldChar w:fldCharType="begin"/>
        </w:r>
        <w:r>
          <w:instrText xml:space="preserve"> PAGEREF _Toc29007 \h </w:instrText>
        </w:r>
        <w:r>
          <w:fldChar w:fldCharType="separate"/>
        </w:r>
        <w:r>
          <w:t>3</w:t>
        </w:r>
        <w:r>
          <w:fldChar w:fldCharType="end"/>
        </w:r>
      </w:hyperlink>
    </w:p>
    <w:p>
      <w:pPr>
        <w:pStyle w:val="TOC2"/>
        <w:tabs>
          <w:tab w:val="right" w:leader="dot" w:pos="8306"/>
        </w:tabs>
      </w:pPr>
      <w:hyperlink w:anchor="_Toc21001" w:history="1">
        <w:r>
          <w:rPr>
            <w:rFonts w:ascii="仿宋" w:eastAsia="仿宋" w:hAnsi="仿宋" w:cs="仿宋" w:hint="eastAsia"/>
            <w:lang w:eastAsia="zh-CN"/>
          </w:rPr>
          <w:t>(一)、汽车变速器项目承办单位基本情况</w:t>
        </w:r>
        <w:r>
          <w:tab/>
        </w:r>
        <w:r>
          <w:fldChar w:fldCharType="begin"/>
        </w:r>
        <w:r>
          <w:instrText xml:space="preserve"> PAGEREF _Toc21001 \h </w:instrText>
        </w:r>
        <w:r>
          <w:fldChar w:fldCharType="separate"/>
        </w:r>
        <w:r>
          <w:t>3</w:t>
        </w:r>
        <w:r>
          <w:fldChar w:fldCharType="end"/>
        </w:r>
      </w:hyperlink>
    </w:p>
    <w:p>
      <w:pPr>
        <w:pStyle w:val="TOC2"/>
        <w:tabs>
          <w:tab w:val="right" w:leader="dot" w:pos="8306"/>
        </w:tabs>
      </w:pPr>
      <w:hyperlink w:anchor="_Toc30480" w:history="1">
        <w:r>
          <w:rPr>
            <w:rFonts w:ascii="仿宋" w:eastAsia="仿宋" w:hAnsi="仿宋" w:cs="仿宋" w:hint="eastAsia"/>
            <w:lang w:eastAsia="zh-CN"/>
          </w:rPr>
          <w:t>(二)、公司经济效益分析</w:t>
        </w:r>
        <w:r>
          <w:tab/>
        </w:r>
        <w:r>
          <w:fldChar w:fldCharType="begin"/>
        </w:r>
        <w:r>
          <w:instrText xml:space="preserve"> PAGEREF _Toc30480 \h </w:instrText>
        </w:r>
        <w:r>
          <w:fldChar w:fldCharType="separate"/>
        </w:r>
        <w:r>
          <w:t>4</w:t>
        </w:r>
        <w:r>
          <w:fldChar w:fldCharType="end"/>
        </w:r>
      </w:hyperlink>
    </w:p>
    <w:p>
      <w:pPr>
        <w:pStyle w:val="TOC1"/>
        <w:tabs>
          <w:tab w:val="right" w:leader="dot" w:pos="8306"/>
        </w:tabs>
      </w:pPr>
      <w:hyperlink w:anchor="_Toc7307" w:history="1">
        <w:r>
          <w:rPr>
            <w:rFonts w:ascii="仿宋" w:eastAsia="仿宋" w:hAnsi="仿宋" w:cs="仿宋" w:hint="eastAsia"/>
            <w:lang w:eastAsia="zh-CN"/>
          </w:rPr>
          <w:t>二、汽车变速器项目绩效评估</w:t>
        </w:r>
        <w:r>
          <w:tab/>
        </w:r>
        <w:r>
          <w:fldChar w:fldCharType="begin"/>
        </w:r>
        <w:r>
          <w:instrText xml:space="preserve"> PAGEREF _Toc7307 \h </w:instrText>
        </w:r>
        <w:r>
          <w:fldChar w:fldCharType="separate"/>
        </w:r>
        <w:r>
          <w:t>5</w:t>
        </w:r>
        <w:r>
          <w:fldChar w:fldCharType="end"/>
        </w:r>
      </w:hyperlink>
    </w:p>
    <w:p>
      <w:pPr>
        <w:pStyle w:val="TOC2"/>
        <w:tabs>
          <w:tab w:val="right" w:leader="dot" w:pos="8306"/>
        </w:tabs>
      </w:pPr>
      <w:hyperlink w:anchor="_Toc28628" w:history="1">
        <w:r>
          <w:rPr>
            <w:rFonts w:ascii="仿宋" w:eastAsia="仿宋" w:hAnsi="仿宋" w:cs="仿宋" w:hint="eastAsia"/>
            <w:lang w:eastAsia="zh-CN"/>
          </w:rPr>
          <w:t>(一)、绩效评估指标</w:t>
        </w:r>
        <w:r>
          <w:tab/>
        </w:r>
        <w:r>
          <w:fldChar w:fldCharType="begin"/>
        </w:r>
        <w:r>
          <w:instrText xml:space="preserve"> PAGEREF _Toc28628 \h </w:instrText>
        </w:r>
        <w:r>
          <w:fldChar w:fldCharType="separate"/>
        </w:r>
        <w:r>
          <w:t>5</w:t>
        </w:r>
        <w:r>
          <w:fldChar w:fldCharType="end"/>
        </w:r>
      </w:hyperlink>
    </w:p>
    <w:p>
      <w:pPr>
        <w:pStyle w:val="TOC2"/>
        <w:tabs>
          <w:tab w:val="right" w:leader="dot" w:pos="8306"/>
        </w:tabs>
      </w:pPr>
      <w:hyperlink w:anchor="_Toc26232" w:history="1">
        <w:r>
          <w:rPr>
            <w:rFonts w:ascii="仿宋" w:eastAsia="仿宋" w:hAnsi="仿宋" w:cs="仿宋" w:hint="eastAsia"/>
            <w:lang w:eastAsia="zh-CN"/>
          </w:rPr>
          <w:t>(二)、绩效评估方法</w:t>
        </w:r>
        <w:r>
          <w:tab/>
        </w:r>
        <w:r>
          <w:fldChar w:fldCharType="begin"/>
        </w:r>
        <w:r>
          <w:instrText xml:space="preserve"> PAGEREF _Toc26232 \h </w:instrText>
        </w:r>
        <w:r>
          <w:fldChar w:fldCharType="separate"/>
        </w:r>
        <w:r>
          <w:t>6</w:t>
        </w:r>
        <w:r>
          <w:fldChar w:fldCharType="end"/>
        </w:r>
      </w:hyperlink>
    </w:p>
    <w:p>
      <w:pPr>
        <w:pStyle w:val="TOC2"/>
        <w:tabs>
          <w:tab w:val="right" w:leader="dot" w:pos="8306"/>
        </w:tabs>
      </w:pPr>
      <w:hyperlink w:anchor="_Toc15872" w:history="1">
        <w:r>
          <w:rPr>
            <w:rFonts w:ascii="仿宋" w:eastAsia="仿宋" w:hAnsi="仿宋" w:cs="仿宋" w:hint="eastAsia"/>
            <w:lang w:eastAsia="zh-CN"/>
          </w:rPr>
          <w:t>(三)、绩效评估周期</w:t>
        </w:r>
        <w:r>
          <w:tab/>
        </w:r>
        <w:r>
          <w:fldChar w:fldCharType="begin"/>
        </w:r>
        <w:r>
          <w:instrText xml:space="preserve"> PAGEREF _Toc15872 \h </w:instrText>
        </w:r>
        <w:r>
          <w:fldChar w:fldCharType="separate"/>
        </w:r>
        <w:r>
          <w:t>7</w:t>
        </w:r>
        <w:r>
          <w:fldChar w:fldCharType="end"/>
        </w:r>
      </w:hyperlink>
    </w:p>
    <w:p>
      <w:pPr>
        <w:pStyle w:val="TOC1"/>
        <w:tabs>
          <w:tab w:val="right" w:leader="dot" w:pos="8306"/>
        </w:tabs>
      </w:pPr>
      <w:hyperlink w:anchor="_Toc7740" w:history="1">
        <w:r>
          <w:rPr>
            <w:rFonts w:ascii="仿宋" w:eastAsia="仿宋" w:hAnsi="仿宋" w:cs="仿宋" w:hint="eastAsia"/>
            <w:lang w:eastAsia="zh-CN"/>
          </w:rPr>
          <w:t>三、汽车变速器项目土建工程</w:t>
        </w:r>
        <w:r>
          <w:tab/>
        </w:r>
        <w:r>
          <w:fldChar w:fldCharType="begin"/>
        </w:r>
        <w:r>
          <w:instrText xml:space="preserve"> PAGEREF _Toc7740 \h </w:instrText>
        </w:r>
        <w:r>
          <w:fldChar w:fldCharType="separate"/>
        </w:r>
        <w:r>
          <w:t>8</w:t>
        </w:r>
        <w:r>
          <w:fldChar w:fldCharType="end"/>
        </w:r>
      </w:hyperlink>
    </w:p>
    <w:p>
      <w:pPr>
        <w:pStyle w:val="TOC2"/>
        <w:tabs>
          <w:tab w:val="right" w:leader="dot" w:pos="8306"/>
        </w:tabs>
      </w:pPr>
      <w:hyperlink w:anchor="_Toc15745" w:history="1">
        <w:r>
          <w:rPr>
            <w:rFonts w:ascii="仿宋" w:eastAsia="仿宋" w:hAnsi="仿宋" w:cs="仿宋" w:hint="eastAsia"/>
            <w:lang w:eastAsia="zh-CN"/>
          </w:rPr>
          <w:t>(一)、建筑工程设计原则</w:t>
        </w:r>
        <w:r>
          <w:tab/>
        </w:r>
        <w:r>
          <w:fldChar w:fldCharType="begin"/>
        </w:r>
        <w:r>
          <w:instrText xml:space="preserve"> PAGEREF _Toc15745 \h </w:instrText>
        </w:r>
        <w:r>
          <w:fldChar w:fldCharType="separate"/>
        </w:r>
        <w:r>
          <w:t>8</w:t>
        </w:r>
        <w:r>
          <w:fldChar w:fldCharType="end"/>
        </w:r>
      </w:hyperlink>
    </w:p>
    <w:p>
      <w:pPr>
        <w:pStyle w:val="TOC2"/>
        <w:tabs>
          <w:tab w:val="right" w:leader="dot" w:pos="8306"/>
        </w:tabs>
      </w:pPr>
      <w:hyperlink w:anchor="_Toc631" w:history="1">
        <w:r>
          <w:rPr>
            <w:rFonts w:ascii="仿宋" w:eastAsia="仿宋" w:hAnsi="仿宋" w:cs="仿宋" w:hint="eastAsia"/>
            <w:lang w:eastAsia="zh-CN"/>
          </w:rPr>
          <w:t>(二)、土建工程设计年限及安全等级</w:t>
        </w:r>
        <w:r>
          <w:tab/>
        </w:r>
        <w:r>
          <w:fldChar w:fldCharType="begin"/>
        </w:r>
        <w:r>
          <w:instrText xml:space="preserve"> PAGEREF _Toc631 \h </w:instrText>
        </w:r>
        <w:r>
          <w:fldChar w:fldCharType="separate"/>
        </w:r>
        <w:r>
          <w:t>9</w:t>
        </w:r>
        <w:r>
          <w:fldChar w:fldCharType="end"/>
        </w:r>
      </w:hyperlink>
    </w:p>
    <w:p>
      <w:pPr>
        <w:pStyle w:val="TOC2"/>
        <w:tabs>
          <w:tab w:val="right" w:leader="dot" w:pos="8306"/>
        </w:tabs>
      </w:pPr>
      <w:hyperlink w:anchor="_Toc25397" w:history="1">
        <w:r>
          <w:rPr>
            <w:rFonts w:ascii="仿宋" w:eastAsia="仿宋" w:hAnsi="仿宋" w:cs="仿宋" w:hint="eastAsia"/>
            <w:lang w:eastAsia="zh-CN"/>
          </w:rPr>
          <w:t>(三)、建筑工程设计总体要求</w:t>
        </w:r>
        <w:r>
          <w:tab/>
        </w:r>
        <w:r>
          <w:fldChar w:fldCharType="begin"/>
        </w:r>
        <w:r>
          <w:instrText xml:space="preserve"> PAGEREF _Toc25397 \h </w:instrText>
        </w:r>
        <w:r>
          <w:fldChar w:fldCharType="separate"/>
        </w:r>
        <w:r>
          <w:t>10</w:t>
        </w:r>
        <w:r>
          <w:fldChar w:fldCharType="end"/>
        </w:r>
      </w:hyperlink>
    </w:p>
    <w:p>
      <w:pPr>
        <w:pStyle w:val="TOC2"/>
        <w:tabs>
          <w:tab w:val="right" w:leader="dot" w:pos="8306"/>
        </w:tabs>
      </w:pPr>
      <w:hyperlink w:anchor="_Toc10825" w:history="1">
        <w:r>
          <w:rPr>
            <w:rFonts w:ascii="仿宋" w:eastAsia="仿宋" w:hAnsi="仿宋" w:cs="仿宋" w:hint="eastAsia"/>
            <w:lang w:eastAsia="zh-CN"/>
          </w:rPr>
          <w:t>(四)、土建工程建设指标</w:t>
        </w:r>
        <w:r>
          <w:tab/>
        </w:r>
        <w:r>
          <w:fldChar w:fldCharType="begin"/>
        </w:r>
        <w:r>
          <w:instrText xml:space="preserve"> PAGEREF _Toc10825 \h </w:instrText>
        </w:r>
        <w:r>
          <w:fldChar w:fldCharType="separate"/>
        </w:r>
        <w:r>
          <w:t>11</w:t>
        </w:r>
        <w:r>
          <w:fldChar w:fldCharType="end"/>
        </w:r>
      </w:hyperlink>
    </w:p>
    <w:p>
      <w:pPr>
        <w:pStyle w:val="TOC1"/>
        <w:tabs>
          <w:tab w:val="right" w:leader="dot" w:pos="8306"/>
        </w:tabs>
      </w:pPr>
      <w:hyperlink w:anchor="_Toc28816" w:history="1">
        <w:r>
          <w:rPr>
            <w:rFonts w:ascii="仿宋" w:eastAsia="仿宋" w:hAnsi="仿宋" w:cs="仿宋" w:hint="eastAsia"/>
            <w:lang w:eastAsia="zh-CN"/>
          </w:rPr>
          <w:t>四、汽车变速器项目建设背景及必要性分析</w:t>
        </w:r>
        <w:r>
          <w:tab/>
        </w:r>
        <w:r>
          <w:fldChar w:fldCharType="begin"/>
        </w:r>
        <w:r>
          <w:instrText xml:space="preserve"> PAGEREF _Toc28816 \h </w:instrText>
        </w:r>
        <w:r>
          <w:fldChar w:fldCharType="separate"/>
        </w:r>
        <w:r>
          <w:t>11</w:t>
        </w:r>
        <w:r>
          <w:fldChar w:fldCharType="end"/>
        </w:r>
      </w:hyperlink>
    </w:p>
    <w:p>
      <w:pPr>
        <w:pStyle w:val="TOC2"/>
        <w:tabs>
          <w:tab w:val="right" w:leader="dot" w:pos="8306"/>
        </w:tabs>
      </w:pPr>
      <w:hyperlink w:anchor="_Toc1250" w:history="1">
        <w:r>
          <w:rPr>
            <w:rFonts w:ascii="仿宋" w:eastAsia="仿宋" w:hAnsi="仿宋" w:cs="仿宋" w:hint="eastAsia"/>
            <w:lang w:eastAsia="zh-CN"/>
          </w:rPr>
          <w:t>(一)、汽车变速器项目背景分析</w:t>
        </w:r>
        <w:r>
          <w:tab/>
        </w:r>
        <w:r>
          <w:fldChar w:fldCharType="begin"/>
        </w:r>
        <w:r>
          <w:instrText xml:space="preserve"> PAGEREF _Toc1250 \h </w:instrText>
        </w:r>
        <w:r>
          <w:fldChar w:fldCharType="separate"/>
        </w:r>
        <w:r>
          <w:t>11</w:t>
        </w:r>
        <w:r>
          <w:fldChar w:fldCharType="end"/>
        </w:r>
      </w:hyperlink>
    </w:p>
    <w:p>
      <w:pPr>
        <w:pStyle w:val="TOC2"/>
        <w:tabs>
          <w:tab w:val="right" w:leader="dot" w:pos="8306"/>
        </w:tabs>
      </w:pPr>
      <w:hyperlink w:anchor="_Toc9572" w:history="1">
        <w:r>
          <w:rPr>
            <w:rFonts w:ascii="仿宋" w:eastAsia="仿宋" w:hAnsi="仿宋" w:cs="仿宋" w:hint="eastAsia"/>
            <w:lang w:eastAsia="zh-CN"/>
          </w:rPr>
          <w:t>(二)、汽车变速器项目建设必要性分析</w:t>
        </w:r>
        <w:r>
          <w:tab/>
        </w:r>
        <w:r>
          <w:fldChar w:fldCharType="begin"/>
        </w:r>
        <w:r>
          <w:instrText xml:space="preserve"> PAGEREF _Toc9572 \h </w:instrText>
        </w:r>
        <w:r>
          <w:fldChar w:fldCharType="separate"/>
        </w:r>
        <w:r>
          <w:t>13</w:t>
        </w:r>
        <w:r>
          <w:fldChar w:fldCharType="end"/>
        </w:r>
      </w:hyperlink>
    </w:p>
    <w:p>
      <w:pPr>
        <w:pStyle w:val="TOC1"/>
        <w:tabs>
          <w:tab w:val="right" w:leader="dot" w:pos="8306"/>
        </w:tabs>
      </w:pPr>
      <w:hyperlink w:anchor="_Toc12966" w:history="1">
        <w:r>
          <w:rPr>
            <w:rFonts w:ascii="仿宋" w:eastAsia="仿宋" w:hAnsi="仿宋" w:cs="仿宋" w:hint="eastAsia"/>
            <w:lang w:eastAsia="zh-CN"/>
          </w:rPr>
          <w:t>五、汽车变速器项目选址可行性分析</w:t>
        </w:r>
        <w:r>
          <w:tab/>
        </w:r>
        <w:r>
          <w:fldChar w:fldCharType="begin"/>
        </w:r>
        <w:r>
          <w:instrText xml:space="preserve"> PAGEREF _Toc12966 \h </w:instrText>
        </w:r>
        <w:r>
          <w:fldChar w:fldCharType="separate"/>
        </w:r>
        <w:r>
          <w:t>14</w:t>
        </w:r>
        <w:r>
          <w:fldChar w:fldCharType="end"/>
        </w:r>
      </w:hyperlink>
    </w:p>
    <w:p>
      <w:pPr>
        <w:pStyle w:val="TOC2"/>
        <w:tabs>
          <w:tab w:val="right" w:leader="dot" w:pos="8306"/>
        </w:tabs>
      </w:pPr>
      <w:hyperlink w:anchor="_Toc26873" w:history="1">
        <w:r>
          <w:rPr>
            <w:rFonts w:ascii="仿宋" w:eastAsia="仿宋" w:hAnsi="仿宋" w:cs="仿宋" w:hint="eastAsia"/>
            <w:lang w:eastAsia="zh-CN"/>
          </w:rPr>
          <w:t>(一)、汽车变速器项目选址</w:t>
        </w:r>
        <w:r>
          <w:tab/>
        </w:r>
        <w:r>
          <w:fldChar w:fldCharType="begin"/>
        </w:r>
        <w:r>
          <w:instrText xml:space="preserve"> PAGEREF _Toc26873 \h </w:instrText>
        </w:r>
        <w:r>
          <w:fldChar w:fldCharType="separate"/>
        </w:r>
        <w:r>
          <w:t>14</w:t>
        </w:r>
        <w:r>
          <w:fldChar w:fldCharType="end"/>
        </w:r>
      </w:hyperlink>
    </w:p>
    <w:p>
      <w:pPr>
        <w:pStyle w:val="TOC2"/>
        <w:tabs>
          <w:tab w:val="right" w:leader="dot" w:pos="8306"/>
        </w:tabs>
      </w:pPr>
      <w:hyperlink w:anchor="_Toc27752" w:history="1">
        <w:r>
          <w:rPr>
            <w:rFonts w:ascii="仿宋" w:eastAsia="仿宋" w:hAnsi="仿宋" w:cs="仿宋" w:hint="eastAsia"/>
            <w:lang w:eastAsia="zh-CN"/>
          </w:rPr>
          <w:t>(二)、用地控制指标</w:t>
        </w:r>
        <w:r>
          <w:tab/>
        </w:r>
        <w:r>
          <w:fldChar w:fldCharType="begin"/>
        </w:r>
        <w:r>
          <w:instrText xml:space="preserve"> PAGEREF _Toc27752 \h </w:instrText>
        </w:r>
        <w:r>
          <w:fldChar w:fldCharType="separate"/>
        </w:r>
        <w:r>
          <w:t>14</w:t>
        </w:r>
        <w:r>
          <w:fldChar w:fldCharType="end"/>
        </w:r>
      </w:hyperlink>
    </w:p>
    <w:p>
      <w:pPr>
        <w:pStyle w:val="TOC2"/>
        <w:tabs>
          <w:tab w:val="right" w:leader="dot" w:pos="8306"/>
        </w:tabs>
      </w:pPr>
      <w:hyperlink w:anchor="_Toc27863" w:history="1">
        <w:r>
          <w:rPr>
            <w:rFonts w:ascii="仿宋" w:eastAsia="仿宋" w:hAnsi="仿宋" w:cs="仿宋" w:hint="eastAsia"/>
            <w:lang w:eastAsia="zh-CN"/>
          </w:rPr>
          <w:t>(三)、节约用地措施</w:t>
        </w:r>
        <w:r>
          <w:tab/>
        </w:r>
        <w:r>
          <w:fldChar w:fldCharType="begin"/>
        </w:r>
        <w:r>
          <w:instrText xml:space="preserve"> PAGEREF _Toc27863 \h </w:instrText>
        </w:r>
        <w:r>
          <w:fldChar w:fldCharType="separate"/>
        </w:r>
        <w:r>
          <w:t>16</w:t>
        </w:r>
        <w:r>
          <w:fldChar w:fldCharType="end"/>
        </w:r>
      </w:hyperlink>
    </w:p>
    <w:p>
      <w:pPr>
        <w:pStyle w:val="TOC2"/>
        <w:tabs>
          <w:tab w:val="right" w:leader="dot" w:pos="8306"/>
        </w:tabs>
      </w:pPr>
      <w:hyperlink w:anchor="_Toc4487" w:history="1">
        <w:r>
          <w:rPr>
            <w:rFonts w:ascii="仿宋" w:eastAsia="仿宋" w:hAnsi="仿宋" w:cs="仿宋" w:hint="eastAsia"/>
            <w:lang w:eastAsia="zh-CN"/>
          </w:rPr>
          <w:t>(四)、总图布置方案</w:t>
        </w:r>
        <w:r>
          <w:tab/>
        </w:r>
        <w:r>
          <w:fldChar w:fldCharType="begin"/>
        </w:r>
        <w:r>
          <w:instrText xml:space="preserve"> PAGEREF _Toc4487 \h </w:instrText>
        </w:r>
        <w:r>
          <w:fldChar w:fldCharType="separate"/>
        </w:r>
        <w:r>
          <w:t>17</w:t>
        </w:r>
        <w:r>
          <w:fldChar w:fldCharType="end"/>
        </w:r>
      </w:hyperlink>
    </w:p>
    <w:p>
      <w:pPr>
        <w:pStyle w:val="TOC2"/>
        <w:tabs>
          <w:tab w:val="right" w:leader="dot" w:pos="8306"/>
        </w:tabs>
      </w:pPr>
      <w:hyperlink w:anchor="_Toc7920" w:history="1">
        <w:r>
          <w:rPr>
            <w:rFonts w:ascii="仿宋" w:eastAsia="仿宋" w:hAnsi="仿宋" w:cs="仿宋" w:hint="eastAsia"/>
            <w:lang w:eastAsia="zh-CN"/>
          </w:rPr>
          <w:t>(五)、选址综合评价</w:t>
        </w:r>
        <w:r>
          <w:tab/>
        </w:r>
        <w:r>
          <w:fldChar w:fldCharType="begin"/>
        </w:r>
        <w:r>
          <w:instrText xml:space="preserve"> PAGEREF _Toc7920 \h </w:instrText>
        </w:r>
        <w:r>
          <w:fldChar w:fldCharType="separate"/>
        </w:r>
        <w:r>
          <w:t>18</w:t>
        </w:r>
        <w:r>
          <w:fldChar w:fldCharType="end"/>
        </w:r>
      </w:hyperlink>
    </w:p>
    <w:p>
      <w:pPr>
        <w:pStyle w:val="TOC1"/>
        <w:tabs>
          <w:tab w:val="right" w:leader="dot" w:pos="8306"/>
        </w:tabs>
      </w:pPr>
      <w:hyperlink w:anchor="_Toc31735" w:history="1">
        <w:r>
          <w:rPr>
            <w:rFonts w:ascii="仿宋" w:eastAsia="仿宋" w:hAnsi="仿宋" w:cs="仿宋" w:hint="eastAsia"/>
            <w:lang w:eastAsia="zh-CN"/>
          </w:rPr>
          <w:t>六、汽车变速器项目危机管理</w:t>
        </w:r>
        <w:r>
          <w:tab/>
        </w:r>
        <w:r>
          <w:fldChar w:fldCharType="begin"/>
        </w:r>
        <w:r>
          <w:instrText xml:space="preserve"> PAGEREF _Toc31735 \h </w:instrText>
        </w:r>
        <w:r>
          <w:fldChar w:fldCharType="separate"/>
        </w:r>
        <w:r>
          <w:t>19</w:t>
        </w:r>
        <w:r>
          <w:fldChar w:fldCharType="end"/>
        </w:r>
      </w:hyperlink>
    </w:p>
    <w:p>
      <w:pPr>
        <w:pStyle w:val="TOC2"/>
        <w:tabs>
          <w:tab w:val="right" w:leader="dot" w:pos="8306"/>
        </w:tabs>
      </w:pPr>
      <w:hyperlink w:anchor="_Toc11791" w:history="1">
        <w:r>
          <w:rPr>
            <w:rFonts w:ascii="仿宋" w:eastAsia="仿宋" w:hAnsi="仿宋" w:cs="仿宋" w:hint="eastAsia"/>
            <w:lang w:eastAsia="zh-CN"/>
          </w:rPr>
          <w:t>(一)、危机预警与识别</w:t>
        </w:r>
        <w:r>
          <w:tab/>
        </w:r>
        <w:r>
          <w:fldChar w:fldCharType="begin"/>
        </w:r>
        <w:r>
          <w:instrText xml:space="preserve"> PAGEREF _Toc11791 \h </w:instrText>
        </w:r>
        <w:r>
          <w:fldChar w:fldCharType="separate"/>
        </w:r>
        <w:r>
          <w:t>19</w:t>
        </w:r>
        <w:r>
          <w:fldChar w:fldCharType="end"/>
        </w:r>
      </w:hyperlink>
    </w:p>
    <w:p>
      <w:pPr>
        <w:pStyle w:val="TOC2"/>
        <w:tabs>
          <w:tab w:val="right" w:leader="dot" w:pos="8306"/>
        </w:tabs>
      </w:pPr>
      <w:hyperlink w:anchor="_Toc29043" w:history="1">
        <w:r>
          <w:rPr>
            <w:rFonts w:ascii="仿宋" w:eastAsia="仿宋" w:hAnsi="仿宋" w:cs="仿宋" w:hint="eastAsia"/>
            <w:lang w:eastAsia="zh-CN"/>
          </w:rPr>
          <w:t>(二)、危机应对与恢复</w:t>
        </w:r>
        <w:r>
          <w:tab/>
        </w:r>
        <w:r>
          <w:fldChar w:fldCharType="begin"/>
        </w:r>
        <w:r>
          <w:instrText xml:space="preserve"> PAGEREF _Toc29043 \h </w:instrText>
        </w:r>
        <w:r>
          <w:fldChar w:fldCharType="separate"/>
        </w:r>
        <w:r>
          <w:t>20</w:t>
        </w:r>
        <w:r>
          <w:fldChar w:fldCharType="end"/>
        </w:r>
      </w:hyperlink>
    </w:p>
    <w:p>
      <w:pPr>
        <w:pStyle w:val="TOC1"/>
        <w:tabs>
          <w:tab w:val="right" w:leader="dot" w:pos="8306"/>
        </w:tabs>
      </w:pPr>
      <w:hyperlink w:anchor="_Toc15023" w:history="1">
        <w:r>
          <w:rPr>
            <w:rFonts w:ascii="仿宋" w:eastAsia="仿宋" w:hAnsi="仿宋" w:cs="仿宋" w:hint="eastAsia"/>
            <w:lang w:eastAsia="zh-CN"/>
          </w:rPr>
          <w:t>七、汽车变速器项目风险管理</w:t>
        </w:r>
        <w:r>
          <w:tab/>
        </w:r>
        <w:r>
          <w:fldChar w:fldCharType="begin"/>
        </w:r>
        <w:r>
          <w:instrText xml:space="preserve"> PAGEREF _Toc15023 \h </w:instrText>
        </w:r>
        <w:r>
          <w:fldChar w:fldCharType="separate"/>
        </w:r>
        <w:r>
          <w:t>22</w:t>
        </w:r>
        <w:r>
          <w:fldChar w:fldCharType="end"/>
        </w:r>
      </w:hyperlink>
    </w:p>
    <w:p>
      <w:pPr>
        <w:pStyle w:val="TOC2"/>
        <w:tabs>
          <w:tab w:val="right" w:leader="dot" w:pos="8306"/>
        </w:tabs>
      </w:pPr>
      <w:hyperlink w:anchor="_Toc883" w:history="1">
        <w:r>
          <w:rPr>
            <w:rFonts w:ascii="仿宋" w:eastAsia="仿宋" w:hAnsi="仿宋" w:cs="仿宋" w:hint="eastAsia"/>
            <w:lang w:eastAsia="zh-CN"/>
          </w:rPr>
          <w:t>(一)、风险识别与评估</w:t>
        </w:r>
        <w:r>
          <w:tab/>
        </w:r>
        <w:r>
          <w:fldChar w:fldCharType="begin"/>
        </w:r>
        <w:r>
          <w:instrText xml:space="preserve"> PAGEREF _Toc883 \h </w:instrText>
        </w:r>
        <w:r>
          <w:fldChar w:fldCharType="separate"/>
        </w:r>
        <w:r>
          <w:t>22</w:t>
        </w:r>
        <w:r>
          <w:fldChar w:fldCharType="end"/>
        </w:r>
      </w:hyperlink>
    </w:p>
    <w:p>
      <w:pPr>
        <w:pStyle w:val="TOC2"/>
        <w:tabs>
          <w:tab w:val="right" w:leader="dot" w:pos="8306"/>
        </w:tabs>
      </w:pPr>
      <w:hyperlink w:anchor="_Toc24493" w:history="1">
        <w:r>
          <w:rPr>
            <w:rFonts w:ascii="仿宋" w:eastAsia="仿宋" w:hAnsi="仿宋" w:cs="仿宋" w:hint="eastAsia"/>
            <w:lang w:eastAsia="zh-CN"/>
          </w:rPr>
          <w:t>(二)、风险应对策略</w:t>
        </w:r>
        <w:r>
          <w:tab/>
        </w:r>
        <w:r>
          <w:fldChar w:fldCharType="begin"/>
        </w:r>
        <w:r>
          <w:instrText xml:space="preserve"> PAGEREF _Toc24493 \h </w:instrText>
        </w:r>
        <w:r>
          <w:fldChar w:fldCharType="separate"/>
        </w:r>
        <w:r>
          <w:t>23</w:t>
        </w:r>
        <w:r>
          <w:fldChar w:fldCharType="end"/>
        </w:r>
      </w:hyperlink>
    </w:p>
    <w:p>
      <w:pPr>
        <w:pStyle w:val="TOC2"/>
        <w:tabs>
          <w:tab w:val="right" w:leader="dot" w:pos="8306"/>
        </w:tabs>
      </w:pPr>
      <w:hyperlink w:anchor="_Toc31642" w:history="1">
        <w:r>
          <w:rPr>
            <w:rFonts w:ascii="仿宋" w:eastAsia="仿宋" w:hAnsi="仿宋" w:cs="仿宋" w:hint="eastAsia"/>
            <w:lang w:eastAsia="zh-CN"/>
          </w:rPr>
          <w:t>(三)、风险监控与控制</w:t>
        </w:r>
        <w:r>
          <w:tab/>
        </w:r>
        <w:r>
          <w:fldChar w:fldCharType="begin"/>
        </w:r>
        <w:r>
          <w:instrText xml:space="preserve"> PAGEREF _Toc31642 \h </w:instrText>
        </w:r>
        <w:r>
          <w:fldChar w:fldCharType="separate"/>
        </w:r>
        <w:r>
          <w:t>25</w:t>
        </w:r>
        <w:r>
          <w:fldChar w:fldCharType="end"/>
        </w:r>
      </w:hyperlink>
    </w:p>
    <w:p>
      <w:pPr>
        <w:pStyle w:val="TOC1"/>
        <w:tabs>
          <w:tab w:val="right" w:leader="dot" w:pos="8306"/>
        </w:tabs>
      </w:pPr>
      <w:hyperlink w:anchor="_Toc22901" w:history="1">
        <w:r>
          <w:rPr>
            <w:rFonts w:ascii="仿宋" w:eastAsia="仿宋" w:hAnsi="仿宋" w:cs="仿宋" w:hint="eastAsia"/>
            <w:lang w:eastAsia="zh-CN"/>
          </w:rPr>
          <w:t>八、汽车变速器项目环境影响分析</w:t>
        </w:r>
        <w:r>
          <w:tab/>
        </w:r>
        <w:r>
          <w:fldChar w:fldCharType="begin"/>
        </w:r>
        <w:r>
          <w:instrText xml:space="preserve"> PAGEREF _Toc22901 \h </w:instrText>
        </w:r>
        <w:r>
          <w:fldChar w:fldCharType="separate"/>
        </w:r>
        <w:r>
          <w:t>26</w:t>
        </w:r>
        <w:r>
          <w:fldChar w:fldCharType="end"/>
        </w:r>
      </w:hyperlink>
    </w:p>
    <w:p>
      <w:pPr>
        <w:pStyle w:val="TOC2"/>
        <w:tabs>
          <w:tab w:val="right" w:leader="dot" w:pos="8306"/>
        </w:tabs>
      </w:pPr>
      <w:hyperlink w:anchor="_Toc8366" w:history="1">
        <w:r>
          <w:rPr>
            <w:rFonts w:ascii="仿宋" w:eastAsia="仿宋" w:hAnsi="仿宋" w:cs="仿宋" w:hint="eastAsia"/>
            <w:lang w:eastAsia="zh-CN"/>
          </w:rPr>
          <w:t>(一)、建设区域环境质量现状</w:t>
        </w:r>
        <w:r>
          <w:tab/>
        </w:r>
        <w:r>
          <w:fldChar w:fldCharType="begin"/>
        </w:r>
        <w:r>
          <w:instrText xml:space="preserve"> PAGEREF _Toc8366 \h </w:instrText>
        </w:r>
        <w:r>
          <w:fldChar w:fldCharType="separate"/>
        </w:r>
        <w:r>
          <w:t>26</w:t>
        </w:r>
        <w:r>
          <w:fldChar w:fldCharType="end"/>
        </w:r>
      </w:hyperlink>
    </w:p>
    <w:p>
      <w:pPr>
        <w:pStyle w:val="TOC2"/>
        <w:tabs>
          <w:tab w:val="right" w:leader="dot" w:pos="8306"/>
        </w:tabs>
      </w:pPr>
      <w:hyperlink w:anchor="_Toc1939" w:history="1">
        <w:r>
          <w:rPr>
            <w:rFonts w:ascii="仿宋" w:eastAsia="仿宋" w:hAnsi="仿宋" w:cs="仿宋" w:hint="eastAsia"/>
            <w:lang w:eastAsia="zh-CN"/>
          </w:rPr>
          <w:t>(二)、建设期环境保护</w:t>
        </w:r>
        <w:r>
          <w:tab/>
        </w:r>
        <w:r>
          <w:fldChar w:fldCharType="begin"/>
        </w:r>
        <w:r>
          <w:instrText xml:space="preserve"> PAGEREF _Toc1939 \h </w:instrText>
        </w:r>
        <w:r>
          <w:fldChar w:fldCharType="separate"/>
        </w:r>
        <w:r>
          <w:t>27</w:t>
        </w:r>
        <w:r>
          <w:fldChar w:fldCharType="end"/>
        </w:r>
      </w:hyperlink>
    </w:p>
    <w:p>
      <w:pPr>
        <w:pStyle w:val="TOC2"/>
        <w:tabs>
          <w:tab w:val="right" w:leader="dot" w:pos="8306"/>
        </w:tabs>
      </w:pPr>
      <w:hyperlink w:anchor="_Toc16488" w:history="1">
        <w:r>
          <w:rPr>
            <w:rFonts w:ascii="仿宋" w:eastAsia="仿宋" w:hAnsi="仿宋" w:cs="仿宋" w:hint="eastAsia"/>
            <w:lang w:eastAsia="zh-CN"/>
          </w:rPr>
          <w:t>(三)、运营期环境保护</w:t>
        </w:r>
        <w:r>
          <w:tab/>
        </w:r>
        <w:r>
          <w:fldChar w:fldCharType="begin"/>
        </w:r>
        <w:r>
          <w:instrText xml:space="preserve"> PAGEREF _Toc16488 \h </w:instrText>
        </w:r>
        <w:r>
          <w:fldChar w:fldCharType="separate"/>
        </w:r>
        <w:r>
          <w:t>28</w:t>
        </w:r>
        <w:r>
          <w:fldChar w:fldCharType="end"/>
        </w:r>
      </w:hyperlink>
    </w:p>
    <w:p>
      <w:pPr>
        <w:pStyle w:val="TOC2"/>
        <w:tabs>
          <w:tab w:val="right" w:leader="dot" w:pos="8306"/>
        </w:tabs>
      </w:pPr>
      <w:hyperlink w:anchor="_Toc9167" w:history="1">
        <w:r>
          <w:rPr>
            <w:rFonts w:ascii="仿宋" w:eastAsia="仿宋" w:hAnsi="仿宋" w:cs="仿宋" w:hint="eastAsia"/>
            <w:lang w:eastAsia="zh-CN"/>
          </w:rPr>
          <w:t>(四)、汽车变速器项目建设对区域经济的影响</w:t>
        </w:r>
        <w:r>
          <w:tab/>
        </w:r>
        <w:r>
          <w:fldChar w:fldCharType="begin"/>
        </w:r>
        <w:r>
          <w:instrText xml:space="preserve"> PAGEREF _Toc9167 \h </w:instrText>
        </w:r>
        <w:r>
          <w:fldChar w:fldCharType="separate"/>
        </w:r>
        <w:r>
          <w:t>30</w:t>
        </w:r>
        <w:r>
          <w:fldChar w:fldCharType="end"/>
        </w:r>
      </w:hyperlink>
    </w:p>
    <w:p>
      <w:pPr>
        <w:pStyle w:val="TOC2"/>
        <w:tabs>
          <w:tab w:val="right" w:leader="dot" w:pos="8306"/>
        </w:tabs>
      </w:pPr>
      <w:hyperlink w:anchor="_Toc3221" w:history="1">
        <w:r>
          <w:rPr>
            <w:rFonts w:ascii="仿宋" w:eastAsia="仿宋" w:hAnsi="仿宋" w:cs="仿宋" w:hint="eastAsia"/>
            <w:lang w:eastAsia="zh-CN"/>
          </w:rPr>
          <w:t>(五)、废弃物处理</w:t>
        </w:r>
        <w:r>
          <w:tab/>
        </w:r>
        <w:r>
          <w:fldChar w:fldCharType="begin"/>
        </w:r>
        <w:r>
          <w:instrText xml:space="preserve"> PAGEREF _Toc3221 \h </w:instrText>
        </w:r>
        <w:r>
          <w:fldChar w:fldCharType="separate"/>
        </w:r>
        <w:r>
          <w:t>32</w:t>
        </w:r>
        <w:r>
          <w:fldChar w:fldCharType="end"/>
        </w:r>
      </w:hyperlink>
    </w:p>
    <w:p>
      <w:pPr>
        <w:pStyle w:val="TOC2"/>
        <w:tabs>
          <w:tab w:val="right" w:leader="dot" w:pos="8306"/>
        </w:tabs>
      </w:pPr>
      <w:hyperlink w:anchor="_Toc9030" w:history="1">
        <w:r>
          <w:rPr>
            <w:rFonts w:ascii="仿宋" w:eastAsia="仿宋" w:hAnsi="仿宋" w:cs="仿宋" w:hint="eastAsia"/>
            <w:lang w:eastAsia="zh-CN"/>
          </w:rPr>
          <w:t>(六)、特殊环境影响分析</w:t>
        </w:r>
        <w:r>
          <w:tab/>
        </w:r>
        <w:r>
          <w:fldChar w:fldCharType="begin"/>
        </w:r>
        <w:r>
          <w:instrText xml:space="preserve"> PAGEREF _Toc9030 \h </w:instrText>
        </w:r>
        <w:r>
          <w:fldChar w:fldCharType="separate"/>
        </w:r>
        <w:r>
          <w:t>33</w:t>
        </w:r>
        <w:r>
          <w:fldChar w:fldCharType="end"/>
        </w:r>
      </w:hyperlink>
    </w:p>
    <w:p>
      <w:pPr>
        <w:pStyle w:val="TOC2"/>
        <w:tabs>
          <w:tab w:val="right" w:leader="dot" w:pos="8306"/>
        </w:tabs>
      </w:pPr>
      <w:hyperlink w:anchor="_Toc3674" w:history="1">
        <w:r>
          <w:rPr>
            <w:rFonts w:ascii="仿宋" w:eastAsia="仿宋" w:hAnsi="仿宋" w:cs="仿宋" w:hint="eastAsia"/>
            <w:lang w:eastAsia="zh-CN"/>
          </w:rPr>
          <w:t>(七)、清洁生产</w:t>
        </w:r>
        <w:r>
          <w:tab/>
        </w:r>
        <w:r>
          <w:fldChar w:fldCharType="begin"/>
        </w:r>
        <w:r>
          <w:instrText xml:space="preserve"> PAGEREF _Toc3674 \h </w:instrText>
        </w:r>
        <w:r>
          <w:fldChar w:fldCharType="separate"/>
        </w:r>
        <w:r>
          <w:t>34</w:t>
        </w:r>
        <w:r>
          <w:fldChar w:fldCharType="end"/>
        </w:r>
      </w:hyperlink>
    </w:p>
    <w:p>
      <w:pPr>
        <w:pStyle w:val="TOC2"/>
        <w:tabs>
          <w:tab w:val="right" w:leader="dot" w:pos="8306"/>
        </w:tabs>
      </w:pPr>
      <w:hyperlink w:anchor="_Toc6422" w:history="1">
        <w:r>
          <w:rPr>
            <w:rFonts w:ascii="仿宋" w:eastAsia="仿宋" w:hAnsi="仿宋" w:cs="仿宋" w:hint="eastAsia"/>
            <w:lang w:eastAsia="zh-CN"/>
          </w:rPr>
          <w:t>(八)、环境保护综合评价</w:t>
        </w:r>
        <w:r>
          <w:tab/>
        </w:r>
        <w:r>
          <w:fldChar w:fldCharType="begin"/>
        </w:r>
        <w:r>
          <w:instrText xml:space="preserve"> PAGEREF _Toc6422 \h </w:instrText>
        </w:r>
        <w:r>
          <w:fldChar w:fldCharType="separate"/>
        </w:r>
        <w:r>
          <w:t>35</w:t>
        </w:r>
        <w:r>
          <w:fldChar w:fldCharType="end"/>
        </w:r>
      </w:hyperlink>
    </w:p>
    <w:p>
      <w:pPr>
        <w:pStyle w:val="TOC1"/>
        <w:tabs>
          <w:tab w:val="right" w:leader="dot" w:pos="8306"/>
        </w:tabs>
      </w:pPr>
      <w:hyperlink w:anchor="_Toc18599" w:history="1">
        <w:r>
          <w:rPr>
            <w:rFonts w:ascii="仿宋" w:eastAsia="仿宋" w:hAnsi="仿宋" w:cs="仿宋" w:hint="eastAsia"/>
            <w:lang w:eastAsia="zh-CN"/>
          </w:rPr>
          <w:t>九、汽车变速器项目社会影响</w:t>
        </w:r>
        <w:r>
          <w:tab/>
        </w:r>
        <w:r>
          <w:fldChar w:fldCharType="begin"/>
        </w:r>
        <w:r>
          <w:instrText xml:space="preserve"> PAGEREF _Toc18599 \h </w:instrText>
        </w:r>
        <w:r>
          <w:fldChar w:fldCharType="separate"/>
        </w:r>
        <w:r>
          <w:t>36</w:t>
        </w:r>
        <w:r>
          <w:fldChar w:fldCharType="end"/>
        </w:r>
      </w:hyperlink>
    </w:p>
    <w:p>
      <w:pPr>
        <w:pStyle w:val="TOC2"/>
        <w:tabs>
          <w:tab w:val="right" w:leader="dot" w:pos="8306"/>
        </w:tabs>
      </w:pPr>
      <w:hyperlink w:anchor="_Toc28566" w:history="1">
        <w:r>
          <w:rPr>
            <w:rFonts w:ascii="仿宋" w:eastAsia="仿宋" w:hAnsi="仿宋" w:cs="仿宋" w:hint="eastAsia"/>
            <w:lang w:eastAsia="zh-CN"/>
          </w:rPr>
          <w:t>(一)、社会责任与义务</w:t>
        </w:r>
        <w:r>
          <w:tab/>
        </w:r>
        <w:r>
          <w:fldChar w:fldCharType="begin"/>
        </w:r>
        <w:r>
          <w:instrText xml:space="preserve"> PAGEREF _Toc28566 \h </w:instrText>
        </w:r>
        <w:r>
          <w:fldChar w:fldCharType="separate"/>
        </w:r>
        <w:r>
          <w:t>36</w:t>
        </w:r>
        <w:r>
          <w:fldChar w:fldCharType="end"/>
        </w:r>
      </w:hyperlink>
    </w:p>
    <w:p>
      <w:pPr>
        <w:pStyle w:val="TOC2"/>
        <w:tabs>
          <w:tab w:val="right" w:leader="dot" w:pos="8306"/>
        </w:tabs>
      </w:pPr>
      <w:hyperlink w:anchor="_Toc11025" w:history="1">
        <w:r>
          <w:rPr>
            <w:rFonts w:ascii="仿宋" w:eastAsia="仿宋" w:hAnsi="仿宋" w:cs="仿宋" w:hint="eastAsia"/>
            <w:lang w:eastAsia="zh-CN"/>
          </w:rPr>
          <w:t>(二)、社会参与与沟通</w:t>
        </w:r>
        <w:r>
          <w:tab/>
        </w:r>
        <w:r>
          <w:fldChar w:fldCharType="begin"/>
        </w:r>
        <w:r>
          <w:instrText xml:space="preserve"> PAGEREF _Toc11025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369" w:history="1">
        <w:r>
          <w:rPr>
            <w:rFonts w:ascii="仿宋" w:eastAsia="仿宋" w:hAnsi="仿宋" w:cs="仿宋" w:hint="eastAsia"/>
            <w:lang w:eastAsia="zh-CN"/>
          </w:rPr>
          <w:t>十、汽车变速器项目财务管理</w:t>
        </w:r>
        <w:r>
          <w:tab/>
        </w:r>
        <w:r>
          <w:fldChar w:fldCharType="begin"/>
        </w:r>
        <w:r>
          <w:instrText xml:space="preserve"> PAGEREF _Toc13369 \h </w:instrText>
        </w:r>
        <w:r>
          <w:fldChar w:fldCharType="separate"/>
        </w:r>
        <w:r>
          <w:t>38</w:t>
        </w:r>
        <w:r>
          <w:fldChar w:fldCharType="end"/>
        </w:r>
      </w:hyperlink>
    </w:p>
    <w:p>
      <w:pPr>
        <w:pStyle w:val="TOC2"/>
        <w:tabs>
          <w:tab w:val="right" w:leader="dot" w:pos="8306"/>
        </w:tabs>
      </w:pPr>
      <w:hyperlink w:anchor="_Toc16556" w:history="1">
        <w:r>
          <w:rPr>
            <w:rFonts w:ascii="仿宋" w:eastAsia="仿宋" w:hAnsi="仿宋" w:cs="仿宋" w:hint="eastAsia"/>
            <w:lang w:eastAsia="zh-CN"/>
          </w:rPr>
          <w:t>(一)、资金需求大</w:t>
        </w:r>
        <w:r>
          <w:tab/>
        </w:r>
        <w:r>
          <w:fldChar w:fldCharType="begin"/>
        </w:r>
        <w:r>
          <w:instrText xml:space="preserve"> PAGEREF _Toc16556 \h </w:instrText>
        </w:r>
        <w:r>
          <w:fldChar w:fldCharType="separate"/>
        </w:r>
        <w:r>
          <w:t>38</w:t>
        </w:r>
        <w:r>
          <w:fldChar w:fldCharType="end"/>
        </w:r>
      </w:hyperlink>
    </w:p>
    <w:p>
      <w:pPr>
        <w:pStyle w:val="TOC2"/>
        <w:tabs>
          <w:tab w:val="right" w:leader="dot" w:pos="8306"/>
        </w:tabs>
      </w:pPr>
      <w:hyperlink w:anchor="_Toc21378" w:history="1">
        <w:r>
          <w:rPr>
            <w:rFonts w:ascii="仿宋" w:eastAsia="仿宋" w:hAnsi="仿宋" w:cs="仿宋" w:hint="eastAsia"/>
            <w:lang w:eastAsia="zh-CN"/>
          </w:rPr>
          <w:t>(二)、研发周期长</w:t>
        </w:r>
        <w:r>
          <w:tab/>
        </w:r>
        <w:r>
          <w:fldChar w:fldCharType="begin"/>
        </w:r>
        <w:r>
          <w:instrText xml:space="preserve"> PAGEREF _Toc21378 \h </w:instrText>
        </w:r>
        <w:r>
          <w:fldChar w:fldCharType="separate"/>
        </w:r>
        <w:r>
          <w:t>39</w:t>
        </w:r>
        <w:r>
          <w:fldChar w:fldCharType="end"/>
        </w:r>
      </w:hyperlink>
    </w:p>
    <w:p>
      <w:pPr>
        <w:pStyle w:val="TOC2"/>
        <w:tabs>
          <w:tab w:val="right" w:leader="dot" w:pos="8306"/>
        </w:tabs>
      </w:pPr>
      <w:hyperlink w:anchor="_Toc8869" w:history="1">
        <w:r>
          <w:rPr>
            <w:rFonts w:ascii="仿宋" w:eastAsia="仿宋" w:hAnsi="仿宋" w:cs="仿宋" w:hint="eastAsia"/>
            <w:lang w:eastAsia="zh-CN"/>
          </w:rPr>
          <w:t>(三)、市场风险大</w:t>
        </w:r>
        <w:r>
          <w:tab/>
        </w:r>
        <w:r>
          <w:fldChar w:fldCharType="begin"/>
        </w:r>
        <w:r>
          <w:instrText xml:space="preserve"> PAGEREF _Toc8869 \h </w:instrText>
        </w:r>
        <w:r>
          <w:fldChar w:fldCharType="separate"/>
        </w:r>
        <w:r>
          <w:t>40</w:t>
        </w:r>
        <w:r>
          <w:fldChar w:fldCharType="end"/>
        </w:r>
      </w:hyperlink>
    </w:p>
    <w:p>
      <w:pPr>
        <w:pStyle w:val="TOC2"/>
        <w:tabs>
          <w:tab w:val="right" w:leader="dot" w:pos="8306"/>
        </w:tabs>
      </w:pPr>
      <w:hyperlink w:anchor="_Toc19900" w:history="1">
        <w:r>
          <w:rPr>
            <w:rFonts w:ascii="仿宋" w:eastAsia="仿宋" w:hAnsi="仿宋" w:cs="仿宋" w:hint="eastAsia"/>
            <w:lang w:eastAsia="zh-CN"/>
          </w:rPr>
          <w:t>(四)、利润率高</w:t>
        </w:r>
        <w:r>
          <w:tab/>
        </w:r>
        <w:r>
          <w:fldChar w:fldCharType="begin"/>
        </w:r>
        <w:r>
          <w:instrText xml:space="preserve"> PAGEREF _Toc19900 \h </w:instrText>
        </w:r>
        <w:r>
          <w:fldChar w:fldCharType="separate"/>
        </w:r>
        <w:r>
          <w:t>43</w:t>
        </w:r>
        <w:r>
          <w:fldChar w:fldCharType="end"/>
        </w:r>
      </w:hyperlink>
    </w:p>
    <w:p>
      <w:pPr>
        <w:pStyle w:val="TOC1"/>
        <w:tabs>
          <w:tab w:val="right" w:leader="dot" w:pos="8306"/>
        </w:tabs>
      </w:pPr>
      <w:hyperlink w:anchor="_Toc13475" w:history="1">
        <w:r>
          <w:rPr>
            <w:rFonts w:ascii="仿宋" w:eastAsia="仿宋" w:hAnsi="仿宋" w:cs="仿宋" w:hint="eastAsia"/>
            <w:lang w:eastAsia="zh-CN"/>
          </w:rPr>
          <w:t>十一、汽车变速器项目投资规划</w:t>
        </w:r>
        <w:r>
          <w:tab/>
        </w:r>
        <w:r>
          <w:fldChar w:fldCharType="begin"/>
        </w:r>
        <w:r>
          <w:instrText xml:space="preserve"> PAGEREF _Toc13475 \h </w:instrText>
        </w:r>
        <w:r>
          <w:fldChar w:fldCharType="separate"/>
        </w:r>
        <w:r>
          <w:t>45</w:t>
        </w:r>
        <w:r>
          <w:fldChar w:fldCharType="end"/>
        </w:r>
      </w:hyperlink>
    </w:p>
    <w:p>
      <w:pPr>
        <w:pStyle w:val="TOC2"/>
        <w:tabs>
          <w:tab w:val="right" w:leader="dot" w:pos="8306"/>
        </w:tabs>
      </w:pPr>
      <w:hyperlink w:anchor="_Toc29270" w:history="1">
        <w:r>
          <w:rPr>
            <w:rFonts w:ascii="仿宋" w:eastAsia="仿宋" w:hAnsi="仿宋" w:cs="仿宋" w:hint="eastAsia"/>
            <w:lang w:eastAsia="zh-CN"/>
          </w:rPr>
          <w:t>(一)、汽车变速器项目总投资估算</w:t>
        </w:r>
        <w:r>
          <w:tab/>
        </w:r>
        <w:r>
          <w:fldChar w:fldCharType="begin"/>
        </w:r>
        <w:r>
          <w:instrText xml:space="preserve"> PAGEREF _Toc29270 \h </w:instrText>
        </w:r>
        <w:r>
          <w:fldChar w:fldCharType="separate"/>
        </w:r>
        <w:r>
          <w:t>45</w:t>
        </w:r>
        <w:r>
          <w:fldChar w:fldCharType="end"/>
        </w:r>
      </w:hyperlink>
    </w:p>
    <w:p>
      <w:pPr>
        <w:pStyle w:val="TOC2"/>
        <w:tabs>
          <w:tab w:val="right" w:leader="dot" w:pos="8306"/>
        </w:tabs>
      </w:pPr>
      <w:hyperlink w:anchor="_Toc8507" w:history="1">
        <w:r>
          <w:rPr>
            <w:rFonts w:ascii="仿宋" w:eastAsia="仿宋" w:hAnsi="仿宋" w:cs="仿宋" w:hint="eastAsia"/>
            <w:lang w:eastAsia="zh-CN"/>
          </w:rPr>
          <w:t>(二)、资金筹措</w:t>
        </w:r>
        <w:r>
          <w:tab/>
        </w:r>
        <w:r>
          <w:fldChar w:fldCharType="begin"/>
        </w:r>
        <w:r>
          <w:instrText xml:space="preserve"> PAGEREF _Toc8507 \h </w:instrText>
        </w:r>
        <w:r>
          <w:fldChar w:fldCharType="separate"/>
        </w:r>
        <w:r>
          <w:t>46</w:t>
        </w:r>
        <w:r>
          <w:fldChar w:fldCharType="end"/>
        </w:r>
      </w:hyperlink>
    </w:p>
    <w:p>
      <w:pPr>
        <w:pStyle w:val="TOC1"/>
        <w:tabs>
          <w:tab w:val="right" w:leader="dot" w:pos="8306"/>
        </w:tabs>
      </w:pPr>
      <w:hyperlink w:anchor="_Toc24321" w:history="1">
        <w:r>
          <w:rPr>
            <w:rFonts w:ascii="仿宋" w:eastAsia="仿宋" w:hAnsi="仿宋" w:cs="仿宋" w:hint="eastAsia"/>
            <w:lang w:eastAsia="zh-CN"/>
          </w:rPr>
          <w:t>十二、汽车变速器项目创新与研发</w:t>
        </w:r>
        <w:r>
          <w:tab/>
        </w:r>
        <w:r>
          <w:fldChar w:fldCharType="begin"/>
        </w:r>
        <w:r>
          <w:instrText xml:space="preserve"> PAGEREF _Toc24321 \h </w:instrText>
        </w:r>
        <w:r>
          <w:fldChar w:fldCharType="separate"/>
        </w:r>
        <w:r>
          <w:t>47</w:t>
        </w:r>
        <w:r>
          <w:fldChar w:fldCharType="end"/>
        </w:r>
      </w:hyperlink>
    </w:p>
    <w:p>
      <w:pPr>
        <w:pStyle w:val="TOC2"/>
        <w:tabs>
          <w:tab w:val="right" w:leader="dot" w:pos="8306"/>
        </w:tabs>
      </w:pPr>
      <w:hyperlink w:anchor="_Toc32508" w:history="1">
        <w:r>
          <w:rPr>
            <w:rFonts w:ascii="仿宋" w:eastAsia="仿宋" w:hAnsi="仿宋" w:cs="仿宋" w:hint="eastAsia"/>
            <w:lang w:eastAsia="zh-CN"/>
          </w:rPr>
          <w:t>(一)、创新策略与方向</w:t>
        </w:r>
        <w:r>
          <w:tab/>
        </w:r>
        <w:r>
          <w:fldChar w:fldCharType="begin"/>
        </w:r>
        <w:r>
          <w:instrText xml:space="preserve"> PAGEREF _Toc32508 \h </w:instrText>
        </w:r>
        <w:r>
          <w:fldChar w:fldCharType="separate"/>
        </w:r>
        <w:r>
          <w:t>47</w:t>
        </w:r>
        <w:r>
          <w:fldChar w:fldCharType="end"/>
        </w:r>
      </w:hyperlink>
    </w:p>
    <w:p>
      <w:pPr>
        <w:pStyle w:val="TOC2"/>
        <w:tabs>
          <w:tab w:val="right" w:leader="dot" w:pos="8306"/>
        </w:tabs>
      </w:pPr>
      <w:hyperlink w:anchor="_Toc10518" w:history="1">
        <w:r>
          <w:rPr>
            <w:rFonts w:ascii="仿宋" w:eastAsia="仿宋" w:hAnsi="仿宋" w:cs="仿宋" w:hint="eastAsia"/>
            <w:lang w:eastAsia="zh-CN"/>
          </w:rPr>
          <w:t>(二)、研发规划与投入</w:t>
        </w:r>
        <w:r>
          <w:tab/>
        </w:r>
        <w:r>
          <w:fldChar w:fldCharType="begin"/>
        </w:r>
        <w:r>
          <w:instrText xml:space="preserve"> PAGEREF _Toc10518 \h </w:instrText>
        </w:r>
        <w:r>
          <w:fldChar w:fldCharType="separate"/>
        </w:r>
        <w:r>
          <w:t>48</w:t>
        </w:r>
        <w:r>
          <w:fldChar w:fldCharType="end"/>
        </w:r>
      </w:hyperlink>
    </w:p>
    <w:p>
      <w:pPr>
        <w:pStyle w:val="TOC1"/>
        <w:tabs>
          <w:tab w:val="right" w:leader="dot" w:pos="8306"/>
        </w:tabs>
      </w:pPr>
      <w:hyperlink w:anchor="_Toc2778" w:history="1">
        <w:r>
          <w:rPr>
            <w:rFonts w:ascii="仿宋" w:eastAsia="仿宋" w:hAnsi="仿宋" w:cs="仿宋" w:hint="eastAsia"/>
            <w:lang w:eastAsia="zh-CN"/>
          </w:rPr>
          <w:t>十三、风险识别与分类</w:t>
        </w:r>
        <w:r>
          <w:tab/>
        </w:r>
        <w:r>
          <w:fldChar w:fldCharType="begin"/>
        </w:r>
        <w:r>
          <w:instrText xml:space="preserve"> PAGEREF _Toc2778 \h </w:instrText>
        </w:r>
        <w:r>
          <w:fldChar w:fldCharType="separate"/>
        </w:r>
        <w:r>
          <w:t>50</w:t>
        </w:r>
        <w:r>
          <w:fldChar w:fldCharType="end"/>
        </w:r>
      </w:hyperlink>
    </w:p>
    <w:p>
      <w:pPr>
        <w:pStyle w:val="TOC2"/>
        <w:tabs>
          <w:tab w:val="right" w:leader="dot" w:pos="8306"/>
        </w:tabs>
      </w:pPr>
      <w:hyperlink w:anchor="_Toc2759" w:history="1">
        <w:r>
          <w:rPr>
            <w:rFonts w:ascii="仿宋" w:eastAsia="仿宋" w:hAnsi="仿宋" w:cs="仿宋" w:hint="eastAsia"/>
            <w:lang w:eastAsia="zh-CN"/>
          </w:rPr>
          <w:t>(一)、风险识别</w:t>
        </w:r>
        <w:r>
          <w:tab/>
        </w:r>
        <w:r>
          <w:fldChar w:fldCharType="begin"/>
        </w:r>
        <w:r>
          <w:instrText xml:space="preserve"> PAGEREF _Toc2759 \h </w:instrText>
        </w:r>
        <w:r>
          <w:fldChar w:fldCharType="separate"/>
        </w:r>
        <w:r>
          <w:t>50</w:t>
        </w:r>
        <w:r>
          <w:fldChar w:fldCharType="end"/>
        </w:r>
      </w:hyperlink>
    </w:p>
    <w:p>
      <w:pPr>
        <w:pStyle w:val="TOC2"/>
        <w:tabs>
          <w:tab w:val="right" w:leader="dot" w:pos="8306"/>
        </w:tabs>
      </w:pPr>
      <w:hyperlink w:anchor="_Toc2823" w:history="1">
        <w:r>
          <w:rPr>
            <w:rFonts w:ascii="仿宋" w:eastAsia="仿宋" w:hAnsi="仿宋" w:cs="仿宋" w:hint="eastAsia"/>
            <w:lang w:eastAsia="zh-CN"/>
          </w:rPr>
          <w:t>(二)、风险分类</w:t>
        </w:r>
        <w:r>
          <w:tab/>
        </w:r>
        <w:r>
          <w:fldChar w:fldCharType="begin"/>
        </w:r>
        <w:r>
          <w:instrText xml:space="preserve"> PAGEREF _Toc2823 \h </w:instrText>
        </w:r>
        <w:r>
          <w:fldChar w:fldCharType="separate"/>
        </w:r>
        <w:r>
          <w:t>51</w:t>
        </w:r>
        <w:r>
          <w:fldChar w:fldCharType="end"/>
        </w:r>
      </w:hyperlink>
    </w:p>
    <w:p>
      <w:pPr>
        <w:pStyle w:val="TOC1"/>
        <w:tabs>
          <w:tab w:val="right" w:leader="dot" w:pos="8306"/>
        </w:tabs>
      </w:pPr>
      <w:hyperlink w:anchor="_Toc31519" w:history="1">
        <w:r>
          <w:rPr>
            <w:rFonts w:ascii="仿宋" w:eastAsia="仿宋" w:hAnsi="仿宋" w:cs="仿宋" w:hint="eastAsia"/>
            <w:lang w:eastAsia="zh-CN"/>
          </w:rPr>
          <w:t>十四、供应链管理</w:t>
        </w:r>
        <w:r>
          <w:tab/>
        </w:r>
        <w:r>
          <w:fldChar w:fldCharType="begin"/>
        </w:r>
        <w:r>
          <w:instrText xml:space="preserve"> PAGEREF _Toc31519 \h </w:instrText>
        </w:r>
        <w:r>
          <w:fldChar w:fldCharType="separate"/>
        </w:r>
        <w:r>
          <w:t>53</w:t>
        </w:r>
        <w:r>
          <w:fldChar w:fldCharType="end"/>
        </w:r>
      </w:hyperlink>
    </w:p>
    <w:p>
      <w:pPr>
        <w:pStyle w:val="TOC2"/>
        <w:tabs>
          <w:tab w:val="right" w:leader="dot" w:pos="8306"/>
        </w:tabs>
      </w:pPr>
      <w:hyperlink w:anchor="_Toc17786" w:history="1">
        <w:r>
          <w:rPr>
            <w:rFonts w:ascii="仿宋" w:eastAsia="仿宋" w:hAnsi="仿宋" w:cs="仿宋" w:hint="eastAsia"/>
            <w:lang w:eastAsia="zh-CN"/>
          </w:rPr>
          <w:t>(一)、供应链战略规划</w:t>
        </w:r>
        <w:r>
          <w:tab/>
        </w:r>
        <w:r>
          <w:fldChar w:fldCharType="begin"/>
        </w:r>
        <w:r>
          <w:instrText xml:space="preserve"> PAGEREF _Toc17786 \h </w:instrText>
        </w:r>
        <w:r>
          <w:fldChar w:fldCharType="separate"/>
        </w:r>
        <w:r>
          <w:t>53</w:t>
        </w:r>
        <w:r>
          <w:fldChar w:fldCharType="end"/>
        </w:r>
      </w:hyperlink>
    </w:p>
    <w:p>
      <w:pPr>
        <w:pStyle w:val="TOC2"/>
        <w:tabs>
          <w:tab w:val="right" w:leader="dot" w:pos="8306"/>
        </w:tabs>
      </w:pPr>
      <w:hyperlink w:anchor="_Toc3824" w:history="1">
        <w:r>
          <w:rPr>
            <w:rFonts w:ascii="仿宋" w:eastAsia="仿宋" w:hAnsi="仿宋" w:cs="仿宋" w:hint="eastAsia"/>
            <w:lang w:eastAsia="zh-CN"/>
          </w:rPr>
          <w:t>(二)、供应商选择与合作</w:t>
        </w:r>
        <w:r>
          <w:tab/>
        </w:r>
        <w:r>
          <w:fldChar w:fldCharType="begin"/>
        </w:r>
        <w:r>
          <w:instrText xml:space="preserve"> PAGEREF _Toc3824 \h </w:instrText>
        </w:r>
        <w:r>
          <w:fldChar w:fldCharType="separate"/>
        </w:r>
        <w:r>
          <w:t>55</w:t>
        </w:r>
        <w:r>
          <w:fldChar w:fldCharType="end"/>
        </w:r>
      </w:hyperlink>
    </w:p>
    <w:p>
      <w:pPr>
        <w:pStyle w:val="TOC2"/>
        <w:tabs>
          <w:tab w:val="right" w:leader="dot" w:pos="8306"/>
        </w:tabs>
      </w:pPr>
      <w:hyperlink w:anchor="_Toc4013" w:history="1">
        <w:r>
          <w:rPr>
            <w:rFonts w:ascii="仿宋" w:eastAsia="仿宋" w:hAnsi="仿宋" w:cs="仿宋" w:hint="eastAsia"/>
            <w:lang w:eastAsia="zh-CN"/>
          </w:rPr>
          <w:t>(三)、物流与库存管理</w:t>
        </w:r>
        <w:r>
          <w:tab/>
        </w:r>
        <w:r>
          <w:fldChar w:fldCharType="begin"/>
        </w:r>
        <w:r>
          <w:instrText xml:space="preserve"> PAGEREF _Toc4013 \h </w:instrText>
        </w:r>
        <w:r>
          <w:fldChar w:fldCharType="separate"/>
        </w:r>
        <w:r>
          <w:t>56</w:t>
        </w:r>
        <w:r>
          <w:fldChar w:fldCharType="end"/>
        </w:r>
      </w:hyperlink>
    </w:p>
    <w:p>
      <w:pPr>
        <w:pStyle w:val="TOC1"/>
        <w:tabs>
          <w:tab w:val="right" w:leader="dot" w:pos="8306"/>
        </w:tabs>
      </w:pPr>
      <w:hyperlink w:anchor="_Toc12812" w:history="1">
        <w:r>
          <w:rPr>
            <w:rFonts w:ascii="仿宋" w:eastAsia="仿宋" w:hAnsi="仿宋" w:cs="仿宋" w:hint="eastAsia"/>
            <w:lang w:eastAsia="zh-CN"/>
          </w:rPr>
          <w:t>十五、汽车变速器项目治理与监督</w:t>
        </w:r>
        <w:r>
          <w:tab/>
        </w:r>
        <w:r>
          <w:fldChar w:fldCharType="begin"/>
        </w:r>
        <w:r>
          <w:instrText xml:space="preserve"> PAGEREF _Toc12812 \h </w:instrText>
        </w:r>
        <w:r>
          <w:fldChar w:fldCharType="separate"/>
        </w:r>
        <w:r>
          <w:t>57</w:t>
        </w:r>
        <w:r>
          <w:fldChar w:fldCharType="end"/>
        </w:r>
      </w:hyperlink>
    </w:p>
    <w:p>
      <w:pPr>
        <w:pStyle w:val="TOC2"/>
        <w:tabs>
          <w:tab w:val="right" w:leader="dot" w:pos="8306"/>
        </w:tabs>
      </w:pPr>
      <w:hyperlink w:anchor="_Toc26974" w:history="1">
        <w:r>
          <w:rPr>
            <w:rFonts w:ascii="仿宋" w:eastAsia="仿宋" w:hAnsi="仿宋" w:cs="仿宋" w:hint="eastAsia"/>
            <w:lang w:eastAsia="zh-CN"/>
          </w:rPr>
          <w:t>(一)、汽车变速器项目治理结构</w:t>
        </w:r>
        <w:r>
          <w:tab/>
        </w:r>
        <w:r>
          <w:fldChar w:fldCharType="begin"/>
        </w:r>
        <w:r>
          <w:instrText xml:space="preserve"> PAGEREF _Toc26974 \h </w:instrText>
        </w:r>
        <w:r>
          <w:fldChar w:fldCharType="separate"/>
        </w:r>
        <w:r>
          <w:t>57</w:t>
        </w:r>
        <w:r>
          <w:fldChar w:fldCharType="end"/>
        </w:r>
      </w:hyperlink>
    </w:p>
    <w:p>
      <w:pPr>
        <w:pStyle w:val="TOC2"/>
        <w:tabs>
          <w:tab w:val="right" w:leader="dot" w:pos="8306"/>
        </w:tabs>
      </w:pPr>
      <w:hyperlink w:anchor="_Toc903" w:history="1">
        <w:r>
          <w:rPr>
            <w:rFonts w:ascii="仿宋" w:eastAsia="仿宋" w:hAnsi="仿宋" w:cs="仿宋" w:hint="eastAsia"/>
            <w:lang w:eastAsia="zh-CN"/>
          </w:rPr>
          <w:t>(二)、监督与审计</w:t>
        </w:r>
        <w:r>
          <w:tab/>
        </w:r>
        <w:r>
          <w:fldChar w:fldCharType="begin"/>
        </w:r>
        <w:r>
          <w:instrText xml:space="preserve"> PAGEREF _Toc903 \h </w:instrText>
        </w:r>
        <w:r>
          <w:fldChar w:fldCharType="separate"/>
        </w:r>
        <w:r>
          <w:t>59</w:t>
        </w:r>
        <w:r>
          <w:fldChar w:fldCharType="end"/>
        </w:r>
      </w:hyperlink>
    </w:p>
    <w:p>
      <w:pPr>
        <w:pStyle w:val="TOC1"/>
        <w:tabs>
          <w:tab w:val="right" w:leader="dot" w:pos="8306"/>
        </w:tabs>
      </w:pPr>
      <w:hyperlink w:anchor="_Toc25182" w:history="1">
        <w:r>
          <w:rPr>
            <w:rFonts w:ascii="仿宋" w:eastAsia="仿宋" w:hAnsi="仿宋" w:cs="仿宋" w:hint="eastAsia"/>
            <w:lang w:eastAsia="zh-CN"/>
          </w:rPr>
          <w:t>十六、营销与推广策略</w:t>
        </w:r>
        <w:r>
          <w:tab/>
        </w:r>
        <w:r>
          <w:fldChar w:fldCharType="begin"/>
        </w:r>
        <w:r>
          <w:instrText xml:space="preserve"> PAGEREF _Toc25182 \h </w:instrText>
        </w:r>
        <w:r>
          <w:fldChar w:fldCharType="separate"/>
        </w:r>
        <w:r>
          <w:t>60</w:t>
        </w:r>
        <w:r>
          <w:fldChar w:fldCharType="end"/>
        </w:r>
      </w:hyperlink>
    </w:p>
    <w:p>
      <w:pPr>
        <w:pStyle w:val="TOC2"/>
        <w:tabs>
          <w:tab w:val="right" w:leader="dot" w:pos="8306"/>
        </w:tabs>
      </w:pPr>
      <w:hyperlink w:anchor="_Toc13527" w:history="1">
        <w:r>
          <w:rPr>
            <w:rFonts w:ascii="仿宋" w:eastAsia="仿宋" w:hAnsi="仿宋" w:cs="仿宋" w:hint="eastAsia"/>
            <w:lang w:eastAsia="zh-CN"/>
          </w:rPr>
          <w:t>(一)、产品/服务定位与特点</w:t>
        </w:r>
        <w:r>
          <w:tab/>
        </w:r>
        <w:r>
          <w:fldChar w:fldCharType="begin"/>
        </w:r>
        <w:r>
          <w:instrText xml:space="preserve"> PAGEREF _Toc13527 \h </w:instrText>
        </w:r>
        <w:r>
          <w:fldChar w:fldCharType="separate"/>
        </w:r>
        <w:r>
          <w:t>60</w:t>
        </w:r>
        <w:r>
          <w:fldChar w:fldCharType="end"/>
        </w:r>
      </w:hyperlink>
    </w:p>
    <w:p>
      <w:pPr>
        <w:pStyle w:val="TOC2"/>
        <w:tabs>
          <w:tab w:val="right" w:leader="dot" w:pos="8306"/>
        </w:tabs>
      </w:pPr>
      <w:hyperlink w:anchor="_Toc19364" w:history="1">
        <w:r>
          <w:rPr>
            <w:rFonts w:ascii="仿宋" w:eastAsia="仿宋" w:hAnsi="仿宋" w:cs="仿宋" w:hint="eastAsia"/>
            <w:lang w:eastAsia="zh-CN"/>
          </w:rPr>
          <w:t>(二)、市场定位与竞争分析</w:t>
        </w:r>
        <w:r>
          <w:tab/>
        </w:r>
        <w:r>
          <w:fldChar w:fldCharType="begin"/>
        </w:r>
        <w:r>
          <w:instrText xml:space="preserve"> PAGEREF _Toc19364 \h </w:instrText>
        </w:r>
        <w:r>
          <w:fldChar w:fldCharType="separate"/>
        </w:r>
        <w:r>
          <w:t>62</w:t>
        </w:r>
        <w:r>
          <w:fldChar w:fldCharType="end"/>
        </w:r>
      </w:hyperlink>
    </w:p>
    <w:p>
      <w:pPr>
        <w:pStyle w:val="TOC2"/>
        <w:tabs>
          <w:tab w:val="right" w:leader="dot" w:pos="8306"/>
        </w:tabs>
      </w:pPr>
      <w:hyperlink w:anchor="_Toc2817" w:history="1">
        <w:r>
          <w:rPr>
            <w:rFonts w:ascii="仿宋" w:eastAsia="仿宋" w:hAnsi="仿宋" w:cs="仿宋" w:hint="eastAsia"/>
            <w:lang w:eastAsia="zh-CN"/>
          </w:rPr>
          <w:t>(三)、营销渠道与策略</w:t>
        </w:r>
        <w:r>
          <w:tab/>
        </w:r>
        <w:r>
          <w:fldChar w:fldCharType="begin"/>
        </w:r>
        <w:r>
          <w:instrText xml:space="preserve"> PAGEREF _Toc2817 \h </w:instrText>
        </w:r>
        <w:r>
          <w:fldChar w:fldCharType="separate"/>
        </w:r>
        <w:r>
          <w:t>63</w:t>
        </w:r>
        <w:r>
          <w:fldChar w:fldCharType="end"/>
        </w:r>
      </w:hyperlink>
    </w:p>
    <w:p>
      <w:pPr>
        <w:pStyle w:val="TOC2"/>
        <w:tabs>
          <w:tab w:val="right" w:leader="dot" w:pos="8306"/>
        </w:tabs>
      </w:pPr>
      <w:hyperlink w:anchor="_Toc30282" w:history="1">
        <w:r>
          <w:rPr>
            <w:rFonts w:ascii="仿宋" w:eastAsia="仿宋" w:hAnsi="仿宋" w:cs="仿宋" w:hint="eastAsia"/>
            <w:lang w:eastAsia="zh-CN"/>
          </w:rPr>
          <w:t>(四)、推广与宣传活动</w:t>
        </w:r>
        <w:r>
          <w:tab/>
        </w:r>
        <w:r>
          <w:fldChar w:fldCharType="begin"/>
        </w:r>
        <w:r>
          <w:instrText xml:space="preserve"> PAGEREF _Toc30282 \h </w:instrText>
        </w:r>
        <w:r>
          <w:fldChar w:fldCharType="separate"/>
        </w:r>
        <w:r>
          <w:t>64</w:t>
        </w:r>
        <w:r>
          <w:fldChar w:fldCharType="end"/>
        </w:r>
      </w:hyperlink>
    </w:p>
    <w:p>
      <w:pPr>
        <w:pStyle w:val="TOC1"/>
        <w:tabs>
          <w:tab w:val="right" w:leader="dot" w:pos="8306"/>
        </w:tabs>
      </w:pPr>
      <w:hyperlink w:anchor="_Toc23104" w:history="1">
        <w:r>
          <w:rPr>
            <w:rFonts w:ascii="仿宋" w:eastAsia="仿宋" w:hAnsi="仿宋" w:cs="仿宋" w:hint="eastAsia"/>
            <w:lang w:eastAsia="zh-CN"/>
          </w:rPr>
          <w:t>十七、汽车变速器项目实施时间节点</w:t>
        </w:r>
        <w:r>
          <w:tab/>
        </w:r>
        <w:r>
          <w:fldChar w:fldCharType="begin"/>
        </w:r>
        <w:r>
          <w:instrText xml:space="preserve"> PAGEREF _Toc23104 \h </w:instrText>
        </w:r>
        <w:r>
          <w:fldChar w:fldCharType="separate"/>
        </w:r>
        <w:r>
          <w:t>69</w:t>
        </w:r>
        <w:r>
          <w:fldChar w:fldCharType="end"/>
        </w:r>
      </w:hyperlink>
    </w:p>
    <w:p>
      <w:pPr>
        <w:pStyle w:val="TOC2"/>
        <w:tabs>
          <w:tab w:val="right" w:leader="dot" w:pos="8306"/>
        </w:tabs>
      </w:pPr>
      <w:hyperlink w:anchor="_Toc5915" w:history="1">
        <w:r>
          <w:rPr>
            <w:rFonts w:ascii="仿宋" w:eastAsia="仿宋" w:hAnsi="仿宋" w:cs="仿宋" w:hint="eastAsia"/>
            <w:lang w:eastAsia="zh-CN"/>
          </w:rPr>
          <w:t>(一)、汽车变速器项目启动阶段时间节点</w:t>
        </w:r>
        <w:r>
          <w:tab/>
        </w:r>
        <w:r>
          <w:fldChar w:fldCharType="begin"/>
        </w:r>
        <w:r>
          <w:instrText xml:space="preserve"> PAGEREF _Toc5915 \h </w:instrText>
        </w:r>
        <w:r>
          <w:fldChar w:fldCharType="separate"/>
        </w:r>
        <w:r>
          <w:t>69</w:t>
        </w:r>
        <w:r>
          <w:fldChar w:fldCharType="end"/>
        </w:r>
      </w:hyperlink>
    </w:p>
    <w:p>
      <w:pPr>
        <w:pStyle w:val="TOC2"/>
        <w:tabs>
          <w:tab w:val="right" w:leader="dot" w:pos="8306"/>
        </w:tabs>
      </w:pPr>
      <w:hyperlink w:anchor="_Toc22467" w:history="1">
        <w:r>
          <w:rPr>
            <w:rFonts w:ascii="仿宋" w:eastAsia="仿宋" w:hAnsi="仿宋" w:cs="仿宋" w:hint="eastAsia"/>
            <w:lang w:eastAsia="zh-CN"/>
          </w:rPr>
          <w:t>(二)、汽车变速器项目执行阶段时间节点</w:t>
        </w:r>
        <w:r>
          <w:tab/>
        </w:r>
        <w:r>
          <w:fldChar w:fldCharType="begin"/>
        </w:r>
        <w:r>
          <w:instrText xml:space="preserve"> PAGEREF _Toc22467 \h </w:instrText>
        </w:r>
        <w:r>
          <w:fldChar w:fldCharType="separate"/>
        </w:r>
        <w:r>
          <w:t>71</w:t>
        </w:r>
        <w:r>
          <w:fldChar w:fldCharType="end"/>
        </w:r>
      </w:hyperlink>
    </w:p>
    <w:p>
      <w:pPr>
        <w:pStyle w:val="TOC2"/>
        <w:tabs>
          <w:tab w:val="right" w:leader="dot" w:pos="8306"/>
        </w:tabs>
      </w:pPr>
      <w:hyperlink w:anchor="_Toc23508" w:history="1">
        <w:r>
          <w:rPr>
            <w:rFonts w:ascii="仿宋" w:eastAsia="仿宋" w:hAnsi="仿宋" w:cs="仿宋" w:hint="eastAsia"/>
            <w:lang w:eastAsia="zh-CN"/>
          </w:rPr>
          <w:t>(三)、汽车变速器项目完成阶段时间节点</w:t>
        </w:r>
        <w:r>
          <w:tab/>
        </w:r>
        <w:r>
          <w:fldChar w:fldCharType="begin"/>
        </w:r>
        <w:r>
          <w:instrText xml:space="preserve"> PAGEREF _Toc23508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84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007"/>
      <w:r>
        <w:rPr>
          <w:rFonts w:ascii="仿宋" w:eastAsia="仿宋" w:hAnsi="仿宋" w:cs="仿宋" w:hint="eastAsia"/>
          <w:sz w:val="28"/>
          <w:lang w:eastAsia="zh-CN"/>
        </w:rPr>
        <w:t>一、汽车变速器项目建设单位说明</w:t>
      </w:r>
      <w:bookmarkEnd w:id="2"/>
    </w:p>
    <w:p>
      <w:pPr>
        <w:pStyle w:val="Heading2"/>
        <w:rPr>
          <w:rFonts w:ascii="仿宋" w:eastAsia="仿宋" w:hAnsi="仿宋" w:cs="仿宋" w:hint="eastAsia"/>
          <w:lang w:eastAsia="zh-CN"/>
        </w:rPr>
      </w:pPr>
      <w:bookmarkStart w:id="3" w:name="_Toc21001"/>
      <w:r>
        <w:rPr>
          <w:rFonts w:ascii="仿宋" w:eastAsia="仿宋" w:hAnsi="仿宋" w:cs="仿宋" w:hint="eastAsia"/>
          <w:lang w:eastAsia="zh-CN"/>
        </w:rPr>
        <w:t>(一)、汽车变速器项目承办单位基本情况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048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汽车变速器项目承办单位的XXXX，我们着眼于实现可持续的经济效益。通过技术创新和解决方案的提供，公司预计在汽车变速器项目执行期间将获得可观的收入增长。这一收入来源主要包括汽车变速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同时，我们注重成本控制和效率提升，以确保汽车变速器项目的可持续盈利。透过精细的管理和资源优化，公司期望实现汽车变速器项目利润最大化。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汽车变速器项目实施进行全面的投资评估，包括汽车变速器项目启动阶段的资金投入和后续运营成本。通过对汽车变速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汽车变速器项目实施过程中具备足够的资金流动性，公司将进行详尽的现金流分析。这包括资金需求的合理预测、汽车变速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7307"/>
      <w:r>
        <w:rPr>
          <w:rFonts w:ascii="仿宋" w:eastAsia="仿宋" w:hAnsi="仿宋" w:cs="仿宋" w:hint="eastAsia"/>
          <w:sz w:val="28"/>
          <w:lang w:eastAsia="zh-CN"/>
        </w:rPr>
        <w:t>二、汽车变速器项目绩效评估</w:t>
      </w:r>
      <w:bookmarkEnd w:id="5"/>
    </w:p>
    <w:p>
      <w:pPr>
        <w:pStyle w:val="Heading2"/>
        <w:rPr>
          <w:rFonts w:ascii="仿宋" w:eastAsia="仿宋" w:hAnsi="仿宋" w:cs="仿宋" w:hint="eastAsia"/>
          <w:lang w:eastAsia="zh-CN"/>
        </w:rPr>
      </w:pPr>
      <w:bookmarkStart w:id="6" w:name="_Toc28628"/>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变速器项目中，我们设计了一套全面的绩效评估指标，以确保汽车变速器项目的可控和成功交付。这些指标跨足汽车变速器项目目标、成本、进度和质量等多个维度，为我们提供了全面洞察汽车变速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变速器项目目标达成率是我们关注的首要指标。我们设定了明确的目标，并通过定期监测和评估，迅速发现并应对潜在的目标偏差。这为汽车变速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成本绩效是另一个核心关注点。通过实际成本与预算成本的对比分析，我们深入了解成本差异的原因，及时调整资源分配，保持汽车变速器项目在经济效益方面的合理水平。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变速器项目进度作为关键的绩效指标之一，得到了精心的关注。我们制定了详细的汽车变速器项目进度计划，并设立了进度符合度指标，确保实际进度与计划进度保持一致。这使我们能够快速发现和解决潜在的进度问题，保持汽车变速器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汽车变速器项目绩效的不可或缺的一环。我们引入了一系列的质量标准和客户满意度指标，以确保汽车变速器项目交付的成果在质量上达到或超越预期水平。通过持续监测这些指标，我们努力提升汽车变速器项目整体质量水平，为汽车变速器项目的成功交付提供有力保障。通过这些科学且全面的绩效评估，我们能够更好地引导汽车变速器项目的持续改进，确保汽车变速器项目目标的顺利达成。</w:t>
      </w:r>
    </w:p>
    <w:p>
      <w:pPr>
        <w:pStyle w:val="Heading2"/>
        <w:ind w:firstLine="560" w:firstLineChars="200"/>
        <w:rPr>
          <w:rFonts w:ascii="仿宋" w:eastAsia="仿宋" w:hAnsi="仿宋" w:cs="仿宋" w:hint="eastAsia"/>
          <w:sz w:val="28"/>
          <w:lang w:eastAsia="zh-CN"/>
        </w:rPr>
      </w:pPr>
      <w:bookmarkStart w:id="7" w:name="_Toc26232"/>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绩效评估是汽车变速器项目中的关键环节，为确保汽车变速器项目达到预期目标，我们采用了多层次、多维度的绩效评估方法。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汽车变速器项目的战略目标对齐，确保每个决策和行动都与汽车变速器项目整体目标保持一致。团队会定期召开战略对齐会议，审视当前工作与汽车变速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汽车变速器项目进度、质量、成本和风险等方面。这些指标通过数据收集和分析，为汽车变速器项目管理团队提供了客观的评估依据。例如，我们通过汽车变速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绩效评估不仅仅停留在汽车变速器项目内部，还考虑了汽车变速器项目对外部环境的影响。我们定期进行干系人满意度调查，以了解各利益相关方对汽车变速器项目的期望和满意度，并及时做出调整。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这种多层次、多角度的绩效评估方法，使得我们能够全面了解汽车变速器项目的运行状态，及时做出调整，确保汽车变速器项目在不断变化的环境中保持稳健前行。</w:t>
      </w:r>
    </w:p>
    <w:p>
      <w:pPr>
        <w:pStyle w:val="Heading2"/>
        <w:ind w:firstLine="560" w:firstLineChars="200"/>
        <w:rPr>
          <w:rFonts w:ascii="仿宋" w:eastAsia="仿宋" w:hAnsi="仿宋" w:cs="仿宋" w:hint="eastAsia"/>
          <w:sz w:val="28"/>
          <w:lang w:eastAsia="zh-CN"/>
        </w:rPr>
      </w:pPr>
      <w:bookmarkStart w:id="8" w:name="_Toc15872"/>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为了确保汽车变速器项目的有效管理和不断优化，我们采用了精心设计的绩效评估周期。这个周期旨在实现灵活、实时和全面的评估，以适应汽车变速器项目执行中的各种挑战。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汽车变速器项目的不同需求，分为短期、中期和长期。短期评估关注每个迭代或工作周期，以及时发现和解决当前任务中的问题。中期评估涵盖几个迭代，深入了解整体汽车变速器项目的趋势和性能。长期评估则着眼于整个汽车变速器项目阶段，确保汽车变速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汽车变速器项目管理工具和协作平台，团队成员能够随时更新和分享汽车变速器项目数据。这种实时性的反馈机制使我们能够及时察觉潜在问题，快速调整，保持汽车变速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汽车变速器项目的决策制定密不可分。每个周期的汽车变速器项目回顾会议成为集体总结经验、识别问题深层次原因并找到创新解决方案的平台。这种定期的反思与调整机制使汽车变速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7740"/>
      <w:r>
        <w:rPr>
          <w:rFonts w:ascii="仿宋" w:eastAsia="仿宋" w:hAnsi="仿宋" w:cs="仿宋" w:hint="eastAsia"/>
          <w:sz w:val="28"/>
          <w:lang w:eastAsia="zh-CN"/>
        </w:rPr>
        <w:t>三、汽车变速器项目土建工程</w:t>
      </w:r>
      <w:bookmarkEnd w:id="9"/>
    </w:p>
    <w:p>
      <w:pPr>
        <w:pStyle w:val="Heading2"/>
        <w:rPr>
          <w:rFonts w:ascii="仿宋" w:eastAsia="仿宋" w:hAnsi="仿宋" w:cs="仿宋" w:hint="eastAsia"/>
          <w:lang w:eastAsia="zh-CN"/>
        </w:rPr>
      </w:pPr>
      <w:bookmarkStart w:id="10" w:name="_Toc15745"/>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在汽车变速器项目的建筑工程设计中，我们将秉承一系列重要的设计原则，以确保汽车变速器项目建筑在功能、美观、可持续性等方面达到最佳效果。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首要原则是确保建筑的功能性得到最大化的发挥。我们将充分理解汽车变速器项目的实际需求，合理布局各个功能区域，保证建筑在满足业务需求的同时，提供高效的工作环境。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在建筑设计中，我们将综合考虑建设和运营成本。通过精细的经济效益分析，确保设计方案在高效利用资源的同时，对汽车变速器项目的长期盈利能力有积极的贡献。</w:t>
      </w:r>
    </w:p>
    <w:p>
      <w:pPr>
        <w:pStyle w:val="Heading2"/>
        <w:ind w:firstLine="560" w:firstLineChars="200"/>
        <w:rPr>
          <w:rFonts w:ascii="仿宋" w:eastAsia="仿宋" w:hAnsi="仿宋" w:cs="仿宋" w:hint="eastAsia"/>
          <w:sz w:val="28"/>
          <w:lang w:eastAsia="zh-CN"/>
        </w:rPr>
      </w:pPr>
      <w:bookmarkStart w:id="11" w:name="_Toc631"/>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变速器项目的土建工程设计中，我们将精准设定设计年限，结合汽车变速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汽车变速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5397"/>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汽车变速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汽车变速器项目的设计在符合法规的同时，达到最高的安全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汽车变速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0825"/>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本期工程汽车变速器项目预计总建筑面积XXX平方米，其中：计容建筑面积XXX平方米，计划建筑工程投资XX万元，占汽车变速器项目总投资的XX%。</w:t>
      </w:r>
    </w:p>
    <w:p>
      <w:pPr>
        <w:pStyle w:val="Heading1"/>
        <w:ind w:firstLine="560" w:firstLineChars="200"/>
        <w:rPr>
          <w:rFonts w:ascii="仿宋" w:eastAsia="仿宋" w:hAnsi="仿宋" w:cs="仿宋" w:hint="eastAsia"/>
          <w:sz w:val="28"/>
          <w:lang w:eastAsia="zh-CN"/>
        </w:rPr>
      </w:pPr>
      <w:bookmarkStart w:id="14" w:name="_Toc28816"/>
      <w:r>
        <w:rPr>
          <w:rFonts w:ascii="仿宋" w:eastAsia="仿宋" w:hAnsi="仿宋" w:cs="仿宋" w:hint="eastAsia"/>
          <w:sz w:val="28"/>
          <w:lang w:eastAsia="zh-CN"/>
        </w:rPr>
        <w:t>四、汽车变速器项目建设背景及必要性分析</w:t>
      </w:r>
      <w:bookmarkEnd w:id="14"/>
    </w:p>
    <w:p>
      <w:pPr>
        <w:pStyle w:val="Heading2"/>
        <w:rPr>
          <w:rFonts w:ascii="仿宋" w:eastAsia="仿宋" w:hAnsi="仿宋" w:cs="仿宋" w:hint="eastAsia"/>
          <w:lang w:eastAsia="zh-CN"/>
        </w:rPr>
      </w:pPr>
      <w:bookmarkStart w:id="15" w:name="_Toc1250"/>
      <w:r>
        <w:rPr>
          <w:rFonts w:ascii="仿宋" w:eastAsia="仿宋" w:hAnsi="仿宋" w:cs="仿宋" w:hint="eastAsia"/>
          <w:lang w:eastAsia="zh-CN"/>
        </w:rPr>
        <w:t>(一)、汽车变速器项目背景分析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变速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汽车变速器项目提供了机遇和挑战的交汇点。</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汽车变速器项目在这个潮流中的定位。同时，我们将关注行业内涌现的新兴机遇，以便汽车变速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汽车变速器项目提供了强大的发展动力。我们将聚焦于行业内最新的技术发展趋势，包括但不限于人工智能、大数据分析、物联网等领域。通过深度的技术研究，我们将确保汽车变速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汽车变速器项目发展的源泉。我们将投入更多的精力对市场需求进行深入剖析，超越表面的需求，深入挖掘潜在的市场痛点和机遇。通过对市场需求的细致了解，汽车变速器项目将更有针对性地设计解决方案，满足市场的多样化需求，从而更好地促进汽车变速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汽车变速器项目战略至关重要。我们将对竞争态势进行更为深入的分析，包括但不限于市场份额、产品特点、客户满意度等多个维度。通过深度的竞争分析，汽车变速器项目将能够更准确地把握市场脉搏，制定具有竞争力的汽车变速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汽车变速器项目的发展具有直接的影响。我们将进行更为全面的法规和政策分析，了解行业发展中的潜在法律风险和合规挑战。通过充分了解和遵守相关法规，汽车变速器项目将确保在法律框架内合法合规运营，为汽车变速器项目的稳健发展提供有力支持。</w:t>
      </w:r>
    </w:p>
    <w:p>
      <w:pPr>
        <w:pStyle w:val="Heading2"/>
        <w:ind w:firstLine="560" w:firstLineChars="200"/>
        <w:rPr>
          <w:rFonts w:ascii="仿宋" w:eastAsia="仿宋" w:hAnsi="仿宋" w:cs="仿宋" w:hint="eastAsia"/>
          <w:sz w:val="28"/>
          <w:lang w:eastAsia="zh-CN"/>
        </w:rPr>
      </w:pPr>
      <w:bookmarkStart w:id="16" w:name="_Toc9572"/>
      <w:r>
        <w:rPr>
          <w:rFonts w:ascii="仿宋" w:eastAsia="仿宋" w:hAnsi="仿宋" w:cs="仿宋" w:hint="eastAsia"/>
          <w:sz w:val="28"/>
          <w:lang w:eastAsia="zh-CN"/>
        </w:rPr>
        <w:t>(二)、汽车变速器项目建设必要性分析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变速器项目建设的迫切性源于对行业发展趋势的深刻洞察。我们正处于一个行业变革的时代，科技创新、数字化转型成为企业发展的关键动力。汽车变速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变速器项目建设不仅仅是为了跟上潮流，更是为了通过技术创新推动企业的持续发展。通过引入先进的技术和解决方案，汽车变速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汽车变速器项目的建设成为必然选择，通过提高产品质量、拓展服务领域，从而在竞争中获得更多的机会。汽车变速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汽车变速器项目建设的必要性体现在对客户需求更精准的满足。通过汽车变速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变速器项目建设的背后是对企业持续创新的追求。只有通过不断创新，企业才能在竞争中立于不败之地。汽车变速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2966"/>
      <w:r>
        <w:rPr>
          <w:rFonts w:ascii="仿宋" w:eastAsia="仿宋" w:hAnsi="仿宋" w:cs="仿宋" w:hint="eastAsia"/>
          <w:sz w:val="28"/>
          <w:lang w:eastAsia="zh-CN"/>
        </w:rPr>
        <w:t>五、汽车变速器项目选址可行性分析</w:t>
      </w:r>
      <w:bookmarkEnd w:id="17"/>
    </w:p>
    <w:p>
      <w:pPr>
        <w:pStyle w:val="Heading2"/>
        <w:rPr>
          <w:rFonts w:ascii="仿宋" w:eastAsia="仿宋" w:hAnsi="仿宋" w:cs="仿宋" w:hint="eastAsia"/>
          <w:lang w:eastAsia="zh-CN"/>
        </w:rPr>
      </w:pPr>
      <w:bookmarkStart w:id="18" w:name="_Toc26873"/>
      <w:r>
        <w:rPr>
          <w:rFonts w:ascii="仿宋" w:eastAsia="仿宋" w:hAnsi="仿宋" w:cs="仿宋" w:hint="eastAsia"/>
          <w:lang w:eastAsia="zh-CN"/>
        </w:rPr>
        <w:t>(一)、汽车变速器项目选址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该汽车变速器项目选址位于XX省XX市XX区XXX街道</w:t>
      </w:r>
    </w:p>
    <w:p>
      <w:pPr>
        <w:pStyle w:val="Heading2"/>
        <w:ind w:firstLine="560" w:firstLineChars="200"/>
        <w:rPr>
          <w:rFonts w:ascii="仿宋" w:eastAsia="仿宋" w:hAnsi="仿宋" w:cs="仿宋" w:hint="eastAsia"/>
          <w:sz w:val="28"/>
          <w:lang w:eastAsia="zh-CN"/>
        </w:rPr>
      </w:pPr>
      <w:bookmarkStart w:id="19" w:name="_Toc27752"/>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汽车变速器项目的征地面积将根据汽车变速器项目的实际规模和需求进行精确规划。具体面积XXX平方米，旨在确保汽车变速器项目不仅能够满足当前的发展需求，还能够预留空间以适应未来的扩展。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净用地面积是在征地面积基础上去除不可利用面积后的实际可开发用地。具体面积XXX平方米，考虑到环保、交通、安全等多方面因素，以确保汽车变速器项目在整体利用效率上达到最优。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汽车变速器项目计划建设的建筑总规模具体面积XXX平方米。这一规模的确定综合考虑了汽车变速器项目的性质、规模，以及城市规划的相关要求，确保建筑布局与周边环境协调一致。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绿地率是汽车变速器项目用地中被规划为绿地的比例。具体面积XXX平方米，旨在通过合理规划绿地，改善汽车变速器项目周边环境，提升居民生活质量，并符合城市整体绿化规划。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容积率是用地上可以建设的建筑总体积与用地面积之比。具体面积XXX，通过合理的容积率规划，确保汽车变速器项目建筑规模与周边环境和谐共生。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汽车变速器项目选址与当地城市规划相一致，具体面积XXX平方米。通过与城市规划部门深入沟通，确保汽车变速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汽车变速器项目选址符合当地产业政策，具体面积XXX平方米。这包括汽车变速器项目对当地经济的促进作用，以及对相关产业的带动效应，确保汽车变速器项目与地方政府的产业政策保持一致，促进共赢合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用地总体要求必须符合环保和可持续发展的原则，具体面积XXX平方米。通过采用绿色建筑设计、节能减排等措施，确保汽车变速器项目在建设和运营过程中对环境的影响最小化，达到可持续发展的要求。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确保汽车变速器项目选址具备必要的公共设施配套，具体面积XXX平方米。这包括交通便利性、教育、医疗等基础设施，以提高居民生活品质，使得汽车变速器项目选址更具吸引力。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考虑用地总体要求对当地社会稳定性的影响，具体面积XXX平方米。通过深入了解当地社区反馈，确保汽车变速器项目的选址和建设过程对当地社会和谐稳定产生积极作用。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汽车变速器项目选址不仅符合法规和规划，还在实际操作中具有可行性。这一全面规划将为汽车变速器项目的成功实施提供坚实的基础，确保汽车变速器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27863"/>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变速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https://d.book118.com/567025112133006051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8D4621"/>
    <w:rsid w:val="758D46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7025112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2024-03-02T05:53:00Z</dcterms:created>
  <dcterms:modified xsi:type="dcterms:W3CDTF">2024-03-02T05:53:42Z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D410C9532ACC4360BF2255F913BFA9AD_11</vt:lpwstr>
  </property>
  <property fmtid="{D5CDD505-2E9C-101B-9397-08002B2CF9AE}" pid="3" name="KSOProductBuildVer">
    <vt:lpwstr>2052-12.1.0.16388</vt:lpwstr>
  </property>
</Properties>
</file>