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28" w:history="1">
        <w:r>
          <w:rPr>
            <w:rFonts w:ascii="仿宋" w:eastAsia="仿宋" w:hAnsi="仿宋" w:cs="仿宋" w:hint="eastAsia"/>
            <w:lang w:eastAsia="zh-CN"/>
          </w:rPr>
          <w:t>序言</w:t>
        </w:r>
        <w:r>
          <w:tab/>
        </w:r>
        <w:r>
          <w:fldChar w:fldCharType="begin"/>
        </w:r>
        <w:r>
          <w:instrText xml:space="preserve"> PAGEREF _Toc32228 \h </w:instrText>
        </w:r>
        <w:r>
          <w:fldChar w:fldCharType="separate"/>
        </w:r>
        <w:r>
          <w:t>3</w:t>
        </w:r>
        <w:r>
          <w:fldChar w:fldCharType="end"/>
        </w:r>
      </w:hyperlink>
    </w:p>
    <w:p>
      <w:pPr>
        <w:pStyle w:val="TOC1"/>
        <w:tabs>
          <w:tab w:val="right" w:leader="dot" w:pos="8306"/>
        </w:tabs>
      </w:pPr>
      <w:hyperlink w:anchor="_Toc11415" w:history="1">
        <w:r>
          <w:rPr>
            <w:rFonts w:ascii="仿宋" w:eastAsia="仿宋" w:hAnsi="仿宋" w:cs="仿宋" w:hint="eastAsia"/>
            <w:lang w:eastAsia="zh-CN"/>
          </w:rPr>
          <w:t>一、锻压设备项目概论</w:t>
        </w:r>
        <w:r>
          <w:tab/>
        </w:r>
        <w:r>
          <w:fldChar w:fldCharType="begin"/>
        </w:r>
        <w:r>
          <w:instrText xml:space="preserve"> PAGEREF _Toc11415 \h </w:instrText>
        </w:r>
        <w:r>
          <w:fldChar w:fldCharType="separate"/>
        </w:r>
        <w:r>
          <w:t>3</w:t>
        </w:r>
        <w:r>
          <w:fldChar w:fldCharType="end"/>
        </w:r>
      </w:hyperlink>
    </w:p>
    <w:p>
      <w:pPr>
        <w:pStyle w:val="TOC2"/>
        <w:tabs>
          <w:tab w:val="right" w:leader="dot" w:pos="8306"/>
        </w:tabs>
      </w:pPr>
      <w:hyperlink w:anchor="_Toc21863" w:history="1">
        <w:r>
          <w:rPr>
            <w:rFonts w:ascii="仿宋" w:eastAsia="仿宋" w:hAnsi="仿宋" w:cs="仿宋" w:hint="eastAsia"/>
            <w:lang w:eastAsia="zh-CN"/>
          </w:rPr>
          <w:t>(一)、锻压设备项目概况</w:t>
        </w:r>
        <w:r>
          <w:tab/>
        </w:r>
        <w:r>
          <w:fldChar w:fldCharType="begin"/>
        </w:r>
        <w:r>
          <w:instrText xml:space="preserve"> PAGEREF _Toc21863 \h </w:instrText>
        </w:r>
        <w:r>
          <w:fldChar w:fldCharType="separate"/>
        </w:r>
        <w:r>
          <w:t>3</w:t>
        </w:r>
        <w:r>
          <w:fldChar w:fldCharType="end"/>
        </w:r>
      </w:hyperlink>
    </w:p>
    <w:p>
      <w:pPr>
        <w:pStyle w:val="TOC2"/>
        <w:tabs>
          <w:tab w:val="right" w:leader="dot" w:pos="8306"/>
        </w:tabs>
      </w:pPr>
      <w:hyperlink w:anchor="_Toc10925" w:history="1">
        <w:r>
          <w:rPr>
            <w:rFonts w:ascii="仿宋" w:eastAsia="仿宋" w:hAnsi="仿宋" w:cs="仿宋" w:hint="eastAsia"/>
            <w:lang w:eastAsia="zh-CN"/>
          </w:rPr>
          <w:t>(二)、锻压设备项目目标</w:t>
        </w:r>
        <w:r>
          <w:tab/>
        </w:r>
        <w:r>
          <w:fldChar w:fldCharType="begin"/>
        </w:r>
        <w:r>
          <w:instrText xml:space="preserve"> PAGEREF _Toc10925 \h </w:instrText>
        </w:r>
        <w:r>
          <w:fldChar w:fldCharType="separate"/>
        </w:r>
        <w:r>
          <w:t>5</w:t>
        </w:r>
        <w:r>
          <w:fldChar w:fldCharType="end"/>
        </w:r>
      </w:hyperlink>
    </w:p>
    <w:p>
      <w:pPr>
        <w:pStyle w:val="TOC2"/>
        <w:tabs>
          <w:tab w:val="right" w:leader="dot" w:pos="8306"/>
        </w:tabs>
      </w:pPr>
      <w:hyperlink w:anchor="_Toc12394" w:history="1">
        <w:r>
          <w:rPr>
            <w:rFonts w:ascii="仿宋" w:eastAsia="仿宋" w:hAnsi="仿宋" w:cs="仿宋" w:hint="eastAsia"/>
            <w:lang w:eastAsia="zh-CN"/>
          </w:rPr>
          <w:t>(三)、锻压设备项目提出的理由</w:t>
        </w:r>
        <w:r>
          <w:tab/>
        </w:r>
        <w:r>
          <w:fldChar w:fldCharType="begin"/>
        </w:r>
        <w:r>
          <w:instrText xml:space="preserve"> PAGEREF _Toc12394 \h </w:instrText>
        </w:r>
        <w:r>
          <w:fldChar w:fldCharType="separate"/>
        </w:r>
        <w:r>
          <w:t>6</w:t>
        </w:r>
        <w:r>
          <w:fldChar w:fldCharType="end"/>
        </w:r>
      </w:hyperlink>
    </w:p>
    <w:p>
      <w:pPr>
        <w:pStyle w:val="TOC2"/>
        <w:tabs>
          <w:tab w:val="right" w:leader="dot" w:pos="8306"/>
        </w:tabs>
      </w:pPr>
      <w:hyperlink w:anchor="_Toc28788" w:history="1">
        <w:r>
          <w:rPr>
            <w:rFonts w:ascii="仿宋" w:eastAsia="仿宋" w:hAnsi="仿宋" w:cs="仿宋" w:hint="eastAsia"/>
            <w:lang w:eastAsia="zh-CN"/>
          </w:rPr>
          <w:t>(四)、锻压设备项目意义</w:t>
        </w:r>
        <w:r>
          <w:tab/>
        </w:r>
        <w:r>
          <w:fldChar w:fldCharType="begin"/>
        </w:r>
        <w:r>
          <w:instrText xml:space="preserve"> PAGEREF _Toc28788 \h </w:instrText>
        </w:r>
        <w:r>
          <w:fldChar w:fldCharType="separate"/>
        </w:r>
        <w:r>
          <w:t>8</w:t>
        </w:r>
        <w:r>
          <w:fldChar w:fldCharType="end"/>
        </w:r>
      </w:hyperlink>
    </w:p>
    <w:p>
      <w:pPr>
        <w:pStyle w:val="TOC2"/>
        <w:tabs>
          <w:tab w:val="right" w:leader="dot" w:pos="8306"/>
        </w:tabs>
      </w:pPr>
      <w:hyperlink w:anchor="_Toc22211" w:history="1">
        <w:r>
          <w:rPr>
            <w:rFonts w:ascii="仿宋" w:eastAsia="仿宋" w:hAnsi="仿宋" w:cs="仿宋" w:hint="eastAsia"/>
            <w:lang w:eastAsia="zh-CN"/>
          </w:rPr>
          <w:t>(五)、锻压设备项目背景</w:t>
        </w:r>
        <w:r>
          <w:tab/>
        </w:r>
        <w:r>
          <w:fldChar w:fldCharType="begin"/>
        </w:r>
        <w:r>
          <w:instrText xml:space="preserve"> PAGEREF _Toc22211 \h </w:instrText>
        </w:r>
        <w:r>
          <w:fldChar w:fldCharType="separate"/>
        </w:r>
        <w:r>
          <w:t>8</w:t>
        </w:r>
        <w:r>
          <w:fldChar w:fldCharType="end"/>
        </w:r>
      </w:hyperlink>
    </w:p>
    <w:p>
      <w:pPr>
        <w:pStyle w:val="TOC1"/>
        <w:tabs>
          <w:tab w:val="right" w:leader="dot" w:pos="8306"/>
        </w:tabs>
      </w:pPr>
      <w:hyperlink w:anchor="_Toc8701" w:history="1">
        <w:r>
          <w:rPr>
            <w:rFonts w:ascii="仿宋" w:eastAsia="仿宋" w:hAnsi="仿宋" w:cs="仿宋" w:hint="eastAsia"/>
            <w:lang w:eastAsia="zh-CN"/>
          </w:rPr>
          <w:t>二、产品规划分析</w:t>
        </w:r>
        <w:r>
          <w:tab/>
        </w:r>
        <w:r>
          <w:fldChar w:fldCharType="begin"/>
        </w:r>
        <w:r>
          <w:instrText xml:space="preserve"> PAGEREF _Toc8701 \h </w:instrText>
        </w:r>
        <w:r>
          <w:fldChar w:fldCharType="separate"/>
        </w:r>
        <w:r>
          <w:t>9</w:t>
        </w:r>
        <w:r>
          <w:fldChar w:fldCharType="end"/>
        </w:r>
      </w:hyperlink>
    </w:p>
    <w:p>
      <w:pPr>
        <w:pStyle w:val="TOC2"/>
        <w:tabs>
          <w:tab w:val="right" w:leader="dot" w:pos="8306"/>
        </w:tabs>
      </w:pPr>
      <w:hyperlink w:anchor="_Toc12682" w:history="1">
        <w:r>
          <w:rPr>
            <w:rFonts w:ascii="仿宋" w:eastAsia="仿宋" w:hAnsi="仿宋" w:cs="仿宋" w:hint="eastAsia"/>
            <w:lang w:eastAsia="zh-CN"/>
          </w:rPr>
          <w:t>(一)、产品规划</w:t>
        </w:r>
        <w:r>
          <w:tab/>
        </w:r>
        <w:r>
          <w:fldChar w:fldCharType="begin"/>
        </w:r>
        <w:r>
          <w:instrText xml:space="preserve"> PAGEREF _Toc12682 \h </w:instrText>
        </w:r>
        <w:r>
          <w:fldChar w:fldCharType="separate"/>
        </w:r>
        <w:r>
          <w:t>9</w:t>
        </w:r>
        <w:r>
          <w:fldChar w:fldCharType="end"/>
        </w:r>
      </w:hyperlink>
    </w:p>
    <w:p>
      <w:pPr>
        <w:pStyle w:val="TOC2"/>
        <w:tabs>
          <w:tab w:val="right" w:leader="dot" w:pos="8306"/>
        </w:tabs>
      </w:pPr>
      <w:hyperlink w:anchor="_Toc11299" w:history="1">
        <w:r>
          <w:rPr>
            <w:rFonts w:ascii="仿宋" w:eastAsia="仿宋" w:hAnsi="仿宋" w:cs="仿宋" w:hint="eastAsia"/>
            <w:lang w:eastAsia="zh-CN"/>
          </w:rPr>
          <w:t>(二)、建设规模</w:t>
        </w:r>
        <w:r>
          <w:tab/>
        </w:r>
        <w:r>
          <w:fldChar w:fldCharType="begin"/>
        </w:r>
        <w:r>
          <w:instrText xml:space="preserve"> PAGEREF _Toc11299 \h </w:instrText>
        </w:r>
        <w:r>
          <w:fldChar w:fldCharType="separate"/>
        </w:r>
        <w:r>
          <w:t>10</w:t>
        </w:r>
        <w:r>
          <w:fldChar w:fldCharType="end"/>
        </w:r>
      </w:hyperlink>
    </w:p>
    <w:p>
      <w:pPr>
        <w:pStyle w:val="TOC1"/>
        <w:tabs>
          <w:tab w:val="right" w:leader="dot" w:pos="8306"/>
        </w:tabs>
      </w:pPr>
      <w:hyperlink w:anchor="_Toc2504" w:history="1">
        <w:r>
          <w:rPr>
            <w:rFonts w:ascii="仿宋" w:eastAsia="仿宋" w:hAnsi="仿宋" w:cs="仿宋" w:hint="eastAsia"/>
            <w:lang w:eastAsia="zh-CN"/>
          </w:rPr>
          <w:t>三、市场分析、调研</w:t>
        </w:r>
        <w:r>
          <w:tab/>
        </w:r>
        <w:r>
          <w:fldChar w:fldCharType="begin"/>
        </w:r>
        <w:r>
          <w:instrText xml:space="preserve"> PAGEREF _Toc2504 \h </w:instrText>
        </w:r>
        <w:r>
          <w:fldChar w:fldCharType="separate"/>
        </w:r>
        <w:r>
          <w:t>11</w:t>
        </w:r>
        <w:r>
          <w:fldChar w:fldCharType="end"/>
        </w:r>
      </w:hyperlink>
    </w:p>
    <w:p>
      <w:pPr>
        <w:pStyle w:val="TOC2"/>
        <w:tabs>
          <w:tab w:val="right" w:leader="dot" w:pos="8306"/>
        </w:tabs>
      </w:pPr>
      <w:hyperlink w:anchor="_Toc27902" w:history="1">
        <w:r>
          <w:rPr>
            <w:rFonts w:ascii="仿宋" w:eastAsia="仿宋" w:hAnsi="仿宋" w:cs="仿宋" w:hint="eastAsia"/>
            <w:lang w:eastAsia="zh-CN"/>
          </w:rPr>
          <w:t>(一)、锻压设备行业分析</w:t>
        </w:r>
        <w:r>
          <w:tab/>
        </w:r>
        <w:r>
          <w:fldChar w:fldCharType="begin"/>
        </w:r>
        <w:r>
          <w:instrText xml:space="preserve"> PAGEREF _Toc27902 \h </w:instrText>
        </w:r>
        <w:r>
          <w:fldChar w:fldCharType="separate"/>
        </w:r>
        <w:r>
          <w:t>11</w:t>
        </w:r>
        <w:r>
          <w:fldChar w:fldCharType="end"/>
        </w:r>
      </w:hyperlink>
    </w:p>
    <w:p>
      <w:pPr>
        <w:pStyle w:val="TOC2"/>
        <w:tabs>
          <w:tab w:val="right" w:leader="dot" w:pos="8306"/>
        </w:tabs>
      </w:pPr>
      <w:hyperlink w:anchor="_Toc24990" w:history="1">
        <w:r>
          <w:rPr>
            <w:rFonts w:ascii="仿宋" w:eastAsia="仿宋" w:hAnsi="仿宋" w:cs="仿宋" w:hint="eastAsia"/>
            <w:lang w:eastAsia="zh-CN"/>
          </w:rPr>
          <w:t>(二)、锻压设备市场分析预测</w:t>
        </w:r>
        <w:r>
          <w:tab/>
        </w:r>
        <w:r>
          <w:fldChar w:fldCharType="begin"/>
        </w:r>
        <w:r>
          <w:instrText xml:space="preserve"> PAGEREF _Toc24990 \h </w:instrText>
        </w:r>
        <w:r>
          <w:fldChar w:fldCharType="separate"/>
        </w:r>
        <w:r>
          <w:t>12</w:t>
        </w:r>
        <w:r>
          <w:fldChar w:fldCharType="end"/>
        </w:r>
      </w:hyperlink>
    </w:p>
    <w:p>
      <w:pPr>
        <w:pStyle w:val="TOC1"/>
        <w:tabs>
          <w:tab w:val="right" w:leader="dot" w:pos="8306"/>
        </w:tabs>
      </w:pPr>
      <w:hyperlink w:anchor="_Toc12522" w:history="1">
        <w:r>
          <w:rPr>
            <w:rFonts w:ascii="仿宋" w:eastAsia="仿宋" w:hAnsi="仿宋" w:cs="仿宋" w:hint="eastAsia"/>
            <w:lang w:eastAsia="zh-CN"/>
          </w:rPr>
          <w:t>四、锻压设备项目选址可行性分析</w:t>
        </w:r>
        <w:r>
          <w:tab/>
        </w:r>
        <w:r>
          <w:fldChar w:fldCharType="begin"/>
        </w:r>
        <w:r>
          <w:instrText xml:space="preserve"> PAGEREF _Toc12522 \h </w:instrText>
        </w:r>
        <w:r>
          <w:fldChar w:fldCharType="separate"/>
        </w:r>
        <w:r>
          <w:t>13</w:t>
        </w:r>
        <w:r>
          <w:fldChar w:fldCharType="end"/>
        </w:r>
      </w:hyperlink>
    </w:p>
    <w:p>
      <w:pPr>
        <w:pStyle w:val="TOC2"/>
        <w:tabs>
          <w:tab w:val="right" w:leader="dot" w:pos="8306"/>
        </w:tabs>
      </w:pPr>
      <w:hyperlink w:anchor="_Toc25520" w:history="1">
        <w:r>
          <w:rPr>
            <w:rFonts w:ascii="仿宋" w:eastAsia="仿宋" w:hAnsi="仿宋" w:cs="仿宋" w:hint="eastAsia"/>
            <w:lang w:eastAsia="zh-CN"/>
          </w:rPr>
          <w:t>(一)、锻压设备项目选址</w:t>
        </w:r>
        <w:r>
          <w:tab/>
        </w:r>
        <w:r>
          <w:fldChar w:fldCharType="begin"/>
        </w:r>
        <w:r>
          <w:instrText xml:space="preserve"> PAGEREF _Toc25520 \h </w:instrText>
        </w:r>
        <w:r>
          <w:fldChar w:fldCharType="separate"/>
        </w:r>
        <w:r>
          <w:t>13</w:t>
        </w:r>
        <w:r>
          <w:fldChar w:fldCharType="end"/>
        </w:r>
      </w:hyperlink>
    </w:p>
    <w:p>
      <w:pPr>
        <w:pStyle w:val="TOC2"/>
        <w:tabs>
          <w:tab w:val="right" w:leader="dot" w:pos="8306"/>
        </w:tabs>
      </w:pPr>
      <w:hyperlink w:anchor="_Toc12494" w:history="1">
        <w:r>
          <w:rPr>
            <w:rFonts w:ascii="仿宋" w:eastAsia="仿宋" w:hAnsi="仿宋" w:cs="仿宋" w:hint="eastAsia"/>
            <w:lang w:eastAsia="zh-CN"/>
          </w:rPr>
          <w:t>(二)、用地控制指标</w:t>
        </w:r>
        <w:r>
          <w:tab/>
        </w:r>
        <w:r>
          <w:fldChar w:fldCharType="begin"/>
        </w:r>
        <w:r>
          <w:instrText xml:space="preserve"> PAGEREF _Toc12494 \h </w:instrText>
        </w:r>
        <w:r>
          <w:fldChar w:fldCharType="separate"/>
        </w:r>
        <w:r>
          <w:t>13</w:t>
        </w:r>
        <w:r>
          <w:fldChar w:fldCharType="end"/>
        </w:r>
      </w:hyperlink>
    </w:p>
    <w:p>
      <w:pPr>
        <w:pStyle w:val="TOC2"/>
        <w:tabs>
          <w:tab w:val="right" w:leader="dot" w:pos="8306"/>
        </w:tabs>
      </w:pPr>
      <w:hyperlink w:anchor="_Toc726" w:history="1">
        <w:r>
          <w:rPr>
            <w:rFonts w:ascii="仿宋" w:eastAsia="仿宋" w:hAnsi="仿宋" w:cs="仿宋" w:hint="eastAsia"/>
            <w:lang w:eastAsia="zh-CN"/>
          </w:rPr>
          <w:t>(三)、节约用地措施</w:t>
        </w:r>
        <w:r>
          <w:tab/>
        </w:r>
        <w:r>
          <w:fldChar w:fldCharType="begin"/>
        </w:r>
        <w:r>
          <w:instrText xml:space="preserve"> PAGEREF _Toc726 \h </w:instrText>
        </w:r>
        <w:r>
          <w:fldChar w:fldCharType="separate"/>
        </w:r>
        <w:r>
          <w:t>15</w:t>
        </w:r>
        <w:r>
          <w:fldChar w:fldCharType="end"/>
        </w:r>
      </w:hyperlink>
    </w:p>
    <w:p>
      <w:pPr>
        <w:pStyle w:val="TOC2"/>
        <w:tabs>
          <w:tab w:val="right" w:leader="dot" w:pos="8306"/>
        </w:tabs>
      </w:pPr>
      <w:hyperlink w:anchor="_Toc25474" w:history="1">
        <w:r>
          <w:rPr>
            <w:rFonts w:ascii="仿宋" w:eastAsia="仿宋" w:hAnsi="仿宋" w:cs="仿宋" w:hint="eastAsia"/>
            <w:lang w:eastAsia="zh-CN"/>
          </w:rPr>
          <w:t>(四)、总图布置方案</w:t>
        </w:r>
        <w:r>
          <w:tab/>
        </w:r>
        <w:r>
          <w:fldChar w:fldCharType="begin"/>
        </w:r>
        <w:r>
          <w:instrText xml:space="preserve"> PAGEREF _Toc25474 \h </w:instrText>
        </w:r>
        <w:r>
          <w:fldChar w:fldCharType="separate"/>
        </w:r>
        <w:r>
          <w:t>16</w:t>
        </w:r>
        <w:r>
          <w:fldChar w:fldCharType="end"/>
        </w:r>
      </w:hyperlink>
    </w:p>
    <w:p>
      <w:pPr>
        <w:pStyle w:val="TOC2"/>
        <w:tabs>
          <w:tab w:val="right" w:leader="dot" w:pos="8306"/>
        </w:tabs>
      </w:pPr>
      <w:hyperlink w:anchor="_Toc29793" w:history="1">
        <w:r>
          <w:rPr>
            <w:rFonts w:ascii="仿宋" w:eastAsia="仿宋" w:hAnsi="仿宋" w:cs="仿宋" w:hint="eastAsia"/>
            <w:lang w:eastAsia="zh-CN"/>
          </w:rPr>
          <w:t>(五)、选址综合评价</w:t>
        </w:r>
        <w:r>
          <w:tab/>
        </w:r>
        <w:r>
          <w:fldChar w:fldCharType="begin"/>
        </w:r>
        <w:r>
          <w:instrText xml:space="preserve"> PAGEREF _Toc29793 \h </w:instrText>
        </w:r>
        <w:r>
          <w:fldChar w:fldCharType="separate"/>
        </w:r>
        <w:r>
          <w:t>17</w:t>
        </w:r>
        <w:r>
          <w:fldChar w:fldCharType="end"/>
        </w:r>
      </w:hyperlink>
    </w:p>
    <w:p>
      <w:pPr>
        <w:pStyle w:val="TOC1"/>
        <w:tabs>
          <w:tab w:val="right" w:leader="dot" w:pos="8306"/>
        </w:tabs>
      </w:pPr>
      <w:hyperlink w:anchor="_Toc17289" w:history="1">
        <w:r>
          <w:rPr>
            <w:rFonts w:ascii="仿宋" w:eastAsia="仿宋" w:hAnsi="仿宋" w:cs="仿宋" w:hint="eastAsia"/>
            <w:lang w:eastAsia="zh-CN"/>
          </w:rPr>
          <w:t>五、锻压设备项目土建工程</w:t>
        </w:r>
        <w:r>
          <w:tab/>
        </w:r>
        <w:r>
          <w:fldChar w:fldCharType="begin"/>
        </w:r>
        <w:r>
          <w:instrText xml:space="preserve"> PAGEREF _Toc17289 \h </w:instrText>
        </w:r>
        <w:r>
          <w:fldChar w:fldCharType="separate"/>
        </w:r>
        <w:r>
          <w:t>18</w:t>
        </w:r>
        <w:r>
          <w:fldChar w:fldCharType="end"/>
        </w:r>
      </w:hyperlink>
    </w:p>
    <w:p>
      <w:pPr>
        <w:pStyle w:val="TOC2"/>
        <w:tabs>
          <w:tab w:val="right" w:leader="dot" w:pos="8306"/>
        </w:tabs>
      </w:pPr>
      <w:hyperlink w:anchor="_Toc16757" w:history="1">
        <w:r>
          <w:rPr>
            <w:rFonts w:ascii="仿宋" w:eastAsia="仿宋" w:hAnsi="仿宋" w:cs="仿宋" w:hint="eastAsia"/>
            <w:lang w:eastAsia="zh-CN"/>
          </w:rPr>
          <w:t>(一)、建筑工程设计原则</w:t>
        </w:r>
        <w:r>
          <w:tab/>
        </w:r>
        <w:r>
          <w:fldChar w:fldCharType="begin"/>
        </w:r>
        <w:r>
          <w:instrText xml:space="preserve"> PAGEREF _Toc16757 \h </w:instrText>
        </w:r>
        <w:r>
          <w:fldChar w:fldCharType="separate"/>
        </w:r>
        <w:r>
          <w:t>18</w:t>
        </w:r>
        <w:r>
          <w:fldChar w:fldCharType="end"/>
        </w:r>
      </w:hyperlink>
    </w:p>
    <w:p>
      <w:pPr>
        <w:pStyle w:val="TOC2"/>
        <w:tabs>
          <w:tab w:val="right" w:leader="dot" w:pos="8306"/>
        </w:tabs>
      </w:pPr>
      <w:hyperlink w:anchor="_Toc29561" w:history="1">
        <w:r>
          <w:rPr>
            <w:rFonts w:ascii="仿宋" w:eastAsia="仿宋" w:hAnsi="仿宋" w:cs="仿宋" w:hint="eastAsia"/>
            <w:lang w:eastAsia="zh-CN"/>
          </w:rPr>
          <w:t>(二)、土建工程设计年限及安全等级</w:t>
        </w:r>
        <w:r>
          <w:tab/>
        </w:r>
        <w:r>
          <w:fldChar w:fldCharType="begin"/>
        </w:r>
        <w:r>
          <w:instrText xml:space="preserve"> PAGEREF _Toc29561 \h </w:instrText>
        </w:r>
        <w:r>
          <w:fldChar w:fldCharType="separate"/>
        </w:r>
        <w:r>
          <w:t>19</w:t>
        </w:r>
        <w:r>
          <w:fldChar w:fldCharType="end"/>
        </w:r>
      </w:hyperlink>
    </w:p>
    <w:p>
      <w:pPr>
        <w:pStyle w:val="TOC2"/>
        <w:tabs>
          <w:tab w:val="right" w:leader="dot" w:pos="8306"/>
        </w:tabs>
      </w:pPr>
      <w:hyperlink w:anchor="_Toc20549" w:history="1">
        <w:r>
          <w:rPr>
            <w:rFonts w:ascii="仿宋" w:eastAsia="仿宋" w:hAnsi="仿宋" w:cs="仿宋" w:hint="eastAsia"/>
            <w:lang w:eastAsia="zh-CN"/>
          </w:rPr>
          <w:t>(三)、建筑工程设计总体要求</w:t>
        </w:r>
        <w:r>
          <w:tab/>
        </w:r>
        <w:r>
          <w:fldChar w:fldCharType="begin"/>
        </w:r>
        <w:r>
          <w:instrText xml:space="preserve"> PAGEREF _Toc20549 \h </w:instrText>
        </w:r>
        <w:r>
          <w:fldChar w:fldCharType="separate"/>
        </w:r>
        <w:r>
          <w:t>20</w:t>
        </w:r>
        <w:r>
          <w:fldChar w:fldCharType="end"/>
        </w:r>
      </w:hyperlink>
    </w:p>
    <w:p>
      <w:pPr>
        <w:pStyle w:val="TOC2"/>
        <w:tabs>
          <w:tab w:val="right" w:leader="dot" w:pos="8306"/>
        </w:tabs>
      </w:pPr>
      <w:hyperlink w:anchor="_Toc16072" w:history="1">
        <w:r>
          <w:rPr>
            <w:rFonts w:ascii="仿宋" w:eastAsia="仿宋" w:hAnsi="仿宋" w:cs="仿宋" w:hint="eastAsia"/>
            <w:lang w:eastAsia="zh-CN"/>
          </w:rPr>
          <w:t>(四)、土建工程建设指标</w:t>
        </w:r>
        <w:r>
          <w:tab/>
        </w:r>
        <w:r>
          <w:fldChar w:fldCharType="begin"/>
        </w:r>
        <w:r>
          <w:instrText xml:space="preserve"> PAGEREF _Toc16072 \h </w:instrText>
        </w:r>
        <w:r>
          <w:fldChar w:fldCharType="separate"/>
        </w:r>
        <w:r>
          <w:t>21</w:t>
        </w:r>
        <w:r>
          <w:fldChar w:fldCharType="end"/>
        </w:r>
      </w:hyperlink>
    </w:p>
    <w:p>
      <w:pPr>
        <w:pStyle w:val="TOC1"/>
        <w:tabs>
          <w:tab w:val="right" w:leader="dot" w:pos="8306"/>
        </w:tabs>
      </w:pPr>
      <w:hyperlink w:anchor="_Toc3133" w:history="1">
        <w:r>
          <w:rPr>
            <w:rFonts w:ascii="仿宋" w:eastAsia="仿宋" w:hAnsi="仿宋" w:cs="仿宋" w:hint="eastAsia"/>
            <w:lang w:eastAsia="zh-CN"/>
          </w:rPr>
          <w:t>六、锻压设备项目文档管理</w:t>
        </w:r>
        <w:r>
          <w:tab/>
        </w:r>
        <w:r>
          <w:fldChar w:fldCharType="begin"/>
        </w:r>
        <w:r>
          <w:instrText xml:space="preserve"> PAGEREF _Toc3133 \h </w:instrText>
        </w:r>
        <w:r>
          <w:fldChar w:fldCharType="separate"/>
        </w:r>
        <w:r>
          <w:t>21</w:t>
        </w:r>
        <w:r>
          <w:fldChar w:fldCharType="end"/>
        </w:r>
      </w:hyperlink>
    </w:p>
    <w:p>
      <w:pPr>
        <w:pStyle w:val="TOC2"/>
        <w:tabs>
          <w:tab w:val="right" w:leader="dot" w:pos="8306"/>
        </w:tabs>
      </w:pPr>
      <w:hyperlink w:anchor="_Toc8661" w:history="1">
        <w:r>
          <w:rPr>
            <w:rFonts w:ascii="仿宋" w:eastAsia="仿宋" w:hAnsi="仿宋" w:cs="仿宋" w:hint="eastAsia"/>
            <w:lang w:eastAsia="zh-CN"/>
          </w:rPr>
          <w:t>(一)、文档编制与审查</w:t>
        </w:r>
        <w:r>
          <w:tab/>
        </w:r>
        <w:r>
          <w:fldChar w:fldCharType="begin"/>
        </w:r>
        <w:r>
          <w:instrText xml:space="preserve"> PAGEREF _Toc8661 \h </w:instrText>
        </w:r>
        <w:r>
          <w:fldChar w:fldCharType="separate"/>
        </w:r>
        <w:r>
          <w:t>21</w:t>
        </w:r>
        <w:r>
          <w:fldChar w:fldCharType="end"/>
        </w:r>
      </w:hyperlink>
    </w:p>
    <w:p>
      <w:pPr>
        <w:pStyle w:val="TOC2"/>
        <w:tabs>
          <w:tab w:val="right" w:leader="dot" w:pos="8306"/>
        </w:tabs>
      </w:pPr>
      <w:hyperlink w:anchor="_Toc19542" w:history="1">
        <w:r>
          <w:rPr>
            <w:rFonts w:ascii="仿宋" w:eastAsia="仿宋" w:hAnsi="仿宋" w:cs="仿宋" w:hint="eastAsia"/>
            <w:lang w:eastAsia="zh-CN"/>
          </w:rPr>
          <w:t>(二)、文档发布与分发</w:t>
        </w:r>
        <w:r>
          <w:tab/>
        </w:r>
        <w:r>
          <w:fldChar w:fldCharType="begin"/>
        </w:r>
        <w:r>
          <w:instrText xml:space="preserve"> PAGEREF _Toc19542 \h </w:instrText>
        </w:r>
        <w:r>
          <w:fldChar w:fldCharType="separate"/>
        </w:r>
        <w:r>
          <w:t>23</w:t>
        </w:r>
        <w:r>
          <w:fldChar w:fldCharType="end"/>
        </w:r>
      </w:hyperlink>
    </w:p>
    <w:p>
      <w:pPr>
        <w:pStyle w:val="TOC2"/>
        <w:tabs>
          <w:tab w:val="right" w:leader="dot" w:pos="8306"/>
        </w:tabs>
      </w:pPr>
      <w:hyperlink w:anchor="_Toc7015" w:history="1">
        <w:r>
          <w:rPr>
            <w:rFonts w:ascii="仿宋" w:eastAsia="仿宋" w:hAnsi="仿宋" w:cs="仿宋" w:hint="eastAsia"/>
            <w:lang w:eastAsia="zh-CN"/>
          </w:rPr>
          <w:t>(三)、文档存档与归档</w:t>
        </w:r>
        <w:r>
          <w:tab/>
        </w:r>
        <w:r>
          <w:fldChar w:fldCharType="begin"/>
        </w:r>
        <w:r>
          <w:instrText xml:space="preserve"> PAGEREF _Toc7015 \h </w:instrText>
        </w:r>
        <w:r>
          <w:fldChar w:fldCharType="separate"/>
        </w:r>
        <w:r>
          <w:t>23</w:t>
        </w:r>
        <w:r>
          <w:fldChar w:fldCharType="end"/>
        </w:r>
      </w:hyperlink>
    </w:p>
    <w:p>
      <w:pPr>
        <w:pStyle w:val="TOC1"/>
        <w:tabs>
          <w:tab w:val="right" w:leader="dot" w:pos="8306"/>
        </w:tabs>
      </w:pPr>
      <w:hyperlink w:anchor="_Toc20775" w:history="1">
        <w:r>
          <w:rPr>
            <w:rFonts w:ascii="仿宋" w:eastAsia="仿宋" w:hAnsi="仿宋" w:cs="仿宋" w:hint="eastAsia"/>
            <w:lang w:eastAsia="zh-CN"/>
          </w:rPr>
          <w:t>七、锻压设备项目环境影响分析</w:t>
        </w:r>
        <w:r>
          <w:tab/>
        </w:r>
        <w:r>
          <w:fldChar w:fldCharType="begin"/>
        </w:r>
        <w:r>
          <w:instrText xml:space="preserve"> PAGEREF _Toc20775 \h </w:instrText>
        </w:r>
        <w:r>
          <w:fldChar w:fldCharType="separate"/>
        </w:r>
        <w:r>
          <w:t>25</w:t>
        </w:r>
        <w:r>
          <w:fldChar w:fldCharType="end"/>
        </w:r>
      </w:hyperlink>
    </w:p>
    <w:p>
      <w:pPr>
        <w:pStyle w:val="TOC2"/>
        <w:tabs>
          <w:tab w:val="right" w:leader="dot" w:pos="8306"/>
        </w:tabs>
      </w:pPr>
      <w:hyperlink w:anchor="_Toc23290" w:history="1">
        <w:r>
          <w:rPr>
            <w:rFonts w:ascii="仿宋" w:eastAsia="仿宋" w:hAnsi="仿宋" w:cs="仿宋" w:hint="eastAsia"/>
            <w:lang w:eastAsia="zh-CN"/>
          </w:rPr>
          <w:t>(一)、建设区域环境质量现状</w:t>
        </w:r>
        <w:r>
          <w:tab/>
        </w:r>
        <w:r>
          <w:fldChar w:fldCharType="begin"/>
        </w:r>
        <w:r>
          <w:instrText xml:space="preserve"> PAGEREF _Toc23290 \h </w:instrText>
        </w:r>
        <w:r>
          <w:fldChar w:fldCharType="separate"/>
        </w:r>
        <w:r>
          <w:t>25</w:t>
        </w:r>
        <w:r>
          <w:fldChar w:fldCharType="end"/>
        </w:r>
      </w:hyperlink>
    </w:p>
    <w:p>
      <w:pPr>
        <w:pStyle w:val="TOC2"/>
        <w:tabs>
          <w:tab w:val="right" w:leader="dot" w:pos="8306"/>
        </w:tabs>
      </w:pPr>
      <w:hyperlink w:anchor="_Toc16504" w:history="1">
        <w:r>
          <w:rPr>
            <w:rFonts w:ascii="仿宋" w:eastAsia="仿宋" w:hAnsi="仿宋" w:cs="仿宋" w:hint="eastAsia"/>
            <w:lang w:eastAsia="zh-CN"/>
          </w:rPr>
          <w:t>(二)、建设期环境保护</w:t>
        </w:r>
        <w:r>
          <w:tab/>
        </w:r>
        <w:r>
          <w:fldChar w:fldCharType="begin"/>
        </w:r>
        <w:r>
          <w:instrText xml:space="preserve"> PAGEREF _Toc16504 \h </w:instrText>
        </w:r>
        <w:r>
          <w:fldChar w:fldCharType="separate"/>
        </w:r>
        <w:r>
          <w:t>26</w:t>
        </w:r>
        <w:r>
          <w:fldChar w:fldCharType="end"/>
        </w:r>
      </w:hyperlink>
    </w:p>
    <w:p>
      <w:pPr>
        <w:pStyle w:val="TOC2"/>
        <w:tabs>
          <w:tab w:val="right" w:leader="dot" w:pos="8306"/>
        </w:tabs>
      </w:pPr>
      <w:hyperlink w:anchor="_Toc14988" w:history="1">
        <w:r>
          <w:rPr>
            <w:rFonts w:ascii="仿宋" w:eastAsia="仿宋" w:hAnsi="仿宋" w:cs="仿宋" w:hint="eastAsia"/>
            <w:lang w:eastAsia="zh-CN"/>
          </w:rPr>
          <w:t>(三)、运营期环境保护</w:t>
        </w:r>
        <w:r>
          <w:tab/>
        </w:r>
        <w:r>
          <w:fldChar w:fldCharType="begin"/>
        </w:r>
        <w:r>
          <w:instrText xml:space="preserve"> PAGEREF _Toc14988 \h </w:instrText>
        </w:r>
        <w:r>
          <w:fldChar w:fldCharType="separate"/>
        </w:r>
        <w:r>
          <w:t>27</w:t>
        </w:r>
        <w:r>
          <w:fldChar w:fldCharType="end"/>
        </w:r>
      </w:hyperlink>
    </w:p>
    <w:p>
      <w:pPr>
        <w:pStyle w:val="TOC2"/>
        <w:tabs>
          <w:tab w:val="right" w:leader="dot" w:pos="8306"/>
        </w:tabs>
      </w:pPr>
      <w:hyperlink w:anchor="_Toc29272" w:history="1">
        <w:r>
          <w:rPr>
            <w:rFonts w:ascii="仿宋" w:eastAsia="仿宋" w:hAnsi="仿宋" w:cs="仿宋" w:hint="eastAsia"/>
            <w:lang w:eastAsia="zh-CN"/>
          </w:rPr>
          <w:t>(四)、锻压设备项目建设对区域经济的影响</w:t>
        </w:r>
        <w:r>
          <w:tab/>
        </w:r>
        <w:r>
          <w:fldChar w:fldCharType="begin"/>
        </w:r>
        <w:r>
          <w:instrText xml:space="preserve"> PAGEREF _Toc29272 \h </w:instrText>
        </w:r>
        <w:r>
          <w:fldChar w:fldCharType="separate"/>
        </w:r>
        <w:r>
          <w:t>29</w:t>
        </w:r>
        <w:r>
          <w:fldChar w:fldCharType="end"/>
        </w:r>
      </w:hyperlink>
    </w:p>
    <w:p>
      <w:pPr>
        <w:pStyle w:val="TOC2"/>
        <w:tabs>
          <w:tab w:val="right" w:leader="dot" w:pos="8306"/>
        </w:tabs>
      </w:pPr>
      <w:hyperlink w:anchor="_Toc10190" w:history="1">
        <w:r>
          <w:rPr>
            <w:rFonts w:ascii="仿宋" w:eastAsia="仿宋" w:hAnsi="仿宋" w:cs="仿宋" w:hint="eastAsia"/>
            <w:lang w:eastAsia="zh-CN"/>
          </w:rPr>
          <w:t>(五)、废弃物处理</w:t>
        </w:r>
        <w:r>
          <w:tab/>
        </w:r>
        <w:r>
          <w:fldChar w:fldCharType="begin"/>
        </w:r>
        <w:r>
          <w:instrText xml:space="preserve"> PAGEREF _Toc10190 \h </w:instrText>
        </w:r>
        <w:r>
          <w:fldChar w:fldCharType="separate"/>
        </w:r>
        <w:r>
          <w:t>30</w:t>
        </w:r>
        <w:r>
          <w:fldChar w:fldCharType="end"/>
        </w:r>
      </w:hyperlink>
    </w:p>
    <w:p>
      <w:pPr>
        <w:pStyle w:val="TOC2"/>
        <w:tabs>
          <w:tab w:val="right" w:leader="dot" w:pos="8306"/>
        </w:tabs>
      </w:pPr>
      <w:hyperlink w:anchor="_Toc17420" w:history="1">
        <w:r>
          <w:rPr>
            <w:rFonts w:ascii="仿宋" w:eastAsia="仿宋" w:hAnsi="仿宋" w:cs="仿宋" w:hint="eastAsia"/>
            <w:lang w:eastAsia="zh-CN"/>
          </w:rPr>
          <w:t>(六)、特殊环境影响分析</w:t>
        </w:r>
        <w:r>
          <w:tab/>
        </w:r>
        <w:r>
          <w:fldChar w:fldCharType="begin"/>
        </w:r>
        <w:r>
          <w:instrText xml:space="preserve"> PAGEREF _Toc17420 \h </w:instrText>
        </w:r>
        <w:r>
          <w:fldChar w:fldCharType="separate"/>
        </w:r>
        <w:r>
          <w:t>32</w:t>
        </w:r>
        <w:r>
          <w:fldChar w:fldCharType="end"/>
        </w:r>
      </w:hyperlink>
    </w:p>
    <w:p>
      <w:pPr>
        <w:pStyle w:val="TOC2"/>
        <w:tabs>
          <w:tab w:val="right" w:leader="dot" w:pos="8306"/>
        </w:tabs>
      </w:pPr>
      <w:hyperlink w:anchor="_Toc32740" w:history="1">
        <w:r>
          <w:rPr>
            <w:rFonts w:ascii="仿宋" w:eastAsia="仿宋" w:hAnsi="仿宋" w:cs="仿宋" w:hint="eastAsia"/>
            <w:lang w:eastAsia="zh-CN"/>
          </w:rPr>
          <w:t>(七)、清洁生产</w:t>
        </w:r>
        <w:r>
          <w:tab/>
        </w:r>
        <w:r>
          <w:fldChar w:fldCharType="begin"/>
        </w:r>
        <w:r>
          <w:instrText xml:space="preserve"> PAGEREF _Toc32740 \h </w:instrText>
        </w:r>
        <w:r>
          <w:fldChar w:fldCharType="separate"/>
        </w:r>
        <w:r>
          <w:t>33</w:t>
        </w:r>
        <w:r>
          <w:fldChar w:fldCharType="end"/>
        </w:r>
      </w:hyperlink>
    </w:p>
    <w:p>
      <w:pPr>
        <w:pStyle w:val="TOC2"/>
        <w:tabs>
          <w:tab w:val="right" w:leader="dot" w:pos="8306"/>
        </w:tabs>
      </w:pPr>
      <w:hyperlink w:anchor="_Toc1873" w:history="1">
        <w:r>
          <w:rPr>
            <w:rFonts w:ascii="仿宋" w:eastAsia="仿宋" w:hAnsi="仿宋" w:cs="仿宋" w:hint="eastAsia"/>
            <w:lang w:eastAsia="zh-CN"/>
          </w:rPr>
          <w:t>(八)、环境保护综合评价</w:t>
        </w:r>
        <w:r>
          <w:tab/>
        </w:r>
        <w:r>
          <w:fldChar w:fldCharType="begin"/>
        </w:r>
        <w:r>
          <w:instrText xml:space="preserve"> PAGEREF _Toc1873 \h </w:instrText>
        </w:r>
        <w:r>
          <w:fldChar w:fldCharType="separate"/>
        </w:r>
        <w:r>
          <w:t>34</w:t>
        </w:r>
        <w:r>
          <w:fldChar w:fldCharType="end"/>
        </w:r>
      </w:hyperlink>
    </w:p>
    <w:p>
      <w:pPr>
        <w:pStyle w:val="TOC1"/>
        <w:tabs>
          <w:tab w:val="right" w:leader="dot" w:pos="8306"/>
        </w:tabs>
      </w:pPr>
      <w:hyperlink w:anchor="_Toc14874" w:history="1">
        <w:r>
          <w:rPr>
            <w:rFonts w:ascii="仿宋" w:eastAsia="仿宋" w:hAnsi="仿宋" w:cs="仿宋" w:hint="eastAsia"/>
            <w:lang w:eastAsia="zh-CN"/>
          </w:rPr>
          <w:t>八、锻压设备项目风险管理</w:t>
        </w:r>
        <w:r>
          <w:tab/>
        </w:r>
        <w:r>
          <w:fldChar w:fldCharType="begin"/>
        </w:r>
        <w:r>
          <w:instrText xml:space="preserve"> PAGEREF _Toc14874 \h </w:instrText>
        </w:r>
        <w:r>
          <w:fldChar w:fldCharType="separate"/>
        </w:r>
        <w:r>
          <w:t>35</w:t>
        </w:r>
        <w:r>
          <w:fldChar w:fldCharType="end"/>
        </w:r>
      </w:hyperlink>
    </w:p>
    <w:p>
      <w:pPr>
        <w:pStyle w:val="TOC2"/>
        <w:tabs>
          <w:tab w:val="right" w:leader="dot" w:pos="8306"/>
        </w:tabs>
      </w:pPr>
      <w:hyperlink w:anchor="_Toc6338" w:history="1">
        <w:r>
          <w:rPr>
            <w:rFonts w:ascii="仿宋" w:eastAsia="仿宋" w:hAnsi="仿宋" w:cs="仿宋" w:hint="eastAsia"/>
            <w:lang w:eastAsia="zh-CN"/>
          </w:rPr>
          <w:t>(一)、风险识别与评估</w:t>
        </w:r>
        <w:r>
          <w:tab/>
        </w:r>
        <w:r>
          <w:fldChar w:fldCharType="begin"/>
        </w:r>
        <w:r>
          <w:instrText xml:space="preserve"> PAGEREF _Toc6338 \h </w:instrText>
        </w:r>
        <w:r>
          <w:fldChar w:fldCharType="separate"/>
        </w:r>
        <w:r>
          <w:t>35</w:t>
        </w:r>
        <w:r>
          <w:fldChar w:fldCharType="end"/>
        </w:r>
      </w:hyperlink>
    </w:p>
    <w:p>
      <w:pPr>
        <w:pStyle w:val="TOC2"/>
        <w:tabs>
          <w:tab w:val="right" w:leader="dot" w:pos="8306"/>
        </w:tabs>
      </w:pPr>
      <w:hyperlink w:anchor="_Toc24880" w:history="1">
        <w:r>
          <w:rPr>
            <w:rFonts w:ascii="仿宋" w:eastAsia="仿宋" w:hAnsi="仿宋" w:cs="仿宋" w:hint="eastAsia"/>
            <w:lang w:eastAsia="zh-CN"/>
          </w:rPr>
          <w:t>(二)、风险应对策略</w:t>
        </w:r>
        <w:r>
          <w:tab/>
        </w:r>
        <w:r>
          <w:fldChar w:fldCharType="begin"/>
        </w:r>
        <w:r>
          <w:instrText xml:space="preserve"> PAGEREF _Toc24880 \h </w:instrText>
        </w:r>
        <w:r>
          <w:fldChar w:fldCharType="separate"/>
        </w:r>
        <w:r>
          <w:t>36</w:t>
        </w:r>
        <w:r>
          <w:fldChar w:fldCharType="end"/>
        </w:r>
      </w:hyperlink>
    </w:p>
    <w:p>
      <w:pPr>
        <w:pStyle w:val="TOC2"/>
        <w:tabs>
          <w:tab w:val="right" w:leader="dot" w:pos="8306"/>
        </w:tabs>
      </w:pPr>
      <w:hyperlink w:anchor="_Toc15974" w:history="1">
        <w:r>
          <w:rPr>
            <w:rFonts w:ascii="仿宋" w:eastAsia="仿宋" w:hAnsi="仿宋" w:cs="仿宋" w:hint="eastAsia"/>
            <w:lang w:eastAsia="zh-CN"/>
          </w:rPr>
          <w:t>(三)、风险监控与控制</w:t>
        </w:r>
        <w:r>
          <w:tab/>
        </w:r>
        <w:r>
          <w:fldChar w:fldCharType="begin"/>
        </w:r>
        <w:r>
          <w:instrText xml:space="preserve"> PAGEREF _Toc15974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96" w:history="1">
        <w:r>
          <w:rPr>
            <w:rFonts w:ascii="仿宋" w:eastAsia="仿宋" w:hAnsi="仿宋" w:cs="仿宋" w:hint="eastAsia"/>
            <w:lang w:eastAsia="zh-CN"/>
          </w:rPr>
          <w:t>九、锻压设备项目社会影响</w:t>
        </w:r>
        <w:r>
          <w:tab/>
        </w:r>
        <w:r>
          <w:fldChar w:fldCharType="begin"/>
        </w:r>
        <w:r>
          <w:instrText xml:space="preserve"> PAGEREF _Toc6196 \h </w:instrText>
        </w:r>
        <w:r>
          <w:fldChar w:fldCharType="separate"/>
        </w:r>
        <w:r>
          <w:t>39</w:t>
        </w:r>
        <w:r>
          <w:fldChar w:fldCharType="end"/>
        </w:r>
      </w:hyperlink>
    </w:p>
    <w:p>
      <w:pPr>
        <w:pStyle w:val="TOC2"/>
        <w:tabs>
          <w:tab w:val="right" w:leader="dot" w:pos="8306"/>
        </w:tabs>
      </w:pPr>
      <w:hyperlink w:anchor="_Toc14254" w:history="1">
        <w:r>
          <w:rPr>
            <w:rFonts w:ascii="仿宋" w:eastAsia="仿宋" w:hAnsi="仿宋" w:cs="仿宋" w:hint="eastAsia"/>
            <w:lang w:eastAsia="zh-CN"/>
          </w:rPr>
          <w:t>(一)、社会责任与义务</w:t>
        </w:r>
        <w:r>
          <w:tab/>
        </w:r>
        <w:r>
          <w:fldChar w:fldCharType="begin"/>
        </w:r>
        <w:r>
          <w:instrText xml:space="preserve"> PAGEREF _Toc14254 \h </w:instrText>
        </w:r>
        <w:r>
          <w:fldChar w:fldCharType="separate"/>
        </w:r>
        <w:r>
          <w:t>39</w:t>
        </w:r>
        <w:r>
          <w:fldChar w:fldCharType="end"/>
        </w:r>
      </w:hyperlink>
    </w:p>
    <w:p>
      <w:pPr>
        <w:pStyle w:val="TOC2"/>
        <w:tabs>
          <w:tab w:val="right" w:leader="dot" w:pos="8306"/>
        </w:tabs>
      </w:pPr>
      <w:hyperlink w:anchor="_Toc3841" w:history="1">
        <w:r>
          <w:rPr>
            <w:rFonts w:ascii="仿宋" w:eastAsia="仿宋" w:hAnsi="仿宋" w:cs="仿宋" w:hint="eastAsia"/>
            <w:lang w:eastAsia="zh-CN"/>
          </w:rPr>
          <w:t>(二)、社会参与与沟通</w:t>
        </w:r>
        <w:r>
          <w:tab/>
        </w:r>
        <w:r>
          <w:fldChar w:fldCharType="begin"/>
        </w:r>
        <w:r>
          <w:instrText xml:space="preserve"> PAGEREF _Toc3841 \h </w:instrText>
        </w:r>
        <w:r>
          <w:fldChar w:fldCharType="separate"/>
        </w:r>
        <w:r>
          <w:t>40</w:t>
        </w:r>
        <w:r>
          <w:fldChar w:fldCharType="end"/>
        </w:r>
      </w:hyperlink>
    </w:p>
    <w:p>
      <w:pPr>
        <w:pStyle w:val="TOC1"/>
        <w:tabs>
          <w:tab w:val="right" w:leader="dot" w:pos="8306"/>
        </w:tabs>
      </w:pPr>
      <w:hyperlink w:anchor="_Toc29297" w:history="1">
        <w:r>
          <w:rPr>
            <w:rFonts w:ascii="仿宋" w:eastAsia="仿宋" w:hAnsi="仿宋" w:cs="仿宋" w:hint="eastAsia"/>
            <w:lang w:eastAsia="zh-CN"/>
          </w:rPr>
          <w:t>十、锻压设备项目人力资源管理</w:t>
        </w:r>
        <w:r>
          <w:tab/>
        </w:r>
        <w:r>
          <w:fldChar w:fldCharType="begin"/>
        </w:r>
        <w:r>
          <w:instrText xml:space="preserve"> PAGEREF _Toc29297 \h </w:instrText>
        </w:r>
        <w:r>
          <w:fldChar w:fldCharType="separate"/>
        </w:r>
        <w:r>
          <w:t>41</w:t>
        </w:r>
        <w:r>
          <w:fldChar w:fldCharType="end"/>
        </w:r>
      </w:hyperlink>
    </w:p>
    <w:p>
      <w:pPr>
        <w:pStyle w:val="TOC2"/>
        <w:tabs>
          <w:tab w:val="right" w:leader="dot" w:pos="8306"/>
        </w:tabs>
      </w:pPr>
      <w:hyperlink w:anchor="_Toc11227" w:history="1">
        <w:r>
          <w:rPr>
            <w:rFonts w:ascii="仿宋" w:eastAsia="仿宋" w:hAnsi="仿宋" w:cs="仿宋" w:hint="eastAsia"/>
            <w:lang w:eastAsia="zh-CN"/>
          </w:rPr>
          <w:t>(一)、建立健全的预算管理制度</w:t>
        </w:r>
        <w:r>
          <w:tab/>
        </w:r>
        <w:r>
          <w:fldChar w:fldCharType="begin"/>
        </w:r>
        <w:r>
          <w:instrText xml:space="preserve"> PAGEREF _Toc11227 \h </w:instrText>
        </w:r>
        <w:r>
          <w:fldChar w:fldCharType="separate"/>
        </w:r>
        <w:r>
          <w:t>41</w:t>
        </w:r>
        <w:r>
          <w:fldChar w:fldCharType="end"/>
        </w:r>
      </w:hyperlink>
    </w:p>
    <w:p>
      <w:pPr>
        <w:pStyle w:val="TOC2"/>
        <w:tabs>
          <w:tab w:val="right" w:leader="dot" w:pos="8306"/>
        </w:tabs>
      </w:pPr>
      <w:hyperlink w:anchor="_Toc13471" w:history="1">
        <w:r>
          <w:rPr>
            <w:rFonts w:ascii="仿宋" w:eastAsia="仿宋" w:hAnsi="仿宋" w:cs="仿宋" w:hint="eastAsia"/>
            <w:lang w:eastAsia="zh-CN"/>
          </w:rPr>
          <w:t>(二)、加强资金流动监控</w:t>
        </w:r>
        <w:r>
          <w:tab/>
        </w:r>
        <w:r>
          <w:fldChar w:fldCharType="begin"/>
        </w:r>
        <w:r>
          <w:instrText xml:space="preserve"> PAGEREF _Toc13471 \h </w:instrText>
        </w:r>
        <w:r>
          <w:fldChar w:fldCharType="separate"/>
        </w:r>
        <w:r>
          <w:t>43</w:t>
        </w:r>
        <w:r>
          <w:fldChar w:fldCharType="end"/>
        </w:r>
      </w:hyperlink>
    </w:p>
    <w:p>
      <w:pPr>
        <w:pStyle w:val="TOC2"/>
        <w:tabs>
          <w:tab w:val="right" w:leader="dot" w:pos="8306"/>
        </w:tabs>
      </w:pPr>
      <w:hyperlink w:anchor="_Toc6847" w:history="1">
        <w:r>
          <w:rPr>
            <w:rFonts w:ascii="仿宋" w:eastAsia="仿宋" w:hAnsi="仿宋" w:cs="仿宋" w:hint="eastAsia"/>
            <w:lang w:eastAsia="zh-CN"/>
          </w:rPr>
          <w:t>(三)、制定完善的风险控制机制</w:t>
        </w:r>
        <w:r>
          <w:tab/>
        </w:r>
        <w:r>
          <w:fldChar w:fldCharType="begin"/>
        </w:r>
        <w:r>
          <w:instrText xml:space="preserve"> PAGEREF _Toc6847 \h </w:instrText>
        </w:r>
        <w:r>
          <w:fldChar w:fldCharType="separate"/>
        </w:r>
        <w:r>
          <w:t>44</w:t>
        </w:r>
        <w:r>
          <w:fldChar w:fldCharType="end"/>
        </w:r>
      </w:hyperlink>
    </w:p>
    <w:p>
      <w:pPr>
        <w:pStyle w:val="TOC2"/>
        <w:tabs>
          <w:tab w:val="right" w:leader="dot" w:pos="8306"/>
        </w:tabs>
      </w:pPr>
      <w:hyperlink w:anchor="_Toc18631" w:history="1">
        <w:r>
          <w:rPr>
            <w:rFonts w:ascii="仿宋" w:eastAsia="仿宋" w:hAnsi="仿宋" w:cs="仿宋" w:hint="eastAsia"/>
            <w:lang w:eastAsia="zh-CN"/>
          </w:rPr>
          <w:t>(四)、优化成本管理</w:t>
        </w:r>
        <w:r>
          <w:tab/>
        </w:r>
        <w:r>
          <w:fldChar w:fldCharType="begin"/>
        </w:r>
        <w:r>
          <w:instrText xml:space="preserve"> PAGEREF _Toc18631 \h </w:instrText>
        </w:r>
        <w:r>
          <w:fldChar w:fldCharType="separate"/>
        </w:r>
        <w:r>
          <w:t>45</w:t>
        </w:r>
        <w:r>
          <w:fldChar w:fldCharType="end"/>
        </w:r>
      </w:hyperlink>
    </w:p>
    <w:p>
      <w:pPr>
        <w:pStyle w:val="TOC1"/>
        <w:tabs>
          <w:tab w:val="right" w:leader="dot" w:pos="8306"/>
        </w:tabs>
      </w:pPr>
      <w:hyperlink w:anchor="_Toc14434" w:history="1">
        <w:r>
          <w:rPr>
            <w:rFonts w:ascii="仿宋" w:eastAsia="仿宋" w:hAnsi="仿宋" w:cs="仿宋" w:hint="eastAsia"/>
            <w:lang w:eastAsia="zh-CN"/>
          </w:rPr>
          <w:t>十一、锻压设备项目技术管理</w:t>
        </w:r>
        <w:r>
          <w:tab/>
        </w:r>
        <w:r>
          <w:fldChar w:fldCharType="begin"/>
        </w:r>
        <w:r>
          <w:instrText xml:space="preserve"> PAGEREF _Toc14434 \h </w:instrText>
        </w:r>
        <w:r>
          <w:fldChar w:fldCharType="separate"/>
        </w:r>
        <w:r>
          <w:t>46</w:t>
        </w:r>
        <w:r>
          <w:fldChar w:fldCharType="end"/>
        </w:r>
      </w:hyperlink>
    </w:p>
    <w:p>
      <w:pPr>
        <w:pStyle w:val="TOC2"/>
        <w:tabs>
          <w:tab w:val="right" w:leader="dot" w:pos="8306"/>
        </w:tabs>
      </w:pPr>
      <w:hyperlink w:anchor="_Toc27564" w:history="1">
        <w:r>
          <w:rPr>
            <w:rFonts w:ascii="仿宋" w:eastAsia="仿宋" w:hAnsi="仿宋" w:cs="仿宋" w:hint="eastAsia"/>
            <w:lang w:eastAsia="zh-CN"/>
          </w:rPr>
          <w:t>(一)、技术方案选用方向</w:t>
        </w:r>
        <w:r>
          <w:tab/>
        </w:r>
        <w:r>
          <w:fldChar w:fldCharType="begin"/>
        </w:r>
        <w:r>
          <w:instrText xml:space="preserve"> PAGEREF _Toc27564 \h </w:instrText>
        </w:r>
        <w:r>
          <w:fldChar w:fldCharType="separate"/>
        </w:r>
        <w:r>
          <w:t>46</w:t>
        </w:r>
        <w:r>
          <w:fldChar w:fldCharType="end"/>
        </w:r>
      </w:hyperlink>
    </w:p>
    <w:p>
      <w:pPr>
        <w:pStyle w:val="TOC2"/>
        <w:tabs>
          <w:tab w:val="right" w:leader="dot" w:pos="8306"/>
        </w:tabs>
      </w:pPr>
      <w:hyperlink w:anchor="_Toc15856" w:history="1">
        <w:r>
          <w:rPr>
            <w:rFonts w:ascii="仿宋" w:eastAsia="仿宋" w:hAnsi="仿宋" w:cs="仿宋" w:hint="eastAsia"/>
            <w:lang w:eastAsia="zh-CN"/>
          </w:rPr>
          <w:t>(二)、工艺技术方案选用原则</w:t>
        </w:r>
        <w:r>
          <w:tab/>
        </w:r>
        <w:r>
          <w:fldChar w:fldCharType="begin"/>
        </w:r>
        <w:r>
          <w:instrText xml:space="preserve"> PAGEREF _Toc15856 \h </w:instrText>
        </w:r>
        <w:r>
          <w:fldChar w:fldCharType="separate"/>
        </w:r>
        <w:r>
          <w:t>48</w:t>
        </w:r>
        <w:r>
          <w:fldChar w:fldCharType="end"/>
        </w:r>
      </w:hyperlink>
    </w:p>
    <w:p>
      <w:pPr>
        <w:pStyle w:val="TOC2"/>
        <w:tabs>
          <w:tab w:val="right" w:leader="dot" w:pos="8306"/>
        </w:tabs>
      </w:pPr>
      <w:hyperlink w:anchor="_Toc27499" w:history="1">
        <w:r>
          <w:rPr>
            <w:rFonts w:ascii="仿宋" w:eastAsia="仿宋" w:hAnsi="仿宋" w:cs="仿宋" w:hint="eastAsia"/>
            <w:lang w:eastAsia="zh-CN"/>
          </w:rPr>
          <w:t>(三)、工艺技术方案要求</w:t>
        </w:r>
        <w:r>
          <w:tab/>
        </w:r>
        <w:r>
          <w:fldChar w:fldCharType="begin"/>
        </w:r>
        <w:r>
          <w:instrText xml:space="preserve"> PAGEREF _Toc27499 \h </w:instrText>
        </w:r>
        <w:r>
          <w:fldChar w:fldCharType="separate"/>
        </w:r>
        <w:r>
          <w:t>50</w:t>
        </w:r>
        <w:r>
          <w:fldChar w:fldCharType="end"/>
        </w:r>
      </w:hyperlink>
    </w:p>
    <w:p>
      <w:pPr>
        <w:pStyle w:val="TOC1"/>
        <w:tabs>
          <w:tab w:val="right" w:leader="dot" w:pos="8306"/>
        </w:tabs>
      </w:pPr>
      <w:hyperlink w:anchor="_Toc31761" w:history="1">
        <w:r>
          <w:rPr>
            <w:rFonts w:ascii="仿宋" w:eastAsia="仿宋" w:hAnsi="仿宋" w:cs="仿宋" w:hint="eastAsia"/>
            <w:lang w:eastAsia="zh-CN"/>
          </w:rPr>
          <w:t>十二、生产安全保护</w:t>
        </w:r>
        <w:r>
          <w:tab/>
        </w:r>
        <w:r>
          <w:fldChar w:fldCharType="begin"/>
        </w:r>
        <w:r>
          <w:instrText xml:space="preserve"> PAGEREF _Toc31761 \h </w:instrText>
        </w:r>
        <w:r>
          <w:fldChar w:fldCharType="separate"/>
        </w:r>
        <w:r>
          <w:t>52</w:t>
        </w:r>
        <w:r>
          <w:fldChar w:fldCharType="end"/>
        </w:r>
      </w:hyperlink>
    </w:p>
    <w:p>
      <w:pPr>
        <w:pStyle w:val="TOC2"/>
        <w:tabs>
          <w:tab w:val="right" w:leader="dot" w:pos="8306"/>
        </w:tabs>
      </w:pPr>
      <w:hyperlink w:anchor="_Toc11535" w:history="1">
        <w:r>
          <w:rPr>
            <w:rFonts w:ascii="仿宋" w:eastAsia="仿宋" w:hAnsi="仿宋" w:cs="仿宋" w:hint="eastAsia"/>
            <w:lang w:eastAsia="zh-CN"/>
          </w:rPr>
          <w:t>(一)、消防安全</w:t>
        </w:r>
        <w:r>
          <w:tab/>
        </w:r>
        <w:r>
          <w:fldChar w:fldCharType="begin"/>
        </w:r>
        <w:r>
          <w:instrText xml:space="preserve"> PAGEREF _Toc11535 \h </w:instrText>
        </w:r>
        <w:r>
          <w:fldChar w:fldCharType="separate"/>
        </w:r>
        <w:r>
          <w:t>52</w:t>
        </w:r>
        <w:r>
          <w:fldChar w:fldCharType="end"/>
        </w:r>
      </w:hyperlink>
    </w:p>
    <w:p>
      <w:pPr>
        <w:pStyle w:val="TOC2"/>
        <w:tabs>
          <w:tab w:val="right" w:leader="dot" w:pos="8306"/>
        </w:tabs>
      </w:pPr>
      <w:hyperlink w:anchor="_Toc9911" w:history="1">
        <w:r>
          <w:rPr>
            <w:rFonts w:ascii="仿宋" w:eastAsia="仿宋" w:hAnsi="仿宋" w:cs="仿宋" w:hint="eastAsia"/>
            <w:lang w:eastAsia="zh-CN"/>
          </w:rPr>
          <w:t>(二)、防火防爆总图布置措施</w:t>
        </w:r>
        <w:r>
          <w:tab/>
        </w:r>
        <w:r>
          <w:fldChar w:fldCharType="begin"/>
        </w:r>
        <w:r>
          <w:instrText xml:space="preserve"> PAGEREF _Toc9911 \h </w:instrText>
        </w:r>
        <w:r>
          <w:fldChar w:fldCharType="separate"/>
        </w:r>
        <w:r>
          <w:t>54</w:t>
        </w:r>
        <w:r>
          <w:fldChar w:fldCharType="end"/>
        </w:r>
      </w:hyperlink>
    </w:p>
    <w:p>
      <w:pPr>
        <w:pStyle w:val="TOC2"/>
        <w:tabs>
          <w:tab w:val="right" w:leader="dot" w:pos="8306"/>
        </w:tabs>
      </w:pPr>
      <w:hyperlink w:anchor="_Toc13186" w:history="1">
        <w:r>
          <w:rPr>
            <w:rFonts w:ascii="仿宋" w:eastAsia="仿宋" w:hAnsi="仿宋" w:cs="仿宋" w:hint="eastAsia"/>
            <w:lang w:eastAsia="zh-CN"/>
          </w:rPr>
          <w:t>(三)、自然灾害防范措施</w:t>
        </w:r>
        <w:r>
          <w:tab/>
        </w:r>
        <w:r>
          <w:fldChar w:fldCharType="begin"/>
        </w:r>
        <w:r>
          <w:instrText xml:space="preserve"> PAGEREF _Toc13186 \h </w:instrText>
        </w:r>
        <w:r>
          <w:fldChar w:fldCharType="separate"/>
        </w:r>
        <w:r>
          <w:t>55</w:t>
        </w:r>
        <w:r>
          <w:fldChar w:fldCharType="end"/>
        </w:r>
      </w:hyperlink>
    </w:p>
    <w:p>
      <w:pPr>
        <w:pStyle w:val="TOC2"/>
        <w:tabs>
          <w:tab w:val="right" w:leader="dot" w:pos="8306"/>
        </w:tabs>
      </w:pPr>
      <w:hyperlink w:anchor="_Toc200" w:history="1">
        <w:r>
          <w:rPr>
            <w:rFonts w:ascii="仿宋" w:eastAsia="仿宋" w:hAnsi="仿宋" w:cs="仿宋" w:hint="eastAsia"/>
            <w:lang w:eastAsia="zh-CN"/>
          </w:rPr>
          <w:t>(四)、安全色及安全标志使用要求</w:t>
        </w:r>
        <w:r>
          <w:tab/>
        </w:r>
        <w:r>
          <w:fldChar w:fldCharType="begin"/>
        </w:r>
        <w:r>
          <w:instrText xml:space="preserve"> PAGEREF _Toc200 \h </w:instrText>
        </w:r>
        <w:r>
          <w:fldChar w:fldCharType="separate"/>
        </w:r>
        <w:r>
          <w:t>56</w:t>
        </w:r>
        <w:r>
          <w:fldChar w:fldCharType="end"/>
        </w:r>
      </w:hyperlink>
    </w:p>
    <w:p>
      <w:pPr>
        <w:pStyle w:val="TOC2"/>
        <w:tabs>
          <w:tab w:val="right" w:leader="dot" w:pos="8306"/>
        </w:tabs>
      </w:pPr>
      <w:hyperlink w:anchor="_Toc23351" w:history="1">
        <w:r>
          <w:rPr>
            <w:rFonts w:ascii="仿宋" w:eastAsia="仿宋" w:hAnsi="仿宋" w:cs="仿宋" w:hint="eastAsia"/>
            <w:lang w:eastAsia="zh-CN"/>
          </w:rPr>
          <w:t>(五)、防尘防毒措施</w:t>
        </w:r>
        <w:r>
          <w:tab/>
        </w:r>
        <w:r>
          <w:fldChar w:fldCharType="begin"/>
        </w:r>
        <w:r>
          <w:instrText xml:space="preserve"> PAGEREF _Toc23351 \h </w:instrText>
        </w:r>
        <w:r>
          <w:fldChar w:fldCharType="separate"/>
        </w:r>
        <w:r>
          <w:t>57</w:t>
        </w:r>
        <w:r>
          <w:fldChar w:fldCharType="end"/>
        </w:r>
      </w:hyperlink>
    </w:p>
    <w:p>
      <w:pPr>
        <w:pStyle w:val="TOC2"/>
        <w:tabs>
          <w:tab w:val="right" w:leader="dot" w:pos="8306"/>
        </w:tabs>
      </w:pPr>
      <w:hyperlink w:anchor="_Toc28059" w:history="1">
        <w:r>
          <w:rPr>
            <w:rFonts w:ascii="仿宋" w:eastAsia="仿宋" w:hAnsi="仿宋" w:cs="仿宋" w:hint="eastAsia"/>
            <w:lang w:eastAsia="zh-CN"/>
          </w:rPr>
          <w:t>(六)、防静电、触电防护及防雷措施</w:t>
        </w:r>
        <w:r>
          <w:tab/>
        </w:r>
        <w:r>
          <w:fldChar w:fldCharType="begin"/>
        </w:r>
        <w:r>
          <w:instrText xml:space="preserve"> PAGEREF _Toc28059 \h </w:instrText>
        </w:r>
        <w:r>
          <w:fldChar w:fldCharType="separate"/>
        </w:r>
        <w:r>
          <w:t>57</w:t>
        </w:r>
        <w:r>
          <w:fldChar w:fldCharType="end"/>
        </w:r>
      </w:hyperlink>
    </w:p>
    <w:p>
      <w:pPr>
        <w:pStyle w:val="TOC2"/>
        <w:tabs>
          <w:tab w:val="right" w:leader="dot" w:pos="8306"/>
        </w:tabs>
      </w:pPr>
      <w:hyperlink w:anchor="_Toc22535" w:history="1">
        <w:r>
          <w:rPr>
            <w:rFonts w:ascii="仿宋" w:eastAsia="仿宋" w:hAnsi="仿宋" w:cs="仿宋" w:hint="eastAsia"/>
            <w:lang w:eastAsia="zh-CN"/>
          </w:rPr>
          <w:t>(七)、机械设备安全保障措施</w:t>
        </w:r>
        <w:r>
          <w:tab/>
        </w:r>
        <w:r>
          <w:fldChar w:fldCharType="begin"/>
        </w:r>
        <w:r>
          <w:instrText xml:space="preserve"> PAGEREF _Toc22535 \h </w:instrText>
        </w:r>
        <w:r>
          <w:fldChar w:fldCharType="separate"/>
        </w:r>
        <w:r>
          <w:t>59</w:t>
        </w:r>
        <w:r>
          <w:fldChar w:fldCharType="end"/>
        </w:r>
      </w:hyperlink>
    </w:p>
    <w:p>
      <w:pPr>
        <w:pStyle w:val="TOC1"/>
        <w:tabs>
          <w:tab w:val="right" w:leader="dot" w:pos="8306"/>
        </w:tabs>
      </w:pPr>
      <w:hyperlink w:anchor="_Toc24549" w:history="1">
        <w:r>
          <w:rPr>
            <w:rFonts w:ascii="仿宋" w:eastAsia="仿宋" w:hAnsi="仿宋" w:cs="仿宋" w:hint="eastAsia"/>
            <w:lang w:eastAsia="zh-CN"/>
          </w:rPr>
          <w:t>十三、质量管理体系</w:t>
        </w:r>
        <w:r>
          <w:tab/>
        </w:r>
        <w:r>
          <w:fldChar w:fldCharType="begin"/>
        </w:r>
        <w:r>
          <w:instrText xml:space="preserve"> PAGEREF _Toc24549 \h </w:instrText>
        </w:r>
        <w:r>
          <w:fldChar w:fldCharType="separate"/>
        </w:r>
        <w:r>
          <w:t>60</w:t>
        </w:r>
        <w:r>
          <w:fldChar w:fldCharType="end"/>
        </w:r>
      </w:hyperlink>
    </w:p>
    <w:p>
      <w:pPr>
        <w:pStyle w:val="TOC2"/>
        <w:tabs>
          <w:tab w:val="right" w:leader="dot" w:pos="8306"/>
        </w:tabs>
      </w:pPr>
      <w:hyperlink w:anchor="_Toc12056" w:history="1">
        <w:r>
          <w:rPr>
            <w:rFonts w:ascii="仿宋" w:eastAsia="仿宋" w:hAnsi="仿宋" w:cs="仿宋" w:hint="eastAsia"/>
            <w:lang w:eastAsia="zh-CN"/>
          </w:rPr>
          <w:t>(一)、质量目标与方针</w:t>
        </w:r>
        <w:r>
          <w:tab/>
        </w:r>
        <w:r>
          <w:fldChar w:fldCharType="begin"/>
        </w:r>
        <w:r>
          <w:instrText xml:space="preserve"> PAGEREF _Toc12056 \h </w:instrText>
        </w:r>
        <w:r>
          <w:fldChar w:fldCharType="separate"/>
        </w:r>
        <w:r>
          <w:t>60</w:t>
        </w:r>
        <w:r>
          <w:fldChar w:fldCharType="end"/>
        </w:r>
      </w:hyperlink>
    </w:p>
    <w:p>
      <w:pPr>
        <w:pStyle w:val="TOC2"/>
        <w:tabs>
          <w:tab w:val="right" w:leader="dot" w:pos="8306"/>
        </w:tabs>
      </w:pPr>
      <w:hyperlink w:anchor="_Toc6282" w:history="1">
        <w:r>
          <w:rPr>
            <w:rFonts w:ascii="仿宋" w:eastAsia="仿宋" w:hAnsi="仿宋" w:cs="仿宋" w:hint="eastAsia"/>
            <w:lang w:eastAsia="zh-CN"/>
          </w:rPr>
          <w:t>(二)、质量管理责任</w:t>
        </w:r>
        <w:r>
          <w:tab/>
        </w:r>
        <w:r>
          <w:fldChar w:fldCharType="begin"/>
        </w:r>
        <w:r>
          <w:instrText xml:space="preserve"> PAGEREF _Toc6282 \h </w:instrText>
        </w:r>
        <w:r>
          <w:fldChar w:fldCharType="separate"/>
        </w:r>
        <w:r>
          <w:t>61</w:t>
        </w:r>
        <w:r>
          <w:fldChar w:fldCharType="end"/>
        </w:r>
      </w:hyperlink>
    </w:p>
    <w:p>
      <w:pPr>
        <w:pStyle w:val="TOC2"/>
        <w:tabs>
          <w:tab w:val="right" w:leader="dot" w:pos="8306"/>
        </w:tabs>
      </w:pPr>
      <w:hyperlink w:anchor="_Toc29888" w:history="1">
        <w:r>
          <w:rPr>
            <w:rFonts w:ascii="仿宋" w:eastAsia="仿宋" w:hAnsi="仿宋" w:cs="仿宋" w:hint="eastAsia"/>
            <w:lang w:eastAsia="zh-CN"/>
          </w:rPr>
          <w:t>(三)、质量管理体系文件</w:t>
        </w:r>
        <w:r>
          <w:tab/>
        </w:r>
        <w:r>
          <w:fldChar w:fldCharType="begin"/>
        </w:r>
        <w:r>
          <w:instrText xml:space="preserve"> PAGEREF _Toc29888 \h </w:instrText>
        </w:r>
        <w:r>
          <w:fldChar w:fldCharType="separate"/>
        </w:r>
        <w:r>
          <w:t>63</w:t>
        </w:r>
        <w:r>
          <w:fldChar w:fldCharType="end"/>
        </w:r>
      </w:hyperlink>
    </w:p>
    <w:p>
      <w:pPr>
        <w:pStyle w:val="TOC2"/>
        <w:tabs>
          <w:tab w:val="right" w:leader="dot" w:pos="8306"/>
        </w:tabs>
      </w:pPr>
      <w:hyperlink w:anchor="_Toc32104" w:history="1">
        <w:r>
          <w:rPr>
            <w:rFonts w:ascii="仿宋" w:eastAsia="仿宋" w:hAnsi="仿宋" w:cs="仿宋" w:hint="eastAsia"/>
            <w:lang w:eastAsia="zh-CN"/>
          </w:rPr>
          <w:t>(四)、质量培训与教育</w:t>
        </w:r>
        <w:r>
          <w:tab/>
        </w:r>
        <w:r>
          <w:fldChar w:fldCharType="begin"/>
        </w:r>
        <w:r>
          <w:instrText xml:space="preserve"> PAGEREF _Toc32104 \h </w:instrText>
        </w:r>
        <w:r>
          <w:fldChar w:fldCharType="separate"/>
        </w:r>
        <w:r>
          <w:t>65</w:t>
        </w:r>
        <w:r>
          <w:fldChar w:fldCharType="end"/>
        </w:r>
      </w:hyperlink>
    </w:p>
    <w:p>
      <w:pPr>
        <w:pStyle w:val="TOC2"/>
        <w:tabs>
          <w:tab w:val="right" w:leader="dot" w:pos="8306"/>
        </w:tabs>
      </w:pPr>
      <w:hyperlink w:anchor="_Toc5830" w:history="1">
        <w:r>
          <w:rPr>
            <w:rFonts w:ascii="仿宋" w:eastAsia="仿宋" w:hAnsi="仿宋" w:cs="仿宋" w:hint="eastAsia"/>
            <w:lang w:eastAsia="zh-CN"/>
          </w:rPr>
          <w:t>(五)、质量审核与评价</w:t>
        </w:r>
        <w:r>
          <w:tab/>
        </w:r>
        <w:r>
          <w:fldChar w:fldCharType="begin"/>
        </w:r>
        <w:r>
          <w:instrText xml:space="preserve"> PAGEREF _Toc5830 \h </w:instrText>
        </w:r>
        <w:r>
          <w:fldChar w:fldCharType="separate"/>
        </w:r>
        <w:r>
          <w:t>66</w:t>
        </w:r>
        <w:r>
          <w:fldChar w:fldCharType="end"/>
        </w:r>
      </w:hyperlink>
    </w:p>
    <w:p>
      <w:pPr>
        <w:pStyle w:val="TOC2"/>
        <w:tabs>
          <w:tab w:val="right" w:leader="dot" w:pos="8306"/>
        </w:tabs>
      </w:pPr>
      <w:hyperlink w:anchor="_Toc20254" w:history="1">
        <w:r>
          <w:rPr>
            <w:rFonts w:ascii="仿宋" w:eastAsia="仿宋" w:hAnsi="仿宋" w:cs="仿宋" w:hint="eastAsia"/>
            <w:lang w:eastAsia="zh-CN"/>
          </w:rPr>
          <w:t>(六)、不符合与纠正措施</w:t>
        </w:r>
        <w:r>
          <w:tab/>
        </w:r>
        <w:r>
          <w:fldChar w:fldCharType="begin"/>
        </w:r>
        <w:r>
          <w:instrText xml:space="preserve"> PAGEREF _Toc20254 \h </w:instrText>
        </w:r>
        <w:r>
          <w:fldChar w:fldCharType="separate"/>
        </w:r>
        <w:r>
          <w:t>67</w:t>
        </w:r>
        <w:r>
          <w:fldChar w:fldCharType="end"/>
        </w:r>
      </w:hyperlink>
    </w:p>
    <w:p>
      <w:pPr>
        <w:pStyle w:val="TOC1"/>
        <w:tabs>
          <w:tab w:val="right" w:leader="dot" w:pos="8306"/>
        </w:tabs>
      </w:pPr>
      <w:hyperlink w:anchor="_Toc32113" w:history="1">
        <w:r>
          <w:rPr>
            <w:rFonts w:ascii="仿宋" w:eastAsia="仿宋" w:hAnsi="仿宋" w:cs="仿宋" w:hint="eastAsia"/>
            <w:lang w:eastAsia="zh-CN"/>
          </w:rPr>
          <w:t>十四、锻压设备项目实施保障措施</w:t>
        </w:r>
        <w:r>
          <w:tab/>
        </w:r>
        <w:r>
          <w:fldChar w:fldCharType="begin"/>
        </w:r>
        <w:r>
          <w:instrText xml:space="preserve"> PAGEREF _Toc32113 \h </w:instrText>
        </w:r>
        <w:r>
          <w:fldChar w:fldCharType="separate"/>
        </w:r>
        <w:r>
          <w:t>68</w:t>
        </w:r>
        <w:r>
          <w:fldChar w:fldCharType="end"/>
        </w:r>
      </w:hyperlink>
    </w:p>
    <w:p>
      <w:pPr>
        <w:pStyle w:val="TOC2"/>
        <w:tabs>
          <w:tab w:val="right" w:leader="dot" w:pos="8306"/>
        </w:tabs>
      </w:pPr>
      <w:hyperlink w:anchor="_Toc32341" w:history="1">
        <w:r>
          <w:rPr>
            <w:rFonts w:ascii="仿宋" w:eastAsia="仿宋" w:hAnsi="仿宋" w:cs="仿宋" w:hint="eastAsia"/>
            <w:lang w:eastAsia="zh-CN"/>
          </w:rPr>
          <w:t>(一)、锻压设备项目实施保障机制</w:t>
        </w:r>
        <w:r>
          <w:tab/>
        </w:r>
        <w:r>
          <w:fldChar w:fldCharType="begin"/>
        </w:r>
        <w:r>
          <w:instrText xml:space="preserve"> PAGEREF _Toc32341 \h </w:instrText>
        </w:r>
        <w:r>
          <w:fldChar w:fldCharType="separate"/>
        </w:r>
        <w:r>
          <w:t>68</w:t>
        </w:r>
        <w:r>
          <w:fldChar w:fldCharType="end"/>
        </w:r>
      </w:hyperlink>
    </w:p>
    <w:p>
      <w:pPr>
        <w:pStyle w:val="TOC2"/>
        <w:tabs>
          <w:tab w:val="right" w:leader="dot" w:pos="8306"/>
        </w:tabs>
      </w:pPr>
      <w:hyperlink w:anchor="_Toc25154" w:history="1">
        <w:r>
          <w:rPr>
            <w:rFonts w:ascii="仿宋" w:eastAsia="仿宋" w:hAnsi="仿宋" w:cs="仿宋" w:hint="eastAsia"/>
            <w:lang w:eastAsia="zh-CN"/>
          </w:rPr>
          <w:t>(二)、锻压设备项目法律合规要求</w:t>
        </w:r>
        <w:r>
          <w:tab/>
        </w:r>
        <w:r>
          <w:fldChar w:fldCharType="begin"/>
        </w:r>
        <w:r>
          <w:instrText xml:space="preserve"> PAGEREF _Toc25154 \h </w:instrText>
        </w:r>
        <w:r>
          <w:fldChar w:fldCharType="separate"/>
        </w:r>
        <w:r>
          <w:t>72</w:t>
        </w:r>
        <w:r>
          <w:fldChar w:fldCharType="end"/>
        </w:r>
      </w:hyperlink>
    </w:p>
    <w:p>
      <w:pPr>
        <w:pStyle w:val="TOC2"/>
        <w:tabs>
          <w:tab w:val="right" w:leader="dot" w:pos="8306"/>
        </w:tabs>
      </w:pPr>
      <w:hyperlink w:anchor="_Toc9247" w:history="1">
        <w:r>
          <w:rPr>
            <w:rFonts w:ascii="仿宋" w:eastAsia="仿宋" w:hAnsi="仿宋" w:cs="仿宋" w:hint="eastAsia"/>
            <w:lang w:eastAsia="zh-CN"/>
          </w:rPr>
          <w:t>(三)、锻压设备项目合同管理与法律事务</w:t>
        </w:r>
        <w:r>
          <w:tab/>
        </w:r>
        <w:r>
          <w:fldChar w:fldCharType="begin"/>
        </w:r>
        <w:r>
          <w:instrText xml:space="preserve"> PAGEREF _Toc9247 \h </w:instrText>
        </w:r>
        <w:r>
          <w:fldChar w:fldCharType="separate"/>
        </w:r>
        <w:r>
          <w:t>76</w:t>
        </w:r>
        <w:r>
          <w:fldChar w:fldCharType="end"/>
        </w:r>
      </w:hyperlink>
    </w:p>
    <w:p>
      <w:pPr>
        <w:pStyle w:val="TOC2"/>
        <w:tabs>
          <w:tab w:val="right" w:leader="dot" w:pos="8306"/>
        </w:tabs>
      </w:pPr>
      <w:hyperlink w:anchor="_Toc29007" w:history="1">
        <w:r>
          <w:rPr>
            <w:rFonts w:ascii="仿宋" w:eastAsia="仿宋" w:hAnsi="仿宋" w:cs="仿宋" w:hint="eastAsia"/>
            <w:lang w:eastAsia="zh-CN"/>
          </w:rPr>
          <w:t>(四)、锻压设备项目知识产权保护策略</w:t>
        </w:r>
        <w:r>
          <w:tab/>
        </w:r>
        <w:r>
          <w:fldChar w:fldCharType="begin"/>
        </w:r>
        <w:r>
          <w:instrText xml:space="preserve"> PAGEREF _Toc29007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15"/>
      <w:r>
        <w:rPr>
          <w:rFonts w:ascii="仿宋" w:eastAsia="仿宋" w:hAnsi="仿宋" w:cs="仿宋" w:hint="eastAsia"/>
          <w:sz w:val="28"/>
          <w:lang w:eastAsia="zh-CN"/>
        </w:rPr>
        <w:t>一、锻压设备项目概论</w:t>
      </w:r>
      <w:bookmarkEnd w:id="2"/>
    </w:p>
    <w:p>
      <w:pPr>
        <w:pStyle w:val="Heading2"/>
        <w:rPr>
          <w:rFonts w:ascii="仿宋" w:eastAsia="仿宋" w:hAnsi="仿宋" w:cs="仿宋" w:hint="eastAsia"/>
          <w:lang w:eastAsia="zh-CN"/>
        </w:rPr>
      </w:pPr>
      <w:bookmarkStart w:id="3" w:name="_Toc21863"/>
      <w:r>
        <w:rPr>
          <w:rFonts w:ascii="仿宋" w:eastAsia="仿宋" w:hAnsi="仿宋" w:cs="仿宋" w:hint="eastAsia"/>
          <w:lang w:eastAsia="zh-CN"/>
        </w:rPr>
        <w:t>(一)、锻压设备项目概况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起源追溯至对市场的深入洞察。市场的不断演变与变革为锻压设备项目提供了难得的机遇。当前市场存在的需求缺口和变革的大环境共同构成了锻压设备项目的背景。这个锻压设备项目旨在充分利用市场机遇，填补行业中尚未满足的需求，为客户提供全新的解决方案。市场的变革和需求的增长使得这个锻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正式命名为锻压设备。这个名称不仅仅是一个标识，更代表了锻压设备项目的核心理念和愿景。它蕴含着锻压设备项目所要解决问题的关键字，具有强烈的表达和辨识度，为锻压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锻压设备项目目标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核心目标是提供一种全新、高效的解决方案，满足客户日益增长的需求。锻压设备项目追求的不仅仅是满足市场需求，更是在市场中获得卓越的竞争优势。通过不断提升产品或服务的质量和创新水平，锻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全面涵盖了产品研发、制造、市场推广和售后服务，确保从产品设计到最终用户体验的全方位关注。这一全面的锻压设备项目范围是为了确保锻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锻压设备项目计划在未来18个月内完成，包括研发、测试、市场试点和正式推出等不同阶段。这个时间表的合理设计是为了确保锻压设备项目各个阶段的顺利推进，以便按时交付高质量的成果。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锻压设备项目总预算估算为XX百万美元，主要分配在研发、市场推广、人员培训和运营等方面。这一充足的预算为锻压设备项目提供了充足的资源，确保锻压设备项目在各个方面都能取得优异的表现。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锻压设备项目风险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锻压设备项目可能面临的风险包括市场接受度低、技术难题、竞争激烈等。锻压设备项目团队已经制定了相应的风险应对计划，通过前瞻性的风险管理，确保锻压设备项目在面对不确定性时能够迅速做出应对。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锻压设备项目汇聚了一支经验丰富、多领域专业素养的核心团队，确保锻压设备项目在各个方面都能拥有高水平的执行力。团队的协同作战是锻压设备项目成功的关键因素之一。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锻压设备项目的背景根植于市场对更高效、创新产品的渴望，同时也受到科技发展对行业格局的深刻改变的影响。这为锻压设备项目提供了广阔的发展空间和市场需求。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截至目前，锻压设备项目已完成市场调研和技术验证，取得了初步的成功。这为锻压设备项目在未来的发展奠定了坚实的基础，为更远大的目标打下了坚实的基石。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925"/>
      <w:r>
        <w:rPr>
          <w:rFonts w:ascii="仿宋" w:eastAsia="仿宋" w:hAnsi="仿宋" w:cs="仿宋" w:hint="eastAsia"/>
          <w:sz w:val="28"/>
          <w:lang w:eastAsia="zh-CN"/>
        </w:rPr>
        <w:t>(二)、锻压设备项目目标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keyword》锻压设备项目首要业务目标是在市场中占据有利地位，实现产品/服务的成功推广和销售。通过不断提升产品质量、创新性，锻压设备项目追求成为行业中的领导者，赢得更多客户的青睐。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在科技迅速发展的时代，锻压设备项目着眼于技术创新。通过持续的研发和技术升级，锻压设备项目旨在推出更具创新性的产品或服务，以满足市场对新鲜、先进解决方案的需求。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为了建立可持续的客户关系，锻压设备项目设定了客户满意度目标。通过提供卓越的产品质量和优质的客户服务，锻压设备项目追求赢得客户的信任和忠诚度，确保他们的满意度达到行业领先水平。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锻压设备项目注重社会责任和可持续发展。通过实施环保、社会责任锻压设备项目，锻压设备项目致力于在经济发展的同时保护环境，促进社会公平，实现可持续经营。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锻压设备项目的团队是实现目标的核心驱动力。因此，锻压设备项目设定了团队发展目标，包括提升团队成员的专业技能、培养领导力，以及搭建协同高效的团队工作氛围。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394"/>
      <w:r>
        <w:rPr>
          <w:rFonts w:ascii="仿宋" w:eastAsia="仿宋" w:hAnsi="仿宋" w:cs="仿宋" w:hint="eastAsia"/>
          <w:sz w:val="28"/>
          <w:lang w:eastAsia="zh-CN"/>
        </w:rPr>
        <w:t>(三)、锻压设备项目提出的理由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锻压设备项目提出的理由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源于对市场机遇的深刻洞察。当前市场中存在的需求缺口和行业发展趋势表明，有巨大的商业机会等待被开发。通过准确捕捉市场机遇，锻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理念基于对技术创新的信仰。通过持续的研发和技术投入，锻压设备项目有望推出更具创新性的产品或服务。在科技飞速发展的当下，锻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是为了增强企业的行业竞争力。通过提升产品或服务的质量和独特性，锻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响应了消费者需求的变化。随着社会和科技的不断发展，消费者对产品和服务的需求也在发生变化。通过深入了解并及时回应消费者的新需求，锻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锻压设备项目的提出是企业战略发展规划的一部分。在面对日益激烈的市场竞争和不断变化的商业环境中，锻压设备项目作为企业战略的一环，旨在为企业开辟新的增长领域，巩固企业在行业中的地位。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不仅仅是基于商业考量，还注重社会责任。通过推出环保、社会责任等方面的锻压设备项目，锻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锻压设备项目的提出反映了对利益相关者期望的关注。包括客户、员工、投资者等利益相关者在企业发展中都有着各自的期望，锻压设备项目力求在满足这些期望的同时，取得更大的共赢。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788"/>
      <w:r>
        <w:rPr>
          <w:rFonts w:ascii="仿宋" w:eastAsia="仿宋" w:hAnsi="仿宋" w:cs="仿宋" w:hint="eastAsia"/>
          <w:sz w:val="28"/>
          <w:lang w:eastAsia="zh-CN"/>
        </w:rPr>
        <w:t>(四)、锻压设备项目意义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首要意义在于提升企业的市场竞争力。通过持续的创新和对产品质量的高标准要求，锻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压设备项目的推进将促使行业技术水平的提升。通过引入先进技术和创新性解决方案，锻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压设备项目不仅创造了大量就业机会，提高了就业水平，还注重社会责任和环保。通过参与社会公益事业和推动环保锻压设备项目，锻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11"/>
      <w:r>
        <w:rPr>
          <w:rFonts w:ascii="仿宋" w:eastAsia="仿宋" w:hAnsi="仿宋" w:cs="仿宋" w:hint="eastAsia"/>
          <w:sz w:val="28"/>
          <w:lang w:eastAsia="zh-CN"/>
        </w:rPr>
        <w:t>(五)、锻压设备项目背景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在当今迅猛发展的商业环境中，锻压设备项目的动因根植于对多方面因素的审慎考量。这个锻压设备项目的提出并非孤立的决策，而是对企业所处背景深入思考的产物。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市场的不断演变是锻压设备项目背后的首要原因。科技的迅速发展和全球市场的快速变化使得企业必须灵活应对。锻压设备项目应运而生，旨在通过创新性的解决方案迎合市场的多变需求，赢得竞争中的先机。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竞争的激烈程度也是锻压设备项目背景中不可忽视的一环。企业需要在激烈竞争中脱颖而出，为此，锻压设备项目致力于打破常规，提供独特的价值主张，以吸引客户并确保市场份额的增长。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技术的迅速发展为企业带来了机遇与挑战。作为锻压设备项目启动的背景之一，对新兴技术的应用将有助于提升企业的技术水平，使其在不断演进的商业环境中保持竞争优势。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此外，社会对企业责任的期望也在逐渐升高。锻压设备项目充分融入了社会责任的理念，通过可持续经营和社会公益锻压设备项目，企图为社会贡献一份力量，在商业成功的同时关注社会价值。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70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68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锻压设备项目的主要产品是XXXX，预计年产值为XXX万元。这一产品在市场中占据着重要的地位，其广泛的应用范围使得该锻压设备项目的市场前景非常广阔。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锻压设备项目的xxx产品作为重要的原材料之一，将在多个领域发挥关键作用。其在建筑、交通、能源等方面的广泛应用将为整个产业链提供强大的支持，形成产业协同效应。锻压设备项目的年产值XXX万XXX万XXX万万元不仅反映了其在市场上的巨大潜力，更预示着它对国民经济的积极贡献。这种关联度高、涉及面广的产业关系，使得该锻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29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总征地面积为XXXX平方米，相当于约XX.XX亩，其中净用地面积为XXXX平方米，红线范围内相当于约XX.XX亩。这一用地规模充分考虑了锻压设备项目的建设需求，保障了锻压设备项目在合适的空间内得以充分发展。锻压设备项目规划的总建筑面积为XXXX平方米，其中主体工程建设占XXXX平方米，计容建筑面积达XXXX平方米。预计建筑工程的投资将达到XXXX万元，为锻压设备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计划购置的设备共计XXXX台（套），设备购置费用为XXXX万元。这一设备购置计划充分考虑到锻压设备项目的生产需求和技术要求，确保了锻压设备项目在生产运营中具备先进的技术装备和高效的生产能力。设备的合理配置将为锻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计划总投资为XXXX万元，预计年实现营业收入为XXXX万元。这一产能规模的设定旨在确保锻压设备项目能够在投资与回报之间取得平衡，实现长期可持续的发展。锻压设备项目的总投资充分考虑到各个方面的需求，包括用地建设、设备购置等多个环节，以确保锻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0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902"/>
      <w:r>
        <w:rPr>
          <w:rFonts w:ascii="仿宋" w:eastAsia="仿宋" w:hAnsi="仿宋" w:cs="仿宋" w:hint="eastAsia"/>
          <w:lang w:eastAsia="zh-CN"/>
        </w:rPr>
        <w:t>(一)、锻压设备行业分析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行业一直以来都是市场的关注焦点。行业内的发展趋势、竞争态势以及潜在机会都对锻压设备项目的推进产生深远的影响。通过深入研究行业的整体概貌，我们将更好地理解行业的核心特征，为锻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设备行业，技术一直是推动创新和发展的关键因素。我们将对当前技术趋势进行详尽分析，包括但不限于人工智能、大数据应用、先进制造技术等。这有助于锻压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锻压设备项目成功的基础。我们将对主要竞争对手进行深入研究，包括其市场份额、产品特点、市场定位等。通过全面了解竞争对手的优势和劣势，锻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990"/>
      <w:r>
        <w:rPr>
          <w:rFonts w:ascii="仿宋" w:eastAsia="仿宋" w:hAnsi="仿宋" w:cs="仿宋" w:hint="eastAsia"/>
          <w:sz w:val="28"/>
          <w:lang w:eastAsia="zh-CN"/>
        </w:rPr>
        <w:t>(二)、锻压设备市场分析预测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通过对市场规模的深入调研，我们将预测锻压设备市场未来的增长趋势。这包括市场的整体规模、各细分领域的发展趋势等。锻压设备项目可以根据市场的扩张速度和潜在机会，制定更符合市场需求的发展策略。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锻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锻压设备项目实施过程中需要充分考虑的因素。我们将对市场风险进行全面评估，包括但不限于政策法规风险、市场竞争风险、技术变革风险等。通过对潜在风险的深入分析，锻压设备项目可以制定相应的风险缓解策略，降低不确定性对锻压设备项目的影响。</w:t>
      </w:r>
    </w:p>
    <w:p>
      <w:pPr>
        <w:pStyle w:val="Heading1"/>
        <w:ind w:firstLine="560" w:firstLineChars="200"/>
        <w:rPr>
          <w:rFonts w:ascii="仿宋" w:eastAsia="仿宋" w:hAnsi="仿宋" w:cs="仿宋" w:hint="eastAsia"/>
          <w:sz w:val="28"/>
          <w:lang w:eastAsia="zh-CN"/>
        </w:rPr>
      </w:pPr>
      <w:bookmarkStart w:id="14" w:name="_Toc12522"/>
      <w:r>
        <w:rPr>
          <w:rFonts w:ascii="仿宋" w:eastAsia="仿宋" w:hAnsi="仿宋" w:cs="仿宋" w:hint="eastAsia"/>
          <w:sz w:val="28"/>
          <w:lang w:eastAsia="zh-CN"/>
        </w:rPr>
        <w:t>四、锻压设备项目选址可行性分析</w:t>
      </w:r>
      <w:bookmarkEnd w:id="14"/>
    </w:p>
    <w:p>
      <w:pPr>
        <w:pStyle w:val="Heading2"/>
        <w:rPr>
          <w:rFonts w:ascii="仿宋" w:eastAsia="仿宋" w:hAnsi="仿宋" w:cs="仿宋" w:hint="eastAsia"/>
          <w:lang w:eastAsia="zh-CN"/>
        </w:rPr>
      </w:pPr>
      <w:bookmarkStart w:id="15" w:name="_Toc25520"/>
      <w:r>
        <w:rPr>
          <w:rFonts w:ascii="仿宋" w:eastAsia="仿宋" w:hAnsi="仿宋" w:cs="仿宋" w:hint="eastAsia"/>
          <w:lang w:eastAsia="zh-CN"/>
        </w:rPr>
        <w:t>(一)、锻压设备项目选址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该锻压设备项目选址位于XX省XX市XX区XXX街道</w:t>
      </w:r>
    </w:p>
    <w:p>
      <w:pPr>
        <w:pStyle w:val="Heading2"/>
        <w:ind w:firstLine="560" w:firstLineChars="200"/>
        <w:rPr>
          <w:rFonts w:ascii="仿宋" w:eastAsia="仿宋" w:hAnsi="仿宋" w:cs="仿宋" w:hint="eastAsia"/>
          <w:sz w:val="28"/>
          <w:lang w:eastAsia="zh-CN"/>
        </w:rPr>
      </w:pPr>
      <w:bookmarkStart w:id="16" w:name="_Toc1249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锻压设备项目的征地面积将根据锻压设备项目的实际规模和需求进行精确规划。具体面积XXX平方米，旨在确保锻压设备项目不仅能够满足当前的发展需求，还能够预留空间以适应未来的扩展。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净用地面积是在征地面积基础上去除不可利用面积后的实际可开发用地。具体面积XXX平方米，考虑到环保、交通、安全等多方面因素，以确保锻压设备项目在整体利用效率上达到最优。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锻压设备项目计划建设的建筑总规模具体面积XXX平方米。这一规模的确定综合考虑了锻压设备项目的性质、规模，以及城市规划的相关要求，确保建筑布局与周边环境协调一致。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绿地率是锻压设备项目用地中被规划为绿地的比例。具体面积XXX平方米，旨在通过合理规划绿地，改善锻压设备项目周边环境，提升居民生活质量，并符合城市整体绿化规划。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容积率是用地上可以建设的建筑总体积与用地面积之比。具体面积XXX，通过合理的容积率规划，确保锻压设备项目建筑规模与周边环境和谐共生。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确保锻压设备项目选址与当地城市规划相一致，具体面积XXX平方米。通过与城市规划部门深入沟通，确保锻压设备项目不仅符合城市的整体发展方向，还能够融入城市的发展布局，为城市的长远发展贡献力量。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锻压设备项目选址符合当地产业政策，具体面积XXX平方米。这包括锻压设备项目对当地经济的促进作用，以及对相关产业的带动效应，确保锻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用地总体要求必须符合环保和可持续发展的原则，具体面积XXX平方米。通过采用绿色建筑设计、节能减排等措施，确保锻压设备项目在建设和运营过程中对环境的影响最小化，达到可持续发展的要求。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确保锻压设备项目选址具备必要的公共设施配套，具体面积XXX平方米。这包括交通便利性、教育、医疗等基础设施，以提高居民生活品质，使得锻压设备项目选址更具吸引力。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考虑用地总体要求对当地社会稳定性的影响，具体面积XXX平方米。通过深入了解当地社区反馈，确保锻压设备项目的选址和建设过程对当地社会和谐稳定产生积极作用。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锻压设备项目选址不仅符合法规和规划，还在实际操作中具有可行性。这一全面规划将为锻压设备项目的成功实施提供坚实的基础，确保锻压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72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锻压设备项目的设备规划和空间设计中，我们将采取灵活设备布局的措施。设备布局将根据实际需求进行灵活设计，避免不必要的浪费。通过合理规划设备摆放位置，我们将提高设备的利用率，减少设备间距，以确保锻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锻压设备项目内部引入共享设施的概念，例如共享会议室、办公区等。通过这种方式，我们可以减少对资源的重复建设，提高资源共享效率，从而减小锻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547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锻压设备项目的总图布置中，我们将不同功能区域进行明确的规划，以最大程度满足锻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https://d.book118.com/567030051010006032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85FD8"/>
    <w:rsid w:val="65385F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3005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2024-01-16T15:41:00Z</dcterms:created>
  <dcterms:modified xsi:type="dcterms:W3CDTF">2024-01-16T15:42:08Z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4EC4390F4DDC43A1ACA31D1CB371B0D7_11</vt:lpwstr>
  </property>
  <property fmtid="{D5CDD505-2E9C-101B-9397-08002B2CF9AE}" pid="3" name="KSOProductBuildVer">
    <vt:lpwstr>2052-12.1.0.16120</vt:lpwstr>
  </property>
</Properties>
</file>