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玻璃温度计项目构思建设方案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03" w:history="1">
        <w:r>
          <w:rPr>
            <w:rFonts w:ascii="仿宋" w:eastAsia="仿宋" w:hAnsi="仿宋" w:cs="仿宋" w:hint="eastAsia"/>
            <w:lang w:eastAsia="zh-CN"/>
          </w:rPr>
          <w:t>前言</w:t>
        </w:r>
        <w:r>
          <w:tab/>
        </w:r>
        <w:r>
          <w:fldChar w:fldCharType="begin"/>
        </w:r>
        <w:r>
          <w:instrText xml:space="preserve"> PAGEREF _Toc11303 \h </w:instrText>
        </w:r>
        <w:r>
          <w:fldChar w:fldCharType="separate"/>
        </w:r>
        <w:r>
          <w:t>3</w:t>
        </w:r>
        <w:r>
          <w:fldChar w:fldCharType="end"/>
        </w:r>
      </w:hyperlink>
    </w:p>
    <w:p>
      <w:pPr>
        <w:pStyle w:val="TOC1"/>
        <w:tabs>
          <w:tab w:val="right" w:leader="dot" w:pos="8306"/>
        </w:tabs>
      </w:pPr>
      <w:hyperlink w:anchor="_Toc3313" w:history="1">
        <w:r>
          <w:rPr>
            <w:rFonts w:ascii="仿宋" w:eastAsia="仿宋" w:hAnsi="仿宋" w:cs="仿宋" w:hint="eastAsia"/>
            <w:lang w:eastAsia="zh-CN"/>
          </w:rPr>
          <w:t>一、财务管理与成本控制</w:t>
        </w:r>
        <w:r>
          <w:tab/>
        </w:r>
        <w:r>
          <w:fldChar w:fldCharType="begin"/>
        </w:r>
        <w:r>
          <w:instrText xml:space="preserve"> PAGEREF _Toc3313 \h </w:instrText>
        </w:r>
        <w:r>
          <w:fldChar w:fldCharType="separate"/>
        </w:r>
        <w:r>
          <w:t>3</w:t>
        </w:r>
        <w:r>
          <w:fldChar w:fldCharType="end"/>
        </w:r>
      </w:hyperlink>
    </w:p>
    <w:p>
      <w:pPr>
        <w:pStyle w:val="TOC2"/>
        <w:tabs>
          <w:tab w:val="right" w:leader="dot" w:pos="8306"/>
        </w:tabs>
      </w:pPr>
      <w:hyperlink w:anchor="_Toc3382" w:history="1">
        <w:r>
          <w:rPr>
            <w:rFonts w:ascii="仿宋" w:eastAsia="仿宋" w:hAnsi="仿宋" w:cs="仿宋" w:hint="eastAsia"/>
            <w:lang w:eastAsia="zh-CN"/>
          </w:rPr>
          <w:t>(一)、财务管理体系建设</w:t>
        </w:r>
        <w:r>
          <w:tab/>
        </w:r>
        <w:r>
          <w:fldChar w:fldCharType="begin"/>
        </w:r>
        <w:r>
          <w:instrText xml:space="preserve"> PAGEREF _Toc3382 \h </w:instrText>
        </w:r>
        <w:r>
          <w:fldChar w:fldCharType="separate"/>
        </w:r>
        <w:r>
          <w:t>3</w:t>
        </w:r>
        <w:r>
          <w:fldChar w:fldCharType="end"/>
        </w:r>
      </w:hyperlink>
    </w:p>
    <w:p>
      <w:pPr>
        <w:pStyle w:val="TOC2"/>
        <w:tabs>
          <w:tab w:val="right" w:leader="dot" w:pos="8306"/>
        </w:tabs>
      </w:pPr>
      <w:hyperlink w:anchor="_Toc10734" w:history="1">
        <w:r>
          <w:rPr>
            <w:rFonts w:ascii="仿宋" w:eastAsia="仿宋" w:hAnsi="仿宋" w:cs="仿宋" w:hint="eastAsia"/>
            <w:lang w:eastAsia="zh-CN"/>
          </w:rPr>
          <w:t>(二)、成本控制措施</w:t>
        </w:r>
        <w:r>
          <w:tab/>
        </w:r>
        <w:r>
          <w:fldChar w:fldCharType="begin"/>
        </w:r>
        <w:r>
          <w:instrText xml:space="preserve"> PAGEREF _Toc10734 \h </w:instrText>
        </w:r>
        <w:r>
          <w:fldChar w:fldCharType="separate"/>
        </w:r>
        <w:r>
          <w:t>4</w:t>
        </w:r>
        <w:r>
          <w:fldChar w:fldCharType="end"/>
        </w:r>
      </w:hyperlink>
    </w:p>
    <w:p>
      <w:pPr>
        <w:pStyle w:val="TOC1"/>
        <w:tabs>
          <w:tab w:val="right" w:leader="dot" w:pos="8306"/>
        </w:tabs>
      </w:pPr>
      <w:hyperlink w:anchor="_Toc10975" w:history="1">
        <w:r>
          <w:rPr>
            <w:rFonts w:ascii="仿宋" w:eastAsia="仿宋" w:hAnsi="仿宋" w:cs="仿宋" w:hint="eastAsia"/>
            <w:lang w:eastAsia="zh-CN"/>
          </w:rPr>
          <w:t>二、发展规划、产业政策和行业准入分析</w:t>
        </w:r>
        <w:r>
          <w:tab/>
        </w:r>
        <w:r>
          <w:fldChar w:fldCharType="begin"/>
        </w:r>
        <w:r>
          <w:instrText xml:space="preserve"> PAGEREF _Toc10975 \h </w:instrText>
        </w:r>
        <w:r>
          <w:fldChar w:fldCharType="separate"/>
        </w:r>
        <w:r>
          <w:t>5</w:t>
        </w:r>
        <w:r>
          <w:fldChar w:fldCharType="end"/>
        </w:r>
      </w:hyperlink>
    </w:p>
    <w:p>
      <w:pPr>
        <w:pStyle w:val="TOC2"/>
        <w:tabs>
          <w:tab w:val="right" w:leader="dot" w:pos="8306"/>
        </w:tabs>
      </w:pPr>
      <w:hyperlink w:anchor="_Toc21429" w:history="1">
        <w:r>
          <w:rPr>
            <w:rFonts w:ascii="仿宋" w:eastAsia="仿宋" w:hAnsi="仿宋" w:cs="仿宋" w:hint="eastAsia"/>
            <w:lang w:eastAsia="zh-CN"/>
          </w:rPr>
          <w:t>(一)、发展规划分析</w:t>
        </w:r>
        <w:r>
          <w:tab/>
        </w:r>
        <w:r>
          <w:fldChar w:fldCharType="begin"/>
        </w:r>
        <w:r>
          <w:instrText xml:space="preserve"> PAGEREF _Toc21429 \h </w:instrText>
        </w:r>
        <w:r>
          <w:fldChar w:fldCharType="separate"/>
        </w:r>
        <w:r>
          <w:t>5</w:t>
        </w:r>
        <w:r>
          <w:fldChar w:fldCharType="end"/>
        </w:r>
      </w:hyperlink>
    </w:p>
    <w:p>
      <w:pPr>
        <w:pStyle w:val="TOC2"/>
        <w:tabs>
          <w:tab w:val="right" w:leader="dot" w:pos="8306"/>
        </w:tabs>
      </w:pPr>
      <w:hyperlink w:anchor="_Toc868" w:history="1">
        <w:r>
          <w:rPr>
            <w:rFonts w:ascii="仿宋" w:eastAsia="仿宋" w:hAnsi="仿宋" w:cs="仿宋" w:hint="eastAsia"/>
            <w:lang w:eastAsia="zh-CN"/>
          </w:rPr>
          <w:t>(二)、产业政策分析</w:t>
        </w:r>
        <w:r>
          <w:tab/>
        </w:r>
        <w:r>
          <w:fldChar w:fldCharType="begin"/>
        </w:r>
        <w:r>
          <w:instrText xml:space="preserve"> PAGEREF _Toc868 \h </w:instrText>
        </w:r>
        <w:r>
          <w:fldChar w:fldCharType="separate"/>
        </w:r>
        <w:r>
          <w:t>7</w:t>
        </w:r>
        <w:r>
          <w:fldChar w:fldCharType="end"/>
        </w:r>
      </w:hyperlink>
    </w:p>
    <w:p>
      <w:pPr>
        <w:pStyle w:val="TOC2"/>
        <w:tabs>
          <w:tab w:val="right" w:leader="dot" w:pos="8306"/>
        </w:tabs>
      </w:pPr>
      <w:hyperlink w:anchor="_Toc11822" w:history="1">
        <w:r>
          <w:rPr>
            <w:rFonts w:ascii="仿宋" w:eastAsia="仿宋" w:hAnsi="仿宋" w:cs="仿宋" w:hint="eastAsia"/>
            <w:lang w:eastAsia="zh-CN"/>
          </w:rPr>
          <w:t>(三)、行业准入分析</w:t>
        </w:r>
        <w:r>
          <w:tab/>
        </w:r>
        <w:r>
          <w:fldChar w:fldCharType="begin"/>
        </w:r>
        <w:r>
          <w:instrText xml:space="preserve"> PAGEREF _Toc11822 \h </w:instrText>
        </w:r>
        <w:r>
          <w:fldChar w:fldCharType="separate"/>
        </w:r>
        <w:r>
          <w:t>9</w:t>
        </w:r>
        <w:r>
          <w:fldChar w:fldCharType="end"/>
        </w:r>
      </w:hyperlink>
    </w:p>
    <w:p>
      <w:pPr>
        <w:pStyle w:val="TOC1"/>
        <w:tabs>
          <w:tab w:val="right" w:leader="dot" w:pos="8306"/>
        </w:tabs>
      </w:pPr>
      <w:hyperlink w:anchor="_Toc5887" w:history="1">
        <w:r>
          <w:rPr>
            <w:rFonts w:ascii="仿宋" w:eastAsia="仿宋" w:hAnsi="仿宋" w:cs="仿宋" w:hint="eastAsia"/>
            <w:lang w:eastAsia="zh-CN"/>
          </w:rPr>
          <w:t>三、项目选址研究</w:t>
        </w:r>
        <w:r>
          <w:tab/>
        </w:r>
        <w:r>
          <w:fldChar w:fldCharType="begin"/>
        </w:r>
        <w:r>
          <w:instrText xml:space="preserve"> PAGEREF _Toc5887 \h </w:instrText>
        </w:r>
        <w:r>
          <w:fldChar w:fldCharType="separate"/>
        </w:r>
        <w:r>
          <w:t>10</w:t>
        </w:r>
        <w:r>
          <w:fldChar w:fldCharType="end"/>
        </w:r>
      </w:hyperlink>
    </w:p>
    <w:p>
      <w:pPr>
        <w:pStyle w:val="TOC2"/>
        <w:tabs>
          <w:tab w:val="right" w:leader="dot" w:pos="8306"/>
        </w:tabs>
      </w:pPr>
      <w:hyperlink w:anchor="_Toc7408" w:history="1">
        <w:r>
          <w:rPr>
            <w:rFonts w:ascii="仿宋" w:eastAsia="仿宋" w:hAnsi="仿宋" w:cs="仿宋" w:hint="eastAsia"/>
            <w:lang w:eastAsia="zh-CN"/>
          </w:rPr>
          <w:t>(一)、项目选址原则</w:t>
        </w:r>
        <w:r>
          <w:tab/>
        </w:r>
        <w:r>
          <w:fldChar w:fldCharType="begin"/>
        </w:r>
        <w:r>
          <w:instrText xml:space="preserve"> PAGEREF _Toc7408 \h </w:instrText>
        </w:r>
        <w:r>
          <w:fldChar w:fldCharType="separate"/>
        </w:r>
        <w:r>
          <w:t>10</w:t>
        </w:r>
        <w:r>
          <w:fldChar w:fldCharType="end"/>
        </w:r>
      </w:hyperlink>
    </w:p>
    <w:p>
      <w:pPr>
        <w:pStyle w:val="TOC2"/>
        <w:tabs>
          <w:tab w:val="right" w:leader="dot" w:pos="8306"/>
        </w:tabs>
      </w:pPr>
      <w:hyperlink w:anchor="_Toc5661" w:history="1">
        <w:r>
          <w:rPr>
            <w:rFonts w:ascii="仿宋" w:eastAsia="仿宋" w:hAnsi="仿宋" w:cs="仿宋" w:hint="eastAsia"/>
            <w:lang w:eastAsia="zh-CN"/>
          </w:rPr>
          <w:t>(二)、项目选址</w:t>
        </w:r>
        <w:r>
          <w:tab/>
        </w:r>
        <w:r>
          <w:fldChar w:fldCharType="begin"/>
        </w:r>
        <w:r>
          <w:instrText xml:space="preserve"> PAGEREF _Toc5661 \h </w:instrText>
        </w:r>
        <w:r>
          <w:fldChar w:fldCharType="separate"/>
        </w:r>
        <w:r>
          <w:t>13</w:t>
        </w:r>
        <w:r>
          <w:fldChar w:fldCharType="end"/>
        </w:r>
      </w:hyperlink>
    </w:p>
    <w:p>
      <w:pPr>
        <w:pStyle w:val="TOC2"/>
        <w:tabs>
          <w:tab w:val="right" w:leader="dot" w:pos="8306"/>
        </w:tabs>
      </w:pPr>
      <w:hyperlink w:anchor="_Toc25863" w:history="1">
        <w:r>
          <w:rPr>
            <w:rFonts w:ascii="仿宋" w:eastAsia="仿宋" w:hAnsi="仿宋" w:cs="仿宋" w:hint="eastAsia"/>
            <w:lang w:eastAsia="zh-CN"/>
          </w:rPr>
          <w:t>(三)、建设条件分析</w:t>
        </w:r>
        <w:r>
          <w:tab/>
        </w:r>
        <w:r>
          <w:fldChar w:fldCharType="begin"/>
        </w:r>
        <w:r>
          <w:instrText xml:space="preserve"> PAGEREF _Toc25863 \h </w:instrText>
        </w:r>
        <w:r>
          <w:fldChar w:fldCharType="separate"/>
        </w:r>
        <w:r>
          <w:t>15</w:t>
        </w:r>
        <w:r>
          <w:fldChar w:fldCharType="end"/>
        </w:r>
      </w:hyperlink>
    </w:p>
    <w:p>
      <w:pPr>
        <w:pStyle w:val="TOC2"/>
        <w:tabs>
          <w:tab w:val="right" w:leader="dot" w:pos="8306"/>
        </w:tabs>
      </w:pPr>
      <w:hyperlink w:anchor="_Toc30378" w:history="1">
        <w:r>
          <w:rPr>
            <w:rFonts w:ascii="仿宋" w:eastAsia="仿宋" w:hAnsi="仿宋" w:cs="仿宋" w:hint="eastAsia"/>
            <w:lang w:eastAsia="zh-CN"/>
          </w:rPr>
          <w:t>(四)、用地控制指标</w:t>
        </w:r>
        <w:r>
          <w:tab/>
        </w:r>
        <w:r>
          <w:fldChar w:fldCharType="begin"/>
        </w:r>
        <w:r>
          <w:instrText xml:space="preserve"> PAGEREF _Toc30378 \h </w:instrText>
        </w:r>
        <w:r>
          <w:fldChar w:fldCharType="separate"/>
        </w:r>
        <w:r>
          <w:t>17</w:t>
        </w:r>
        <w:r>
          <w:fldChar w:fldCharType="end"/>
        </w:r>
      </w:hyperlink>
    </w:p>
    <w:p>
      <w:pPr>
        <w:pStyle w:val="TOC2"/>
        <w:tabs>
          <w:tab w:val="right" w:leader="dot" w:pos="8306"/>
        </w:tabs>
      </w:pPr>
      <w:hyperlink w:anchor="_Toc32141" w:history="1">
        <w:r>
          <w:rPr>
            <w:rFonts w:ascii="仿宋" w:eastAsia="仿宋" w:hAnsi="仿宋" w:cs="仿宋" w:hint="eastAsia"/>
            <w:lang w:eastAsia="zh-CN"/>
          </w:rPr>
          <w:t>(五)、地总体要求</w:t>
        </w:r>
        <w:r>
          <w:tab/>
        </w:r>
        <w:r>
          <w:fldChar w:fldCharType="begin"/>
        </w:r>
        <w:r>
          <w:instrText xml:space="preserve"> PAGEREF _Toc32141 \h </w:instrText>
        </w:r>
        <w:r>
          <w:fldChar w:fldCharType="separate"/>
        </w:r>
        <w:r>
          <w:t>18</w:t>
        </w:r>
        <w:r>
          <w:fldChar w:fldCharType="end"/>
        </w:r>
      </w:hyperlink>
    </w:p>
    <w:p>
      <w:pPr>
        <w:pStyle w:val="TOC2"/>
        <w:tabs>
          <w:tab w:val="right" w:leader="dot" w:pos="8306"/>
        </w:tabs>
      </w:pPr>
      <w:hyperlink w:anchor="_Toc20655" w:history="1">
        <w:r>
          <w:rPr>
            <w:rFonts w:ascii="仿宋" w:eastAsia="仿宋" w:hAnsi="仿宋" w:cs="仿宋" w:hint="eastAsia"/>
            <w:lang w:eastAsia="zh-CN"/>
          </w:rPr>
          <w:t>(六)、节约用地措施</w:t>
        </w:r>
        <w:r>
          <w:tab/>
        </w:r>
        <w:r>
          <w:fldChar w:fldCharType="begin"/>
        </w:r>
        <w:r>
          <w:instrText xml:space="preserve"> PAGEREF _Toc20655 \h </w:instrText>
        </w:r>
        <w:r>
          <w:fldChar w:fldCharType="separate"/>
        </w:r>
        <w:r>
          <w:t>19</w:t>
        </w:r>
        <w:r>
          <w:fldChar w:fldCharType="end"/>
        </w:r>
      </w:hyperlink>
    </w:p>
    <w:p>
      <w:pPr>
        <w:pStyle w:val="TOC2"/>
        <w:tabs>
          <w:tab w:val="right" w:leader="dot" w:pos="8306"/>
        </w:tabs>
      </w:pPr>
      <w:hyperlink w:anchor="_Toc3678" w:history="1">
        <w:r>
          <w:rPr>
            <w:rFonts w:ascii="仿宋" w:eastAsia="仿宋" w:hAnsi="仿宋" w:cs="仿宋" w:hint="eastAsia"/>
            <w:lang w:eastAsia="zh-CN"/>
          </w:rPr>
          <w:t>(七)、选址综合评价</w:t>
        </w:r>
        <w:r>
          <w:tab/>
        </w:r>
        <w:r>
          <w:fldChar w:fldCharType="begin"/>
        </w:r>
        <w:r>
          <w:instrText xml:space="preserve"> PAGEREF _Toc3678 \h </w:instrText>
        </w:r>
        <w:r>
          <w:fldChar w:fldCharType="separate"/>
        </w:r>
        <w:r>
          <w:t>21</w:t>
        </w:r>
        <w:r>
          <w:fldChar w:fldCharType="end"/>
        </w:r>
      </w:hyperlink>
    </w:p>
    <w:p>
      <w:pPr>
        <w:pStyle w:val="TOC1"/>
        <w:tabs>
          <w:tab w:val="right" w:leader="dot" w:pos="8306"/>
        </w:tabs>
      </w:pPr>
      <w:hyperlink w:anchor="_Toc9408" w:history="1">
        <w:r>
          <w:rPr>
            <w:rFonts w:ascii="仿宋" w:eastAsia="仿宋" w:hAnsi="仿宋" w:cs="仿宋" w:hint="eastAsia"/>
            <w:lang w:eastAsia="zh-CN"/>
          </w:rPr>
          <w:t>四、建设风险评估分析</w:t>
        </w:r>
        <w:r>
          <w:tab/>
        </w:r>
        <w:r>
          <w:fldChar w:fldCharType="begin"/>
        </w:r>
        <w:r>
          <w:instrText xml:space="preserve"> PAGEREF _Toc9408 \h </w:instrText>
        </w:r>
        <w:r>
          <w:fldChar w:fldCharType="separate"/>
        </w:r>
        <w:r>
          <w:t>22</w:t>
        </w:r>
        <w:r>
          <w:fldChar w:fldCharType="end"/>
        </w:r>
      </w:hyperlink>
    </w:p>
    <w:p>
      <w:pPr>
        <w:pStyle w:val="TOC2"/>
        <w:tabs>
          <w:tab w:val="right" w:leader="dot" w:pos="8306"/>
        </w:tabs>
      </w:pPr>
      <w:hyperlink w:anchor="_Toc21819" w:history="1">
        <w:r>
          <w:rPr>
            <w:rFonts w:ascii="仿宋" w:eastAsia="仿宋" w:hAnsi="仿宋" w:cs="仿宋" w:hint="eastAsia"/>
            <w:lang w:eastAsia="zh-CN"/>
          </w:rPr>
          <w:t>(一)、政策风险分析</w:t>
        </w:r>
        <w:r>
          <w:tab/>
        </w:r>
        <w:r>
          <w:fldChar w:fldCharType="begin"/>
        </w:r>
        <w:r>
          <w:instrText xml:space="preserve"> PAGEREF _Toc21819 \h </w:instrText>
        </w:r>
        <w:r>
          <w:fldChar w:fldCharType="separate"/>
        </w:r>
        <w:r>
          <w:t>22</w:t>
        </w:r>
        <w:r>
          <w:fldChar w:fldCharType="end"/>
        </w:r>
      </w:hyperlink>
    </w:p>
    <w:p>
      <w:pPr>
        <w:pStyle w:val="TOC2"/>
        <w:tabs>
          <w:tab w:val="right" w:leader="dot" w:pos="8306"/>
        </w:tabs>
      </w:pPr>
      <w:hyperlink w:anchor="_Toc792" w:history="1">
        <w:r>
          <w:rPr>
            <w:rFonts w:ascii="仿宋" w:eastAsia="仿宋" w:hAnsi="仿宋" w:cs="仿宋" w:hint="eastAsia"/>
            <w:lang w:eastAsia="zh-CN"/>
          </w:rPr>
          <w:t>(二)、社会风险分析</w:t>
        </w:r>
        <w:r>
          <w:tab/>
        </w:r>
        <w:r>
          <w:fldChar w:fldCharType="begin"/>
        </w:r>
        <w:r>
          <w:instrText xml:space="preserve"> PAGEREF _Toc792 \h </w:instrText>
        </w:r>
        <w:r>
          <w:fldChar w:fldCharType="separate"/>
        </w:r>
        <w:r>
          <w:t>23</w:t>
        </w:r>
        <w:r>
          <w:fldChar w:fldCharType="end"/>
        </w:r>
      </w:hyperlink>
    </w:p>
    <w:p>
      <w:pPr>
        <w:pStyle w:val="TOC2"/>
        <w:tabs>
          <w:tab w:val="right" w:leader="dot" w:pos="8306"/>
        </w:tabs>
      </w:pPr>
      <w:hyperlink w:anchor="_Toc11528" w:history="1">
        <w:r>
          <w:rPr>
            <w:rFonts w:ascii="仿宋" w:eastAsia="仿宋" w:hAnsi="仿宋" w:cs="仿宋" w:hint="eastAsia"/>
            <w:lang w:eastAsia="zh-CN"/>
          </w:rPr>
          <w:t>(三)、市场风险分析</w:t>
        </w:r>
        <w:r>
          <w:tab/>
        </w:r>
        <w:r>
          <w:fldChar w:fldCharType="begin"/>
        </w:r>
        <w:r>
          <w:instrText xml:space="preserve"> PAGEREF _Toc11528 \h </w:instrText>
        </w:r>
        <w:r>
          <w:fldChar w:fldCharType="separate"/>
        </w:r>
        <w:r>
          <w:t>24</w:t>
        </w:r>
        <w:r>
          <w:fldChar w:fldCharType="end"/>
        </w:r>
      </w:hyperlink>
    </w:p>
    <w:p>
      <w:pPr>
        <w:pStyle w:val="TOC2"/>
        <w:tabs>
          <w:tab w:val="right" w:leader="dot" w:pos="8306"/>
        </w:tabs>
      </w:pPr>
      <w:hyperlink w:anchor="_Toc82" w:history="1">
        <w:r>
          <w:rPr>
            <w:rFonts w:ascii="仿宋" w:eastAsia="仿宋" w:hAnsi="仿宋" w:cs="仿宋" w:hint="eastAsia"/>
            <w:lang w:eastAsia="zh-CN"/>
          </w:rPr>
          <w:t>(四)、资金风险分析</w:t>
        </w:r>
        <w:r>
          <w:tab/>
        </w:r>
        <w:r>
          <w:fldChar w:fldCharType="begin"/>
        </w:r>
        <w:r>
          <w:instrText xml:space="preserve"> PAGEREF _Toc82 \h </w:instrText>
        </w:r>
        <w:r>
          <w:fldChar w:fldCharType="separate"/>
        </w:r>
        <w:r>
          <w:t>25</w:t>
        </w:r>
        <w:r>
          <w:fldChar w:fldCharType="end"/>
        </w:r>
      </w:hyperlink>
    </w:p>
    <w:p>
      <w:pPr>
        <w:pStyle w:val="TOC2"/>
        <w:tabs>
          <w:tab w:val="right" w:leader="dot" w:pos="8306"/>
        </w:tabs>
      </w:pPr>
      <w:hyperlink w:anchor="_Toc4117" w:history="1">
        <w:r>
          <w:rPr>
            <w:rFonts w:ascii="仿宋" w:eastAsia="仿宋" w:hAnsi="仿宋" w:cs="仿宋" w:hint="eastAsia"/>
            <w:lang w:eastAsia="zh-CN"/>
          </w:rPr>
          <w:t>(五)、技术风险分析</w:t>
        </w:r>
        <w:r>
          <w:tab/>
        </w:r>
        <w:r>
          <w:fldChar w:fldCharType="begin"/>
        </w:r>
        <w:r>
          <w:instrText xml:space="preserve"> PAGEREF _Toc4117 \h </w:instrText>
        </w:r>
        <w:r>
          <w:fldChar w:fldCharType="separate"/>
        </w:r>
        <w:r>
          <w:t>26</w:t>
        </w:r>
        <w:r>
          <w:fldChar w:fldCharType="end"/>
        </w:r>
      </w:hyperlink>
    </w:p>
    <w:p>
      <w:pPr>
        <w:pStyle w:val="TOC2"/>
        <w:tabs>
          <w:tab w:val="right" w:leader="dot" w:pos="8306"/>
        </w:tabs>
      </w:pPr>
      <w:hyperlink w:anchor="_Toc3355" w:history="1">
        <w:r>
          <w:rPr>
            <w:rFonts w:ascii="仿宋" w:eastAsia="仿宋" w:hAnsi="仿宋" w:cs="仿宋" w:hint="eastAsia"/>
            <w:lang w:eastAsia="zh-CN"/>
          </w:rPr>
          <w:t>(六)、财务风险分析</w:t>
        </w:r>
        <w:r>
          <w:tab/>
        </w:r>
        <w:r>
          <w:fldChar w:fldCharType="begin"/>
        </w:r>
        <w:r>
          <w:instrText xml:space="preserve"> PAGEREF _Toc3355 \h </w:instrText>
        </w:r>
        <w:r>
          <w:fldChar w:fldCharType="separate"/>
        </w:r>
        <w:r>
          <w:t>28</w:t>
        </w:r>
        <w:r>
          <w:fldChar w:fldCharType="end"/>
        </w:r>
      </w:hyperlink>
    </w:p>
    <w:p>
      <w:pPr>
        <w:pStyle w:val="TOC2"/>
        <w:tabs>
          <w:tab w:val="right" w:leader="dot" w:pos="8306"/>
        </w:tabs>
      </w:pPr>
      <w:hyperlink w:anchor="_Toc30093" w:history="1">
        <w:r>
          <w:rPr>
            <w:rFonts w:ascii="仿宋" w:eastAsia="仿宋" w:hAnsi="仿宋" w:cs="仿宋" w:hint="eastAsia"/>
            <w:lang w:eastAsia="zh-CN"/>
          </w:rPr>
          <w:t>(七)、管理风险分析</w:t>
        </w:r>
        <w:r>
          <w:tab/>
        </w:r>
        <w:r>
          <w:fldChar w:fldCharType="begin"/>
        </w:r>
        <w:r>
          <w:instrText xml:space="preserve"> PAGEREF _Toc30093 \h </w:instrText>
        </w:r>
        <w:r>
          <w:fldChar w:fldCharType="separate"/>
        </w:r>
        <w:r>
          <w:t>29</w:t>
        </w:r>
        <w:r>
          <w:fldChar w:fldCharType="end"/>
        </w:r>
      </w:hyperlink>
    </w:p>
    <w:p>
      <w:pPr>
        <w:pStyle w:val="TOC2"/>
        <w:tabs>
          <w:tab w:val="right" w:leader="dot" w:pos="8306"/>
        </w:tabs>
      </w:pPr>
      <w:hyperlink w:anchor="_Toc12377" w:history="1">
        <w:r>
          <w:rPr>
            <w:rFonts w:ascii="仿宋" w:eastAsia="仿宋" w:hAnsi="仿宋" w:cs="仿宋" w:hint="eastAsia"/>
            <w:lang w:eastAsia="zh-CN"/>
          </w:rPr>
          <w:t>(八)、其它风险分析</w:t>
        </w:r>
        <w:r>
          <w:tab/>
        </w:r>
        <w:r>
          <w:fldChar w:fldCharType="begin"/>
        </w:r>
        <w:r>
          <w:instrText xml:space="preserve"> PAGEREF _Toc12377 \h </w:instrText>
        </w:r>
        <w:r>
          <w:fldChar w:fldCharType="separate"/>
        </w:r>
        <w:r>
          <w:t>31</w:t>
        </w:r>
        <w:r>
          <w:fldChar w:fldCharType="end"/>
        </w:r>
      </w:hyperlink>
    </w:p>
    <w:p>
      <w:pPr>
        <w:pStyle w:val="TOC2"/>
        <w:tabs>
          <w:tab w:val="right" w:leader="dot" w:pos="8306"/>
        </w:tabs>
      </w:pPr>
      <w:hyperlink w:anchor="_Toc11137" w:history="1">
        <w:r>
          <w:rPr>
            <w:rFonts w:ascii="仿宋" w:eastAsia="仿宋" w:hAnsi="仿宋" w:cs="仿宋" w:hint="eastAsia"/>
            <w:lang w:eastAsia="zh-CN"/>
          </w:rPr>
          <w:t>(九)、社会影响评估</w:t>
        </w:r>
        <w:r>
          <w:tab/>
        </w:r>
        <w:r>
          <w:fldChar w:fldCharType="begin"/>
        </w:r>
        <w:r>
          <w:instrText xml:space="preserve"> PAGEREF _Toc11137 \h </w:instrText>
        </w:r>
        <w:r>
          <w:fldChar w:fldCharType="separate"/>
        </w:r>
        <w:r>
          <w:t>32</w:t>
        </w:r>
        <w:r>
          <w:fldChar w:fldCharType="end"/>
        </w:r>
      </w:hyperlink>
    </w:p>
    <w:p>
      <w:pPr>
        <w:pStyle w:val="TOC1"/>
        <w:tabs>
          <w:tab w:val="right" w:leader="dot" w:pos="8306"/>
        </w:tabs>
      </w:pPr>
      <w:hyperlink w:anchor="_Toc24467" w:history="1">
        <w:r>
          <w:rPr>
            <w:rFonts w:ascii="仿宋" w:eastAsia="仿宋" w:hAnsi="仿宋" w:cs="仿宋" w:hint="eastAsia"/>
            <w:lang w:eastAsia="zh-CN"/>
          </w:rPr>
          <w:t>五、项目监理与质量保证</w:t>
        </w:r>
        <w:r>
          <w:tab/>
        </w:r>
        <w:r>
          <w:fldChar w:fldCharType="begin"/>
        </w:r>
        <w:r>
          <w:instrText xml:space="preserve"> PAGEREF _Toc24467 \h </w:instrText>
        </w:r>
        <w:r>
          <w:fldChar w:fldCharType="separate"/>
        </w:r>
        <w:r>
          <w:t>34</w:t>
        </w:r>
        <w:r>
          <w:fldChar w:fldCharType="end"/>
        </w:r>
      </w:hyperlink>
    </w:p>
    <w:p>
      <w:pPr>
        <w:pStyle w:val="TOC2"/>
        <w:tabs>
          <w:tab w:val="right" w:leader="dot" w:pos="8306"/>
        </w:tabs>
      </w:pPr>
      <w:hyperlink w:anchor="_Toc6699" w:history="1">
        <w:r>
          <w:rPr>
            <w:rFonts w:ascii="仿宋" w:eastAsia="仿宋" w:hAnsi="仿宋" w:cs="仿宋" w:hint="eastAsia"/>
            <w:lang w:eastAsia="zh-CN"/>
          </w:rPr>
          <w:t>(一)、监理体系构建</w:t>
        </w:r>
        <w:r>
          <w:tab/>
        </w:r>
        <w:r>
          <w:fldChar w:fldCharType="begin"/>
        </w:r>
        <w:r>
          <w:instrText xml:space="preserve"> PAGEREF _Toc6699 \h </w:instrText>
        </w:r>
        <w:r>
          <w:fldChar w:fldCharType="separate"/>
        </w:r>
        <w:r>
          <w:t>34</w:t>
        </w:r>
        <w:r>
          <w:fldChar w:fldCharType="end"/>
        </w:r>
      </w:hyperlink>
    </w:p>
    <w:p>
      <w:pPr>
        <w:pStyle w:val="TOC2"/>
        <w:tabs>
          <w:tab w:val="right" w:leader="dot" w:pos="8306"/>
        </w:tabs>
      </w:pPr>
      <w:hyperlink w:anchor="_Toc20391" w:history="1">
        <w:r>
          <w:rPr>
            <w:rFonts w:ascii="仿宋" w:eastAsia="仿宋" w:hAnsi="仿宋" w:cs="仿宋" w:hint="eastAsia"/>
            <w:lang w:eastAsia="zh-CN"/>
          </w:rPr>
          <w:t>(二)、质量保证体系实施</w:t>
        </w:r>
        <w:r>
          <w:tab/>
        </w:r>
        <w:r>
          <w:fldChar w:fldCharType="begin"/>
        </w:r>
        <w:r>
          <w:instrText xml:space="preserve"> PAGEREF _Toc20391 \h </w:instrText>
        </w:r>
        <w:r>
          <w:fldChar w:fldCharType="separate"/>
        </w:r>
        <w:r>
          <w:t>35</w:t>
        </w:r>
        <w:r>
          <w:fldChar w:fldCharType="end"/>
        </w:r>
      </w:hyperlink>
    </w:p>
    <w:p>
      <w:pPr>
        <w:pStyle w:val="TOC2"/>
        <w:tabs>
          <w:tab w:val="right" w:leader="dot" w:pos="8306"/>
        </w:tabs>
      </w:pPr>
      <w:hyperlink w:anchor="_Toc600" w:history="1">
        <w:r>
          <w:rPr>
            <w:rFonts w:ascii="仿宋" w:eastAsia="仿宋" w:hAnsi="仿宋" w:cs="仿宋" w:hint="eastAsia"/>
            <w:lang w:eastAsia="zh-CN"/>
          </w:rPr>
          <w:t>(三)、监理与质量控制流程</w:t>
        </w:r>
        <w:r>
          <w:tab/>
        </w:r>
        <w:r>
          <w:fldChar w:fldCharType="begin"/>
        </w:r>
        <w:r>
          <w:instrText xml:space="preserve"> PAGEREF _Toc600 \h </w:instrText>
        </w:r>
        <w:r>
          <w:fldChar w:fldCharType="separate"/>
        </w:r>
        <w:r>
          <w:t>35</w:t>
        </w:r>
        <w:r>
          <w:fldChar w:fldCharType="end"/>
        </w:r>
      </w:hyperlink>
    </w:p>
    <w:p>
      <w:pPr>
        <w:pStyle w:val="TOC1"/>
        <w:tabs>
          <w:tab w:val="right" w:leader="dot" w:pos="8306"/>
        </w:tabs>
      </w:pPr>
      <w:hyperlink w:anchor="_Toc10248" w:history="1">
        <w:r>
          <w:rPr>
            <w:rFonts w:ascii="仿宋" w:eastAsia="仿宋" w:hAnsi="仿宋" w:cs="仿宋" w:hint="eastAsia"/>
            <w:lang w:eastAsia="zh-CN"/>
          </w:rPr>
          <w:t>六、环境和生态影响分析</w:t>
        </w:r>
        <w:r>
          <w:tab/>
        </w:r>
        <w:r>
          <w:fldChar w:fldCharType="begin"/>
        </w:r>
        <w:r>
          <w:instrText xml:space="preserve"> PAGEREF _Toc10248 \h </w:instrText>
        </w:r>
        <w:r>
          <w:fldChar w:fldCharType="separate"/>
        </w:r>
        <w:r>
          <w:t>36</w:t>
        </w:r>
        <w:r>
          <w:fldChar w:fldCharType="end"/>
        </w:r>
      </w:hyperlink>
    </w:p>
    <w:p>
      <w:pPr>
        <w:pStyle w:val="TOC2"/>
        <w:tabs>
          <w:tab w:val="right" w:leader="dot" w:pos="8306"/>
        </w:tabs>
      </w:pPr>
      <w:hyperlink w:anchor="_Toc6174" w:history="1">
        <w:r>
          <w:rPr>
            <w:rFonts w:ascii="仿宋" w:eastAsia="仿宋" w:hAnsi="仿宋" w:cs="仿宋" w:hint="eastAsia"/>
            <w:lang w:eastAsia="zh-CN"/>
          </w:rPr>
          <w:t>(一)、环境和生态现状</w:t>
        </w:r>
        <w:r>
          <w:tab/>
        </w:r>
        <w:r>
          <w:fldChar w:fldCharType="begin"/>
        </w:r>
        <w:r>
          <w:instrText xml:space="preserve"> PAGEREF _Toc6174 \h </w:instrText>
        </w:r>
        <w:r>
          <w:fldChar w:fldCharType="separate"/>
        </w:r>
        <w:r>
          <w:t>36</w:t>
        </w:r>
        <w:r>
          <w:fldChar w:fldCharType="end"/>
        </w:r>
      </w:hyperlink>
    </w:p>
    <w:p>
      <w:pPr>
        <w:pStyle w:val="TOC2"/>
        <w:tabs>
          <w:tab w:val="right" w:leader="dot" w:pos="8306"/>
        </w:tabs>
      </w:pPr>
      <w:hyperlink w:anchor="_Toc5405" w:history="1">
        <w:r>
          <w:rPr>
            <w:rFonts w:ascii="仿宋" w:eastAsia="仿宋" w:hAnsi="仿宋" w:cs="仿宋" w:hint="eastAsia"/>
            <w:lang w:eastAsia="zh-CN"/>
          </w:rPr>
          <w:t>(二)、生态环境影响分析</w:t>
        </w:r>
        <w:r>
          <w:tab/>
        </w:r>
        <w:r>
          <w:fldChar w:fldCharType="begin"/>
        </w:r>
        <w:r>
          <w:instrText xml:space="preserve"> PAGEREF _Toc5405 \h </w:instrText>
        </w:r>
        <w:r>
          <w:fldChar w:fldCharType="separate"/>
        </w:r>
        <w:r>
          <w:t>38</w:t>
        </w:r>
        <w:r>
          <w:fldChar w:fldCharType="end"/>
        </w:r>
      </w:hyperlink>
    </w:p>
    <w:p>
      <w:pPr>
        <w:pStyle w:val="TOC2"/>
        <w:tabs>
          <w:tab w:val="right" w:leader="dot" w:pos="8306"/>
        </w:tabs>
      </w:pPr>
      <w:hyperlink w:anchor="_Toc9288" w:history="1">
        <w:r>
          <w:rPr>
            <w:rFonts w:ascii="仿宋" w:eastAsia="仿宋" w:hAnsi="仿宋" w:cs="仿宋" w:hint="eastAsia"/>
            <w:lang w:eastAsia="zh-CN"/>
          </w:rPr>
          <w:t>(三)、生态环境保护措施</w:t>
        </w:r>
        <w:r>
          <w:tab/>
        </w:r>
        <w:r>
          <w:fldChar w:fldCharType="begin"/>
        </w:r>
        <w:r>
          <w:instrText xml:space="preserve"> PAGEREF _Toc9288 \h </w:instrText>
        </w:r>
        <w:r>
          <w:fldChar w:fldCharType="separate"/>
        </w:r>
        <w:r>
          <w:t>39</w:t>
        </w:r>
        <w:r>
          <w:fldChar w:fldCharType="end"/>
        </w:r>
      </w:hyperlink>
    </w:p>
    <w:p>
      <w:pPr>
        <w:pStyle w:val="TOC2"/>
        <w:tabs>
          <w:tab w:val="right" w:leader="dot" w:pos="8306"/>
        </w:tabs>
      </w:pPr>
      <w:hyperlink w:anchor="_Toc23168" w:history="1">
        <w:r>
          <w:rPr>
            <w:rFonts w:ascii="仿宋" w:eastAsia="仿宋" w:hAnsi="仿宋" w:cs="仿宋" w:hint="eastAsia"/>
            <w:lang w:eastAsia="zh-CN"/>
          </w:rPr>
          <w:t>(四)、地质灾害影响分析</w:t>
        </w:r>
        <w:r>
          <w:tab/>
        </w:r>
        <w:r>
          <w:fldChar w:fldCharType="begin"/>
        </w:r>
        <w:r>
          <w:instrText xml:space="preserve"> PAGEREF _Toc23168 \h </w:instrText>
        </w:r>
        <w:r>
          <w:fldChar w:fldCharType="separate"/>
        </w:r>
        <w:r>
          <w:t>41</w:t>
        </w:r>
        <w:r>
          <w:fldChar w:fldCharType="end"/>
        </w:r>
      </w:hyperlink>
    </w:p>
    <w:p>
      <w:pPr>
        <w:pStyle w:val="TOC2"/>
        <w:tabs>
          <w:tab w:val="right" w:leader="dot" w:pos="8306"/>
        </w:tabs>
      </w:pPr>
      <w:hyperlink w:anchor="_Toc27167" w:history="1">
        <w:r>
          <w:rPr>
            <w:rFonts w:ascii="仿宋" w:eastAsia="仿宋" w:hAnsi="仿宋" w:cs="仿宋" w:hint="eastAsia"/>
            <w:lang w:eastAsia="zh-CN"/>
          </w:rPr>
          <w:t>(五)、特殊环境影响</w:t>
        </w:r>
        <w:r>
          <w:tab/>
        </w:r>
        <w:r>
          <w:fldChar w:fldCharType="begin"/>
        </w:r>
        <w:r>
          <w:instrText xml:space="preserve"> PAGEREF _Toc27167 \h </w:instrText>
        </w:r>
        <w:r>
          <w:fldChar w:fldCharType="separate"/>
        </w:r>
        <w:r>
          <w:t>42</w:t>
        </w:r>
        <w:r>
          <w:fldChar w:fldCharType="end"/>
        </w:r>
      </w:hyperlink>
    </w:p>
    <w:p>
      <w:pPr>
        <w:pStyle w:val="TOC1"/>
        <w:tabs>
          <w:tab w:val="right" w:leader="dot" w:pos="8306"/>
        </w:tabs>
      </w:pPr>
      <w:hyperlink w:anchor="_Toc19487" w:history="1">
        <w:r>
          <w:rPr>
            <w:rFonts w:ascii="仿宋" w:eastAsia="仿宋" w:hAnsi="仿宋" w:cs="仿宋" w:hint="eastAsia"/>
            <w:lang w:eastAsia="zh-CN"/>
          </w:rPr>
          <w:t>七、项目变更管理</w:t>
        </w:r>
        <w:r>
          <w:tab/>
        </w:r>
        <w:r>
          <w:fldChar w:fldCharType="begin"/>
        </w:r>
        <w:r>
          <w:instrText xml:space="preserve"> PAGEREF _Toc19487 \h </w:instrText>
        </w:r>
        <w:r>
          <w:fldChar w:fldCharType="separate"/>
        </w:r>
        <w:r>
          <w:t>43</w:t>
        </w:r>
        <w:r>
          <w:fldChar w:fldCharType="end"/>
        </w:r>
      </w:hyperlink>
    </w:p>
    <w:p>
      <w:pPr>
        <w:pStyle w:val="TOC2"/>
        <w:tabs>
          <w:tab w:val="right" w:leader="dot" w:pos="8306"/>
        </w:tabs>
      </w:pPr>
      <w:hyperlink w:anchor="_Toc15479" w:history="1">
        <w:r>
          <w:rPr>
            <w:rFonts w:ascii="仿宋" w:eastAsia="仿宋" w:hAnsi="仿宋" w:cs="仿宋" w:hint="eastAsia"/>
            <w:lang w:eastAsia="zh-CN"/>
          </w:rPr>
          <w:t>(一)、变更控制流程</w:t>
        </w:r>
        <w:r>
          <w:tab/>
        </w:r>
        <w:r>
          <w:fldChar w:fldCharType="begin"/>
        </w:r>
        <w:r>
          <w:instrText xml:space="preserve"> PAGEREF _Toc15479 \h </w:instrText>
        </w:r>
        <w:r>
          <w:fldChar w:fldCharType="separate"/>
        </w:r>
        <w:r>
          <w:t>43</w:t>
        </w:r>
        <w:r>
          <w:fldChar w:fldCharType="end"/>
        </w:r>
      </w:hyperlink>
    </w:p>
    <w:p>
      <w:pPr>
        <w:pStyle w:val="TOC2"/>
        <w:tabs>
          <w:tab w:val="right" w:leader="dot" w:pos="8306"/>
        </w:tabs>
      </w:pPr>
      <w:hyperlink w:anchor="_Toc3479" w:history="1">
        <w:r>
          <w:rPr>
            <w:rFonts w:ascii="仿宋" w:eastAsia="仿宋" w:hAnsi="仿宋" w:cs="仿宋" w:hint="eastAsia"/>
            <w:lang w:eastAsia="zh-CN"/>
          </w:rPr>
          <w:t>(二)、影响评估与处理</w:t>
        </w:r>
        <w:r>
          <w:tab/>
        </w:r>
        <w:r>
          <w:fldChar w:fldCharType="begin"/>
        </w:r>
        <w:r>
          <w:instrText xml:space="preserve"> PAGEREF _Toc3479 \h </w:instrText>
        </w:r>
        <w:r>
          <w:fldChar w:fldCharType="separate"/>
        </w:r>
        <w:r>
          <w:t>44</w:t>
        </w:r>
        <w:r>
          <w:fldChar w:fldCharType="end"/>
        </w:r>
      </w:hyperlink>
    </w:p>
    <w:p>
      <w:pPr>
        <w:pStyle w:val="TOC2"/>
        <w:tabs>
          <w:tab w:val="right" w:leader="dot" w:pos="8306"/>
        </w:tabs>
      </w:pPr>
      <w:hyperlink w:anchor="_Toc17451" w:history="1">
        <w:r>
          <w:rPr>
            <w:rFonts w:ascii="仿宋" w:eastAsia="仿宋" w:hAnsi="仿宋" w:cs="仿宋" w:hint="eastAsia"/>
            <w:lang w:eastAsia="zh-CN"/>
          </w:rPr>
          <w:t>(三)、变更记录与追踪</w:t>
        </w:r>
        <w:r>
          <w:tab/>
        </w:r>
        <w:r>
          <w:fldChar w:fldCharType="begin"/>
        </w:r>
        <w:r>
          <w:instrText xml:space="preserve"> PAGEREF _Toc17451 \h </w:instrText>
        </w:r>
        <w:r>
          <w:fldChar w:fldCharType="separate"/>
        </w:r>
        <w:r>
          <w:t>46</w:t>
        </w:r>
        <w:r>
          <w:fldChar w:fldCharType="end"/>
        </w:r>
      </w:hyperlink>
    </w:p>
    <w:p>
      <w:pPr>
        <w:pStyle w:val="TOC2"/>
        <w:tabs>
          <w:tab w:val="right" w:leader="dot" w:pos="8306"/>
        </w:tabs>
      </w:pPr>
      <w:hyperlink w:anchor="_Toc12613" w:history="1">
        <w:r>
          <w:rPr>
            <w:rFonts w:ascii="仿宋" w:eastAsia="仿宋" w:hAnsi="仿宋" w:cs="仿宋" w:hint="eastAsia"/>
            <w:lang w:eastAsia="zh-CN"/>
          </w:rPr>
          <w:t>(四)、变更管理策略</w:t>
        </w:r>
        <w:r>
          <w:tab/>
        </w:r>
        <w:r>
          <w:fldChar w:fldCharType="begin"/>
        </w:r>
        <w:r>
          <w:instrText xml:space="preserve"> PAGEREF _Toc12613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5" w:history="1">
        <w:r>
          <w:rPr>
            <w:rFonts w:ascii="仿宋" w:eastAsia="仿宋" w:hAnsi="仿宋" w:cs="仿宋" w:hint="eastAsia"/>
            <w:lang w:eastAsia="zh-CN"/>
          </w:rPr>
          <w:t>八、资金管理与财务规划</w:t>
        </w:r>
        <w:r>
          <w:tab/>
        </w:r>
        <w:r>
          <w:fldChar w:fldCharType="begin"/>
        </w:r>
        <w:r>
          <w:instrText xml:space="preserve"> PAGEREF _Toc19305 \h </w:instrText>
        </w:r>
        <w:r>
          <w:fldChar w:fldCharType="separate"/>
        </w:r>
        <w:r>
          <w:t>49</w:t>
        </w:r>
        <w:r>
          <w:fldChar w:fldCharType="end"/>
        </w:r>
      </w:hyperlink>
    </w:p>
    <w:p>
      <w:pPr>
        <w:pStyle w:val="TOC2"/>
        <w:tabs>
          <w:tab w:val="right" w:leader="dot" w:pos="8306"/>
        </w:tabs>
      </w:pPr>
      <w:hyperlink w:anchor="_Toc23762" w:history="1">
        <w:r>
          <w:rPr>
            <w:rFonts w:ascii="仿宋" w:eastAsia="仿宋" w:hAnsi="仿宋" w:cs="仿宋" w:hint="eastAsia"/>
            <w:lang w:eastAsia="zh-CN"/>
          </w:rPr>
          <w:t>(一)、项目资金来源与筹措</w:t>
        </w:r>
        <w:r>
          <w:tab/>
        </w:r>
        <w:r>
          <w:fldChar w:fldCharType="begin"/>
        </w:r>
        <w:r>
          <w:instrText xml:space="preserve"> PAGEREF _Toc23762 \h </w:instrText>
        </w:r>
        <w:r>
          <w:fldChar w:fldCharType="separate"/>
        </w:r>
        <w:r>
          <w:t>49</w:t>
        </w:r>
        <w:r>
          <w:fldChar w:fldCharType="end"/>
        </w:r>
      </w:hyperlink>
    </w:p>
    <w:p>
      <w:pPr>
        <w:pStyle w:val="TOC2"/>
        <w:tabs>
          <w:tab w:val="right" w:leader="dot" w:pos="8306"/>
        </w:tabs>
      </w:pPr>
      <w:hyperlink w:anchor="_Toc15493" w:history="1">
        <w:r>
          <w:rPr>
            <w:rFonts w:ascii="仿宋" w:eastAsia="仿宋" w:hAnsi="仿宋" w:cs="仿宋" w:hint="eastAsia"/>
            <w:lang w:eastAsia="zh-CN"/>
          </w:rPr>
          <w:t>(二)、资金使用与监管</w:t>
        </w:r>
        <w:r>
          <w:tab/>
        </w:r>
        <w:r>
          <w:fldChar w:fldCharType="begin"/>
        </w:r>
        <w:r>
          <w:instrText xml:space="preserve"> PAGEREF _Toc15493 \h </w:instrText>
        </w:r>
        <w:r>
          <w:fldChar w:fldCharType="separate"/>
        </w:r>
        <w:r>
          <w:t>50</w:t>
        </w:r>
        <w:r>
          <w:fldChar w:fldCharType="end"/>
        </w:r>
      </w:hyperlink>
    </w:p>
    <w:p>
      <w:pPr>
        <w:pStyle w:val="TOC2"/>
        <w:tabs>
          <w:tab w:val="right" w:leader="dot" w:pos="8306"/>
        </w:tabs>
      </w:pPr>
      <w:hyperlink w:anchor="_Toc1875" w:history="1">
        <w:r>
          <w:rPr>
            <w:rFonts w:ascii="仿宋" w:eastAsia="仿宋" w:hAnsi="仿宋" w:cs="仿宋" w:hint="eastAsia"/>
            <w:lang w:eastAsia="zh-CN"/>
          </w:rPr>
          <w:t>(三)、财务规划与预测</w:t>
        </w:r>
        <w:r>
          <w:tab/>
        </w:r>
        <w:r>
          <w:fldChar w:fldCharType="begin"/>
        </w:r>
        <w:r>
          <w:instrText xml:space="preserve"> PAGEREF _Toc1875 \h </w:instrText>
        </w:r>
        <w:r>
          <w:fldChar w:fldCharType="separate"/>
        </w:r>
        <w:r>
          <w:t>52</w:t>
        </w:r>
        <w:r>
          <w:fldChar w:fldCharType="end"/>
        </w:r>
      </w:hyperlink>
    </w:p>
    <w:p>
      <w:pPr>
        <w:pStyle w:val="TOC1"/>
        <w:tabs>
          <w:tab w:val="right" w:leader="dot" w:pos="8306"/>
        </w:tabs>
      </w:pPr>
      <w:hyperlink w:anchor="_Toc14372" w:history="1">
        <w:r>
          <w:rPr>
            <w:rFonts w:ascii="仿宋" w:eastAsia="仿宋" w:hAnsi="仿宋" w:cs="仿宋" w:hint="eastAsia"/>
            <w:lang w:eastAsia="zh-CN"/>
          </w:rPr>
          <w:t>九、经济效益与社会效益优化</w:t>
        </w:r>
        <w:r>
          <w:tab/>
        </w:r>
        <w:r>
          <w:fldChar w:fldCharType="begin"/>
        </w:r>
        <w:r>
          <w:instrText xml:space="preserve"> PAGEREF _Toc14372 \h </w:instrText>
        </w:r>
        <w:r>
          <w:fldChar w:fldCharType="separate"/>
        </w:r>
        <w:r>
          <w:t>53</w:t>
        </w:r>
        <w:r>
          <w:fldChar w:fldCharType="end"/>
        </w:r>
      </w:hyperlink>
    </w:p>
    <w:p>
      <w:pPr>
        <w:pStyle w:val="TOC2"/>
        <w:tabs>
          <w:tab w:val="right" w:leader="dot" w:pos="8306"/>
        </w:tabs>
      </w:pPr>
      <w:hyperlink w:anchor="_Toc17713" w:history="1">
        <w:r>
          <w:rPr>
            <w:rFonts w:ascii="仿宋" w:eastAsia="仿宋" w:hAnsi="仿宋" w:cs="仿宋" w:hint="eastAsia"/>
            <w:lang w:eastAsia="zh-CN"/>
          </w:rPr>
          <w:t>(一)、经济效益提升策略</w:t>
        </w:r>
        <w:r>
          <w:tab/>
        </w:r>
        <w:r>
          <w:fldChar w:fldCharType="begin"/>
        </w:r>
        <w:r>
          <w:instrText xml:space="preserve"> PAGEREF _Toc17713 \h </w:instrText>
        </w:r>
        <w:r>
          <w:fldChar w:fldCharType="separate"/>
        </w:r>
        <w:r>
          <w:t>53</w:t>
        </w:r>
        <w:r>
          <w:fldChar w:fldCharType="end"/>
        </w:r>
      </w:hyperlink>
    </w:p>
    <w:p>
      <w:pPr>
        <w:pStyle w:val="TOC2"/>
        <w:tabs>
          <w:tab w:val="right" w:leader="dot" w:pos="8306"/>
        </w:tabs>
      </w:pPr>
      <w:hyperlink w:anchor="_Toc1534" w:history="1">
        <w:r>
          <w:rPr>
            <w:rFonts w:ascii="仿宋" w:eastAsia="仿宋" w:hAnsi="仿宋" w:cs="仿宋" w:hint="eastAsia"/>
            <w:lang w:eastAsia="zh-CN"/>
          </w:rPr>
          <w:t>(二)、社会效益增强方案</w:t>
        </w:r>
        <w:r>
          <w:tab/>
        </w:r>
        <w:r>
          <w:fldChar w:fldCharType="begin"/>
        </w:r>
        <w:r>
          <w:instrText xml:space="preserve"> PAGEREF _Toc1534 \h </w:instrText>
        </w:r>
        <w:r>
          <w:fldChar w:fldCharType="separate"/>
        </w:r>
        <w:r>
          <w:t>54</w:t>
        </w:r>
        <w:r>
          <w:fldChar w:fldCharType="end"/>
        </w:r>
      </w:hyperlink>
    </w:p>
    <w:p>
      <w:pPr>
        <w:pStyle w:val="TOC1"/>
        <w:tabs>
          <w:tab w:val="right" w:leader="dot" w:pos="8306"/>
        </w:tabs>
      </w:pPr>
      <w:hyperlink w:anchor="_Toc30828" w:history="1">
        <w:r>
          <w:rPr>
            <w:rFonts w:ascii="仿宋" w:eastAsia="仿宋" w:hAnsi="仿宋" w:cs="仿宋" w:hint="eastAsia"/>
            <w:lang w:eastAsia="zh-CN"/>
          </w:rPr>
          <w:t>十、安全与应急管理</w:t>
        </w:r>
        <w:r>
          <w:tab/>
        </w:r>
        <w:r>
          <w:fldChar w:fldCharType="begin"/>
        </w:r>
        <w:r>
          <w:instrText xml:space="preserve"> PAGEREF _Toc30828 \h </w:instrText>
        </w:r>
        <w:r>
          <w:fldChar w:fldCharType="separate"/>
        </w:r>
        <w:r>
          <w:t>55</w:t>
        </w:r>
        <w:r>
          <w:fldChar w:fldCharType="end"/>
        </w:r>
      </w:hyperlink>
    </w:p>
    <w:p>
      <w:pPr>
        <w:pStyle w:val="TOC2"/>
        <w:tabs>
          <w:tab w:val="right" w:leader="dot" w:pos="8306"/>
        </w:tabs>
      </w:pPr>
      <w:hyperlink w:anchor="_Toc31890" w:history="1">
        <w:r>
          <w:rPr>
            <w:rFonts w:ascii="仿宋" w:eastAsia="仿宋" w:hAnsi="仿宋" w:cs="仿宋" w:hint="eastAsia"/>
            <w:lang w:eastAsia="zh-CN"/>
          </w:rPr>
          <w:t>(一)、安全生产管理</w:t>
        </w:r>
        <w:r>
          <w:tab/>
        </w:r>
        <w:r>
          <w:fldChar w:fldCharType="begin"/>
        </w:r>
        <w:r>
          <w:instrText xml:space="preserve"> PAGEREF _Toc31890 \h </w:instrText>
        </w:r>
        <w:r>
          <w:fldChar w:fldCharType="separate"/>
        </w:r>
        <w:r>
          <w:t>55</w:t>
        </w:r>
        <w:r>
          <w:fldChar w:fldCharType="end"/>
        </w:r>
      </w:hyperlink>
    </w:p>
    <w:p>
      <w:pPr>
        <w:pStyle w:val="TOC2"/>
        <w:tabs>
          <w:tab w:val="right" w:leader="dot" w:pos="8306"/>
        </w:tabs>
      </w:pPr>
      <w:hyperlink w:anchor="_Toc12291" w:history="1">
        <w:r>
          <w:rPr>
            <w:rFonts w:ascii="仿宋" w:eastAsia="仿宋" w:hAnsi="仿宋" w:cs="仿宋" w:hint="eastAsia"/>
            <w:lang w:eastAsia="zh-CN"/>
          </w:rPr>
          <w:t>(二)、应急预案与响应</w:t>
        </w:r>
        <w:r>
          <w:tab/>
        </w:r>
        <w:r>
          <w:fldChar w:fldCharType="begin"/>
        </w:r>
        <w:r>
          <w:instrText xml:space="preserve"> PAGEREF _Toc12291 \h </w:instrText>
        </w:r>
        <w:r>
          <w:fldChar w:fldCharType="separate"/>
        </w:r>
        <w:r>
          <w:t>56</w:t>
        </w:r>
        <w:r>
          <w:fldChar w:fldCharType="end"/>
        </w:r>
      </w:hyperlink>
    </w:p>
    <w:p>
      <w:pPr>
        <w:pStyle w:val="TOC1"/>
        <w:tabs>
          <w:tab w:val="right" w:leader="dot" w:pos="8306"/>
        </w:tabs>
      </w:pPr>
      <w:hyperlink w:anchor="_Toc8052" w:history="1">
        <w:r>
          <w:rPr>
            <w:rFonts w:ascii="仿宋" w:eastAsia="仿宋" w:hAnsi="仿宋" w:cs="仿宋" w:hint="eastAsia"/>
            <w:lang w:eastAsia="zh-CN"/>
          </w:rPr>
          <w:t>十一、项目实施与管理方案</w:t>
        </w:r>
        <w:r>
          <w:tab/>
        </w:r>
        <w:r>
          <w:fldChar w:fldCharType="begin"/>
        </w:r>
        <w:r>
          <w:instrText xml:space="preserve"> PAGEREF _Toc8052 \h </w:instrText>
        </w:r>
        <w:r>
          <w:fldChar w:fldCharType="separate"/>
        </w:r>
        <w:r>
          <w:t>58</w:t>
        </w:r>
        <w:r>
          <w:fldChar w:fldCharType="end"/>
        </w:r>
      </w:hyperlink>
    </w:p>
    <w:p>
      <w:pPr>
        <w:pStyle w:val="TOC2"/>
        <w:tabs>
          <w:tab w:val="right" w:leader="dot" w:pos="8306"/>
        </w:tabs>
      </w:pPr>
      <w:hyperlink w:anchor="_Toc6018" w:history="1">
        <w:r>
          <w:rPr>
            <w:rFonts w:ascii="仿宋" w:eastAsia="仿宋" w:hAnsi="仿宋" w:cs="仿宋" w:hint="eastAsia"/>
            <w:lang w:eastAsia="zh-CN"/>
          </w:rPr>
          <w:t>(一)、项目实施计划</w:t>
        </w:r>
        <w:r>
          <w:tab/>
        </w:r>
        <w:r>
          <w:fldChar w:fldCharType="begin"/>
        </w:r>
        <w:r>
          <w:instrText xml:space="preserve"> PAGEREF _Toc6018 \h </w:instrText>
        </w:r>
        <w:r>
          <w:fldChar w:fldCharType="separate"/>
        </w:r>
        <w:r>
          <w:t>58</w:t>
        </w:r>
        <w:r>
          <w:fldChar w:fldCharType="end"/>
        </w:r>
      </w:hyperlink>
    </w:p>
    <w:p>
      <w:pPr>
        <w:pStyle w:val="TOC2"/>
        <w:tabs>
          <w:tab w:val="right" w:leader="dot" w:pos="8306"/>
        </w:tabs>
      </w:pPr>
      <w:hyperlink w:anchor="_Toc28966" w:history="1">
        <w:r>
          <w:rPr>
            <w:rFonts w:ascii="仿宋" w:eastAsia="仿宋" w:hAnsi="仿宋" w:cs="仿宋" w:hint="eastAsia"/>
            <w:lang w:eastAsia="zh-CN"/>
          </w:rPr>
          <w:t>(二)、项目组织机构与职责</w:t>
        </w:r>
        <w:r>
          <w:tab/>
        </w:r>
        <w:r>
          <w:fldChar w:fldCharType="begin"/>
        </w:r>
        <w:r>
          <w:instrText xml:space="preserve"> PAGEREF _Toc28966 \h </w:instrText>
        </w:r>
        <w:r>
          <w:fldChar w:fldCharType="separate"/>
        </w:r>
        <w:r>
          <w:t>59</w:t>
        </w:r>
        <w:r>
          <w:fldChar w:fldCharType="end"/>
        </w:r>
      </w:hyperlink>
    </w:p>
    <w:p>
      <w:pPr>
        <w:pStyle w:val="TOC2"/>
        <w:tabs>
          <w:tab w:val="right" w:leader="dot" w:pos="8306"/>
        </w:tabs>
      </w:pPr>
      <w:hyperlink w:anchor="_Toc8190" w:history="1">
        <w:r>
          <w:rPr>
            <w:rFonts w:ascii="仿宋" w:eastAsia="仿宋" w:hAnsi="仿宋" w:cs="仿宋" w:hint="eastAsia"/>
            <w:lang w:eastAsia="zh-CN"/>
          </w:rPr>
          <w:t>(三)、项目管理与监控体系</w:t>
        </w:r>
        <w:r>
          <w:tab/>
        </w:r>
        <w:r>
          <w:fldChar w:fldCharType="begin"/>
        </w:r>
        <w:r>
          <w:instrText xml:space="preserve"> PAGEREF _Toc8190 \h </w:instrText>
        </w:r>
        <w:r>
          <w:fldChar w:fldCharType="separate"/>
        </w:r>
        <w:r>
          <w:t>62</w:t>
        </w:r>
        <w:r>
          <w:fldChar w:fldCharType="end"/>
        </w:r>
      </w:hyperlink>
    </w:p>
    <w:p>
      <w:pPr>
        <w:pStyle w:val="TOC1"/>
        <w:tabs>
          <w:tab w:val="right" w:leader="dot" w:pos="8306"/>
        </w:tabs>
      </w:pPr>
      <w:hyperlink w:anchor="_Toc7321" w:history="1">
        <w:r>
          <w:rPr>
            <w:rFonts w:ascii="仿宋" w:eastAsia="仿宋" w:hAnsi="仿宋" w:cs="仿宋" w:hint="eastAsia"/>
            <w:lang w:eastAsia="zh-CN"/>
          </w:rPr>
          <w:t>十二、环境保护与治理方案</w:t>
        </w:r>
        <w:r>
          <w:tab/>
        </w:r>
        <w:r>
          <w:fldChar w:fldCharType="begin"/>
        </w:r>
        <w:r>
          <w:instrText xml:space="preserve"> PAGEREF _Toc7321 \h </w:instrText>
        </w:r>
        <w:r>
          <w:fldChar w:fldCharType="separate"/>
        </w:r>
        <w:r>
          <w:t>64</w:t>
        </w:r>
        <w:r>
          <w:fldChar w:fldCharType="end"/>
        </w:r>
      </w:hyperlink>
    </w:p>
    <w:p>
      <w:pPr>
        <w:pStyle w:val="TOC2"/>
        <w:tabs>
          <w:tab w:val="right" w:leader="dot" w:pos="8306"/>
        </w:tabs>
      </w:pPr>
      <w:hyperlink w:anchor="_Toc5649" w:history="1">
        <w:r>
          <w:rPr>
            <w:rFonts w:ascii="仿宋" w:eastAsia="仿宋" w:hAnsi="仿宋" w:cs="仿宋" w:hint="eastAsia"/>
            <w:lang w:eastAsia="zh-CN"/>
          </w:rPr>
          <w:t>(一)、项目环境影响评估</w:t>
        </w:r>
        <w:r>
          <w:tab/>
        </w:r>
        <w:r>
          <w:fldChar w:fldCharType="begin"/>
        </w:r>
        <w:r>
          <w:instrText xml:space="preserve"> PAGEREF _Toc5649 \h </w:instrText>
        </w:r>
        <w:r>
          <w:fldChar w:fldCharType="separate"/>
        </w:r>
        <w:r>
          <w:t>64</w:t>
        </w:r>
        <w:r>
          <w:fldChar w:fldCharType="end"/>
        </w:r>
      </w:hyperlink>
    </w:p>
    <w:p>
      <w:pPr>
        <w:pStyle w:val="TOC2"/>
        <w:tabs>
          <w:tab w:val="right" w:leader="dot" w:pos="8306"/>
        </w:tabs>
      </w:pPr>
      <w:hyperlink w:anchor="_Toc31682" w:history="1">
        <w:r>
          <w:rPr>
            <w:rFonts w:ascii="仿宋" w:eastAsia="仿宋" w:hAnsi="仿宋" w:cs="仿宋" w:hint="eastAsia"/>
            <w:lang w:eastAsia="zh-CN"/>
          </w:rPr>
          <w:t>(二)、环境保护措施与治理方案</w:t>
        </w:r>
        <w:r>
          <w:tab/>
        </w:r>
        <w:r>
          <w:fldChar w:fldCharType="begin"/>
        </w:r>
        <w:r>
          <w:instrText xml:space="preserve"> PAGEREF _Toc31682 \h </w:instrText>
        </w:r>
        <w:r>
          <w:fldChar w:fldCharType="separate"/>
        </w:r>
        <w:r>
          <w:t>64</w:t>
        </w:r>
        <w:r>
          <w:fldChar w:fldCharType="end"/>
        </w:r>
      </w:hyperlink>
    </w:p>
    <w:p>
      <w:pPr>
        <w:pStyle w:val="TOC1"/>
        <w:tabs>
          <w:tab w:val="right" w:leader="dot" w:pos="8306"/>
        </w:tabs>
      </w:pPr>
      <w:hyperlink w:anchor="_Toc13455" w:history="1">
        <w:r>
          <w:rPr>
            <w:rFonts w:ascii="仿宋" w:eastAsia="仿宋" w:hAnsi="仿宋" w:cs="仿宋" w:hint="eastAsia"/>
            <w:lang w:eastAsia="zh-CN"/>
          </w:rPr>
          <w:t>十三、项目施工方案</w:t>
        </w:r>
        <w:r>
          <w:tab/>
        </w:r>
        <w:r>
          <w:fldChar w:fldCharType="begin"/>
        </w:r>
        <w:r>
          <w:instrText xml:space="preserve"> PAGEREF _Toc13455 \h </w:instrText>
        </w:r>
        <w:r>
          <w:fldChar w:fldCharType="separate"/>
        </w:r>
        <w:r>
          <w:t>65</w:t>
        </w:r>
        <w:r>
          <w:fldChar w:fldCharType="end"/>
        </w:r>
      </w:hyperlink>
    </w:p>
    <w:p>
      <w:pPr>
        <w:pStyle w:val="TOC2"/>
        <w:tabs>
          <w:tab w:val="right" w:leader="dot" w:pos="8306"/>
        </w:tabs>
      </w:pPr>
      <w:hyperlink w:anchor="_Toc27637" w:history="1">
        <w:r>
          <w:rPr>
            <w:rFonts w:ascii="仿宋" w:eastAsia="仿宋" w:hAnsi="仿宋" w:cs="仿宋" w:hint="eastAsia"/>
            <w:lang w:eastAsia="zh-CN"/>
          </w:rPr>
          <w:t>(一)、施工组织设计</w:t>
        </w:r>
        <w:r>
          <w:tab/>
        </w:r>
        <w:r>
          <w:fldChar w:fldCharType="begin"/>
        </w:r>
        <w:r>
          <w:instrText xml:space="preserve"> PAGEREF _Toc27637 \h </w:instrText>
        </w:r>
        <w:r>
          <w:fldChar w:fldCharType="separate"/>
        </w:r>
        <w:r>
          <w:t>65</w:t>
        </w:r>
        <w:r>
          <w:fldChar w:fldCharType="end"/>
        </w:r>
      </w:hyperlink>
    </w:p>
    <w:p>
      <w:pPr>
        <w:pStyle w:val="TOC2"/>
        <w:tabs>
          <w:tab w:val="right" w:leader="dot" w:pos="8306"/>
        </w:tabs>
      </w:pPr>
      <w:hyperlink w:anchor="_Toc525" w:history="1">
        <w:r>
          <w:rPr>
            <w:rFonts w:ascii="仿宋" w:eastAsia="仿宋" w:hAnsi="仿宋" w:cs="仿宋" w:hint="eastAsia"/>
            <w:lang w:eastAsia="zh-CN"/>
          </w:rPr>
          <w:t>(二)、施工工艺与技术路线</w:t>
        </w:r>
        <w:r>
          <w:tab/>
        </w:r>
        <w:r>
          <w:fldChar w:fldCharType="begin"/>
        </w:r>
        <w:r>
          <w:instrText xml:space="preserve"> PAGEREF _Toc525 \h </w:instrText>
        </w:r>
        <w:r>
          <w:fldChar w:fldCharType="separate"/>
        </w:r>
        <w:r>
          <w:t>66</w:t>
        </w:r>
        <w:r>
          <w:fldChar w:fldCharType="end"/>
        </w:r>
      </w:hyperlink>
    </w:p>
    <w:p>
      <w:pPr>
        <w:pStyle w:val="TOC2"/>
        <w:tabs>
          <w:tab w:val="right" w:leader="dot" w:pos="8306"/>
        </w:tabs>
      </w:pPr>
      <w:hyperlink w:anchor="_Toc9689" w:history="1">
        <w:r>
          <w:rPr>
            <w:rFonts w:ascii="仿宋" w:eastAsia="仿宋" w:hAnsi="仿宋" w:cs="仿宋" w:hint="eastAsia"/>
            <w:lang w:eastAsia="zh-CN"/>
          </w:rPr>
          <w:t>(三)、关键节点施工计划</w:t>
        </w:r>
        <w:r>
          <w:tab/>
        </w:r>
        <w:r>
          <w:fldChar w:fldCharType="begin"/>
        </w:r>
        <w:r>
          <w:instrText xml:space="preserve"> PAGEREF _Toc9689 \h </w:instrText>
        </w:r>
        <w:r>
          <w:fldChar w:fldCharType="separate"/>
        </w:r>
        <w:r>
          <w:t>68</w:t>
        </w:r>
        <w:r>
          <w:fldChar w:fldCharType="end"/>
        </w:r>
      </w:hyperlink>
    </w:p>
    <w:p>
      <w:pPr>
        <w:pStyle w:val="TOC2"/>
        <w:tabs>
          <w:tab w:val="right" w:leader="dot" w:pos="8306"/>
        </w:tabs>
      </w:pPr>
      <w:hyperlink w:anchor="_Toc30575" w:history="1">
        <w:r>
          <w:rPr>
            <w:rFonts w:ascii="仿宋" w:eastAsia="仿宋" w:hAnsi="仿宋" w:cs="仿宋" w:hint="eastAsia"/>
            <w:lang w:eastAsia="zh-CN"/>
          </w:rPr>
          <w:t>(四)、施工现场管理</w:t>
        </w:r>
        <w:r>
          <w:tab/>
        </w:r>
        <w:r>
          <w:fldChar w:fldCharType="begin"/>
        </w:r>
        <w:r>
          <w:instrText xml:space="preserve"> PAGEREF _Toc30575 \h </w:instrText>
        </w:r>
        <w:r>
          <w:fldChar w:fldCharType="separate"/>
        </w:r>
        <w:r>
          <w:t>69</w:t>
        </w:r>
        <w:r>
          <w:fldChar w:fldCharType="end"/>
        </w:r>
      </w:hyperlink>
    </w:p>
    <w:p>
      <w:pPr>
        <w:pStyle w:val="TOC1"/>
        <w:tabs>
          <w:tab w:val="right" w:leader="dot" w:pos="8306"/>
        </w:tabs>
      </w:pPr>
      <w:hyperlink w:anchor="_Toc15919" w:history="1">
        <w:r>
          <w:rPr>
            <w:rFonts w:ascii="仿宋" w:eastAsia="仿宋" w:hAnsi="仿宋" w:cs="仿宋" w:hint="eastAsia"/>
            <w:lang w:eastAsia="zh-CN"/>
          </w:rPr>
          <w:t>十四、合作与交流机制建立</w:t>
        </w:r>
        <w:r>
          <w:tab/>
        </w:r>
        <w:r>
          <w:fldChar w:fldCharType="begin"/>
        </w:r>
        <w:r>
          <w:instrText xml:space="preserve"> PAGEREF _Toc15919 \h </w:instrText>
        </w:r>
        <w:r>
          <w:fldChar w:fldCharType="separate"/>
        </w:r>
        <w:r>
          <w:t>71</w:t>
        </w:r>
        <w:r>
          <w:fldChar w:fldCharType="end"/>
        </w:r>
      </w:hyperlink>
    </w:p>
    <w:p>
      <w:pPr>
        <w:pStyle w:val="TOC2"/>
        <w:tabs>
          <w:tab w:val="right" w:leader="dot" w:pos="8306"/>
        </w:tabs>
      </w:pPr>
      <w:hyperlink w:anchor="_Toc8217" w:history="1">
        <w:r>
          <w:rPr>
            <w:rFonts w:ascii="仿宋" w:eastAsia="仿宋" w:hAnsi="仿宋" w:cs="仿宋" w:hint="eastAsia"/>
            <w:lang w:eastAsia="zh-CN"/>
          </w:rPr>
          <w:t>(一)、合作伙伴选择与合作方式</w:t>
        </w:r>
        <w:r>
          <w:tab/>
        </w:r>
        <w:r>
          <w:fldChar w:fldCharType="begin"/>
        </w:r>
        <w:r>
          <w:instrText xml:space="preserve"> PAGEREF _Toc8217 \h </w:instrText>
        </w:r>
        <w:r>
          <w:fldChar w:fldCharType="separate"/>
        </w:r>
        <w:r>
          <w:t>71</w:t>
        </w:r>
        <w:r>
          <w:fldChar w:fldCharType="end"/>
        </w:r>
      </w:hyperlink>
    </w:p>
    <w:p>
      <w:pPr>
        <w:pStyle w:val="TOC2"/>
        <w:tabs>
          <w:tab w:val="right" w:leader="dot" w:pos="8306"/>
        </w:tabs>
      </w:pPr>
      <w:hyperlink w:anchor="_Toc24017" w:history="1">
        <w:r>
          <w:rPr>
            <w:rFonts w:ascii="仿宋" w:eastAsia="仿宋" w:hAnsi="仿宋" w:cs="仿宋" w:hint="eastAsia"/>
            <w:lang w:eastAsia="zh-CN"/>
          </w:rPr>
          <w:t>(二)、交流与合作平台搭建</w:t>
        </w:r>
        <w:r>
          <w:tab/>
        </w:r>
        <w:r>
          <w:fldChar w:fldCharType="begin"/>
        </w:r>
        <w:r>
          <w:instrText xml:space="preserve"> PAGEREF _Toc24017 \h </w:instrText>
        </w:r>
        <w:r>
          <w:fldChar w:fldCharType="separate"/>
        </w:r>
        <w:r>
          <w:t>73</w:t>
        </w:r>
        <w:r>
          <w:fldChar w:fldCharType="end"/>
        </w:r>
      </w:hyperlink>
    </w:p>
    <w:p>
      <w:pPr>
        <w:pStyle w:val="TOC1"/>
        <w:tabs>
          <w:tab w:val="right" w:leader="dot" w:pos="8306"/>
        </w:tabs>
      </w:pPr>
      <w:hyperlink w:anchor="_Toc10359" w:history="1">
        <w:r>
          <w:rPr>
            <w:rFonts w:ascii="仿宋" w:eastAsia="仿宋" w:hAnsi="仿宋" w:cs="仿宋" w:hint="eastAsia"/>
            <w:lang w:eastAsia="zh-CN"/>
          </w:rPr>
          <w:t>十五、法律法规与政策遵循</w:t>
        </w:r>
        <w:r>
          <w:tab/>
        </w:r>
        <w:r>
          <w:fldChar w:fldCharType="begin"/>
        </w:r>
        <w:r>
          <w:instrText xml:space="preserve"> PAGEREF _Toc10359 \h </w:instrText>
        </w:r>
        <w:r>
          <w:fldChar w:fldCharType="separate"/>
        </w:r>
        <w:r>
          <w:t>74</w:t>
        </w:r>
        <w:r>
          <w:fldChar w:fldCharType="end"/>
        </w:r>
      </w:hyperlink>
    </w:p>
    <w:p>
      <w:pPr>
        <w:pStyle w:val="TOC2"/>
        <w:tabs>
          <w:tab w:val="right" w:leader="dot" w:pos="8306"/>
        </w:tabs>
      </w:pPr>
      <w:hyperlink w:anchor="_Toc29320" w:history="1">
        <w:r>
          <w:rPr>
            <w:rFonts w:ascii="仿宋" w:eastAsia="仿宋" w:hAnsi="仿宋" w:cs="仿宋" w:hint="eastAsia"/>
            <w:lang w:eastAsia="zh-CN"/>
          </w:rPr>
          <w:t>(一)、法律法规遵守</w:t>
        </w:r>
        <w:r>
          <w:tab/>
        </w:r>
        <w:r>
          <w:fldChar w:fldCharType="begin"/>
        </w:r>
        <w:r>
          <w:instrText xml:space="preserve"> PAGEREF _Toc29320 \h </w:instrText>
        </w:r>
        <w:r>
          <w:fldChar w:fldCharType="separate"/>
        </w:r>
        <w:r>
          <w:t>74</w:t>
        </w:r>
        <w:r>
          <w:fldChar w:fldCharType="end"/>
        </w:r>
      </w:hyperlink>
    </w:p>
    <w:p>
      <w:pPr>
        <w:pStyle w:val="TOC2"/>
        <w:tabs>
          <w:tab w:val="right" w:leader="dot" w:pos="8306"/>
        </w:tabs>
      </w:pPr>
      <w:hyperlink w:anchor="_Toc13817" w:history="1">
        <w:r>
          <w:rPr>
            <w:rFonts w:ascii="仿宋" w:eastAsia="仿宋" w:hAnsi="仿宋" w:cs="仿宋" w:hint="eastAsia"/>
            <w:lang w:eastAsia="zh-CN"/>
          </w:rPr>
          <w:t>(二)、政策导向与利用</w:t>
        </w:r>
        <w:r>
          <w:tab/>
        </w:r>
        <w:r>
          <w:fldChar w:fldCharType="begin"/>
        </w:r>
        <w:r>
          <w:instrText xml:space="preserve"> PAGEREF _Toc13817 \h </w:instrText>
        </w:r>
        <w:r>
          <w:fldChar w:fldCharType="separate"/>
        </w:r>
        <w:r>
          <w:t>75</w:t>
        </w:r>
        <w:r>
          <w:fldChar w:fldCharType="end"/>
        </w:r>
      </w:hyperlink>
    </w:p>
    <w:p>
      <w:pPr>
        <w:pStyle w:val="TOC1"/>
        <w:tabs>
          <w:tab w:val="right" w:leader="dot" w:pos="8306"/>
        </w:tabs>
      </w:pPr>
      <w:hyperlink w:anchor="_Toc26539" w:history="1">
        <w:r>
          <w:rPr>
            <w:rFonts w:ascii="仿宋" w:eastAsia="仿宋" w:hAnsi="仿宋" w:cs="仿宋" w:hint="eastAsia"/>
            <w:lang w:eastAsia="zh-CN"/>
          </w:rPr>
          <w:t>十六、知识产权管理与保护</w:t>
        </w:r>
        <w:r>
          <w:tab/>
        </w:r>
        <w:r>
          <w:fldChar w:fldCharType="begin"/>
        </w:r>
        <w:r>
          <w:instrText xml:space="preserve"> PAGEREF _Toc26539 \h </w:instrText>
        </w:r>
        <w:r>
          <w:fldChar w:fldCharType="separate"/>
        </w:r>
        <w:r>
          <w:t>76</w:t>
        </w:r>
        <w:r>
          <w:fldChar w:fldCharType="end"/>
        </w:r>
      </w:hyperlink>
    </w:p>
    <w:p>
      <w:pPr>
        <w:pStyle w:val="TOC2"/>
        <w:tabs>
          <w:tab w:val="right" w:leader="dot" w:pos="8306"/>
        </w:tabs>
      </w:pPr>
      <w:hyperlink w:anchor="_Toc31669" w:history="1">
        <w:r>
          <w:rPr>
            <w:rFonts w:ascii="仿宋" w:eastAsia="仿宋" w:hAnsi="仿宋" w:cs="仿宋" w:hint="eastAsia"/>
            <w:lang w:eastAsia="zh-CN"/>
          </w:rPr>
          <w:t>(一)、知识产权管理体系建设</w:t>
        </w:r>
        <w:r>
          <w:tab/>
        </w:r>
        <w:r>
          <w:fldChar w:fldCharType="begin"/>
        </w:r>
        <w:r>
          <w:instrText xml:space="preserve"> PAGEREF _Toc31669 \h </w:instrText>
        </w:r>
        <w:r>
          <w:fldChar w:fldCharType="separate"/>
        </w:r>
        <w:r>
          <w:t>76</w:t>
        </w:r>
        <w:r>
          <w:fldChar w:fldCharType="end"/>
        </w:r>
      </w:hyperlink>
    </w:p>
    <w:p>
      <w:pPr>
        <w:pStyle w:val="TOC2"/>
        <w:tabs>
          <w:tab w:val="right" w:leader="dot" w:pos="8306"/>
        </w:tabs>
      </w:pPr>
      <w:hyperlink w:anchor="_Toc11432" w:history="1">
        <w:r>
          <w:rPr>
            <w:rFonts w:ascii="仿宋" w:eastAsia="仿宋" w:hAnsi="仿宋" w:cs="仿宋" w:hint="eastAsia"/>
            <w:lang w:eastAsia="zh-CN"/>
          </w:rPr>
          <w:t>(二)、知识产权保护措施</w:t>
        </w:r>
        <w:r>
          <w:tab/>
        </w:r>
        <w:r>
          <w:fldChar w:fldCharType="begin"/>
        </w:r>
        <w:r>
          <w:instrText xml:space="preserve"> PAGEREF _Toc11432 \h </w:instrText>
        </w:r>
        <w:r>
          <w:fldChar w:fldCharType="separate"/>
        </w:r>
        <w:r>
          <w:t>77</w:t>
        </w:r>
        <w:r>
          <w:fldChar w:fldCharType="end"/>
        </w:r>
      </w:hyperlink>
    </w:p>
    <w:p>
      <w:pPr>
        <w:pStyle w:val="TOC1"/>
        <w:tabs>
          <w:tab w:val="right" w:leader="dot" w:pos="8306"/>
        </w:tabs>
      </w:pPr>
      <w:hyperlink w:anchor="_Toc22858" w:history="1">
        <w:r>
          <w:rPr>
            <w:rFonts w:ascii="仿宋" w:eastAsia="仿宋" w:hAnsi="仿宋" w:cs="仿宋" w:hint="eastAsia"/>
            <w:lang w:eastAsia="zh-CN"/>
          </w:rPr>
          <w:t>十七、人力资源管理与开发</w:t>
        </w:r>
        <w:r>
          <w:tab/>
        </w:r>
        <w:r>
          <w:fldChar w:fldCharType="begin"/>
        </w:r>
        <w:r>
          <w:instrText xml:space="preserve"> PAGEREF _Toc22858 \h </w:instrText>
        </w:r>
        <w:r>
          <w:fldChar w:fldCharType="separate"/>
        </w:r>
        <w:r>
          <w:t>79</w:t>
        </w:r>
        <w:r>
          <w:fldChar w:fldCharType="end"/>
        </w:r>
      </w:hyperlink>
    </w:p>
    <w:p>
      <w:pPr>
        <w:pStyle w:val="TOC2"/>
        <w:tabs>
          <w:tab w:val="right" w:leader="dot" w:pos="8306"/>
        </w:tabs>
      </w:pPr>
      <w:hyperlink w:anchor="_Toc16613" w:history="1">
        <w:r>
          <w:rPr>
            <w:rFonts w:ascii="仿宋" w:eastAsia="仿宋" w:hAnsi="仿宋" w:cs="仿宋" w:hint="eastAsia"/>
            <w:lang w:eastAsia="zh-CN"/>
          </w:rPr>
          <w:t>(一)、人力资源规划</w:t>
        </w:r>
        <w:r>
          <w:tab/>
        </w:r>
        <w:r>
          <w:fldChar w:fldCharType="begin"/>
        </w:r>
        <w:r>
          <w:instrText xml:space="preserve"> PAGEREF _Toc16613 \h </w:instrText>
        </w:r>
        <w:r>
          <w:fldChar w:fldCharType="separate"/>
        </w:r>
        <w:r>
          <w:t>79</w:t>
        </w:r>
        <w:r>
          <w:fldChar w:fldCharType="end"/>
        </w:r>
      </w:hyperlink>
    </w:p>
    <w:p>
      <w:pPr>
        <w:pStyle w:val="TOC2"/>
        <w:tabs>
          <w:tab w:val="right" w:leader="dot" w:pos="8306"/>
        </w:tabs>
      </w:pPr>
      <w:hyperlink w:anchor="_Toc32191" w:history="1">
        <w:r>
          <w:rPr>
            <w:rFonts w:ascii="仿宋" w:eastAsia="仿宋" w:hAnsi="仿宋" w:cs="仿宋" w:hint="eastAsia"/>
            <w:lang w:eastAsia="zh-CN"/>
          </w:rPr>
          <w:t>(二)、人力资源开发与培训</w:t>
        </w:r>
        <w:r>
          <w:tab/>
        </w:r>
        <w:r>
          <w:fldChar w:fldCharType="begin"/>
        </w:r>
        <w:r>
          <w:instrText xml:space="preserve"> PAGEREF _Toc32191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1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38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玻璃温度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73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975"/>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1429"/>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868"/>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1822"/>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一、玻璃温度计项目的市场准入条件分析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温度计项目而言，市场准入条件首先取决于政策法规环境。政府对于[行业名称]领域的法规，如环保标准、税收政策、和技术使用规范，直接影响玻璃温度计项目的运营和成本结构。例如，若政府针对使用可再生能源的企业提供税收优惠，这将对玻璃温度计项目的财务规划产生重要影响。同时，考虑经济环境和消费者偏好的变化对玻璃温度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二、玻璃温度计项目的行业规范与合规性要求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玻璃温度计项目来说，遵守行业规范和合规性要求是确保项目顺利进行的基础。这包括遵循质量控制标准、安全规定、数据保护法规等。例如，若玻璃温度计项目涉及数据处理，须严格遵守相关的数据保护法规。此外，行业内部的自律规范，如产品标准和服务流程，也对于提升玻璃温度计项目在行业内的认可度和竞争力至关重要。项目管理团队必须不断更新策略，以应对行业规范和法规的变化，确保玻璃温度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三、玻璃温度计项目的竞争格局和战略定位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温度计项目的发展规划中，理解行业的竞争格局对于制定有效的市场策略极为关键。这包括分析主要竞争对手的市场地位、优势及其业务模式。玻璃温度计项目面临的竞争对手可能包括大型成熟企业和创新型初创公司，各自采取不同的市场策略。因此，玻璃温度计项目需精确地定位自己的市场策略，如专注于产品创新、客户服务或成本效率，以在竞争中占据优势。通过深入的市场和竞争分析，玻璃温度计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5887"/>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7408"/>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https://d.book118.com/567033026162006043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00493"/>
    <w:rsid w:val="1EB004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703302616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2024-02-14T11:57:00Z</dcterms:created>
  <dcterms:modified xsi:type="dcterms:W3CDTF">2024-02-14T11:58:06Z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C68D093D11C74AE78D47FE5647A6A140_11</vt:lpwstr>
  </property>
  <property fmtid="{D5CDD505-2E9C-101B-9397-08002B2CF9AE}" pid="3" name="KSOProductBuildVer">
    <vt:lpwstr>2052-12.1.0.16250</vt:lpwstr>
  </property>
</Properties>
</file>