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电子控制四轮驱动装置项目规划设计方案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1" w:history="1">
        <w:r>
          <w:rPr>
            <w:rFonts w:ascii="仿宋" w:eastAsia="仿宋" w:hAnsi="仿宋" w:cs="仿宋" w:hint="eastAsia"/>
            <w:lang w:eastAsia="zh-CN"/>
          </w:rPr>
          <w:t>概论</w:t>
        </w:r>
        <w:r>
          <w:tab/>
        </w:r>
        <w:r>
          <w:fldChar w:fldCharType="begin"/>
        </w:r>
        <w:r>
          <w:instrText xml:space="preserve"> PAGEREF _Toc351 \h </w:instrText>
        </w:r>
        <w:r>
          <w:fldChar w:fldCharType="separate"/>
        </w:r>
        <w:r>
          <w:t>3</w:t>
        </w:r>
        <w:r>
          <w:fldChar w:fldCharType="end"/>
        </w:r>
      </w:hyperlink>
    </w:p>
    <w:p>
      <w:pPr>
        <w:pStyle w:val="TOC1"/>
        <w:tabs>
          <w:tab w:val="right" w:leader="dot" w:pos="8306"/>
        </w:tabs>
      </w:pPr>
      <w:hyperlink w:anchor="_Toc8207" w:history="1">
        <w:r>
          <w:rPr>
            <w:rFonts w:ascii="仿宋" w:eastAsia="仿宋" w:hAnsi="仿宋" w:cs="仿宋" w:hint="eastAsia"/>
            <w:lang w:eastAsia="zh-CN"/>
          </w:rPr>
          <w:t>一、电子控制四轮驱动装置项目建设单位说明</w:t>
        </w:r>
        <w:r>
          <w:tab/>
        </w:r>
        <w:r>
          <w:fldChar w:fldCharType="begin"/>
        </w:r>
        <w:r>
          <w:instrText xml:space="preserve"> PAGEREF _Toc8207 \h </w:instrText>
        </w:r>
        <w:r>
          <w:fldChar w:fldCharType="separate"/>
        </w:r>
        <w:r>
          <w:t>3</w:t>
        </w:r>
        <w:r>
          <w:fldChar w:fldCharType="end"/>
        </w:r>
      </w:hyperlink>
    </w:p>
    <w:p>
      <w:pPr>
        <w:pStyle w:val="TOC2"/>
        <w:tabs>
          <w:tab w:val="right" w:leader="dot" w:pos="8306"/>
        </w:tabs>
      </w:pPr>
      <w:hyperlink w:anchor="_Toc25898" w:history="1">
        <w:r>
          <w:rPr>
            <w:rFonts w:ascii="仿宋" w:eastAsia="仿宋" w:hAnsi="仿宋" w:cs="仿宋" w:hint="eastAsia"/>
            <w:lang w:eastAsia="zh-CN"/>
          </w:rPr>
          <w:t>(一)、电子控制四轮驱动装置项目承办单位基本情况</w:t>
        </w:r>
        <w:r>
          <w:tab/>
        </w:r>
        <w:r>
          <w:fldChar w:fldCharType="begin"/>
        </w:r>
        <w:r>
          <w:instrText xml:space="preserve"> PAGEREF _Toc25898 \h </w:instrText>
        </w:r>
        <w:r>
          <w:fldChar w:fldCharType="separate"/>
        </w:r>
        <w:r>
          <w:t>3</w:t>
        </w:r>
        <w:r>
          <w:fldChar w:fldCharType="end"/>
        </w:r>
      </w:hyperlink>
    </w:p>
    <w:p>
      <w:pPr>
        <w:pStyle w:val="TOC2"/>
        <w:tabs>
          <w:tab w:val="right" w:leader="dot" w:pos="8306"/>
        </w:tabs>
      </w:pPr>
      <w:hyperlink w:anchor="_Toc4424" w:history="1">
        <w:r>
          <w:rPr>
            <w:rFonts w:ascii="仿宋" w:eastAsia="仿宋" w:hAnsi="仿宋" w:cs="仿宋" w:hint="eastAsia"/>
            <w:lang w:eastAsia="zh-CN"/>
          </w:rPr>
          <w:t>(二)、公司经济效益分析</w:t>
        </w:r>
        <w:r>
          <w:tab/>
        </w:r>
        <w:r>
          <w:fldChar w:fldCharType="begin"/>
        </w:r>
        <w:r>
          <w:instrText xml:space="preserve"> PAGEREF _Toc4424 \h </w:instrText>
        </w:r>
        <w:r>
          <w:fldChar w:fldCharType="separate"/>
        </w:r>
        <w:r>
          <w:t>4</w:t>
        </w:r>
        <w:r>
          <w:fldChar w:fldCharType="end"/>
        </w:r>
      </w:hyperlink>
    </w:p>
    <w:p>
      <w:pPr>
        <w:pStyle w:val="TOC1"/>
        <w:tabs>
          <w:tab w:val="right" w:leader="dot" w:pos="8306"/>
        </w:tabs>
      </w:pPr>
      <w:hyperlink w:anchor="_Toc15825" w:history="1">
        <w:r>
          <w:rPr>
            <w:rFonts w:ascii="仿宋" w:eastAsia="仿宋" w:hAnsi="仿宋" w:cs="仿宋" w:hint="eastAsia"/>
            <w:lang w:eastAsia="zh-CN"/>
          </w:rPr>
          <w:t>二、电子控制四轮驱动装置项目土建工程</w:t>
        </w:r>
        <w:r>
          <w:tab/>
        </w:r>
        <w:r>
          <w:fldChar w:fldCharType="begin"/>
        </w:r>
        <w:r>
          <w:instrText xml:space="preserve"> PAGEREF _Toc15825 \h </w:instrText>
        </w:r>
        <w:r>
          <w:fldChar w:fldCharType="separate"/>
        </w:r>
        <w:r>
          <w:t>5</w:t>
        </w:r>
        <w:r>
          <w:fldChar w:fldCharType="end"/>
        </w:r>
      </w:hyperlink>
    </w:p>
    <w:p>
      <w:pPr>
        <w:pStyle w:val="TOC2"/>
        <w:tabs>
          <w:tab w:val="right" w:leader="dot" w:pos="8306"/>
        </w:tabs>
      </w:pPr>
      <w:hyperlink w:anchor="_Toc31740" w:history="1">
        <w:r>
          <w:rPr>
            <w:rFonts w:ascii="仿宋" w:eastAsia="仿宋" w:hAnsi="仿宋" w:cs="仿宋" w:hint="eastAsia"/>
            <w:lang w:eastAsia="zh-CN"/>
          </w:rPr>
          <w:t>(一)、建筑工程设计原则</w:t>
        </w:r>
        <w:r>
          <w:tab/>
        </w:r>
        <w:r>
          <w:fldChar w:fldCharType="begin"/>
        </w:r>
        <w:r>
          <w:instrText xml:space="preserve"> PAGEREF _Toc31740 \h </w:instrText>
        </w:r>
        <w:r>
          <w:fldChar w:fldCharType="separate"/>
        </w:r>
        <w:r>
          <w:t>5</w:t>
        </w:r>
        <w:r>
          <w:fldChar w:fldCharType="end"/>
        </w:r>
      </w:hyperlink>
    </w:p>
    <w:p>
      <w:pPr>
        <w:pStyle w:val="TOC2"/>
        <w:tabs>
          <w:tab w:val="right" w:leader="dot" w:pos="8306"/>
        </w:tabs>
      </w:pPr>
      <w:hyperlink w:anchor="_Toc13014" w:history="1">
        <w:r>
          <w:rPr>
            <w:rFonts w:ascii="仿宋" w:eastAsia="仿宋" w:hAnsi="仿宋" w:cs="仿宋" w:hint="eastAsia"/>
            <w:lang w:eastAsia="zh-CN"/>
          </w:rPr>
          <w:t>(二)、土建工程设计年限及安全等级</w:t>
        </w:r>
        <w:r>
          <w:tab/>
        </w:r>
        <w:r>
          <w:fldChar w:fldCharType="begin"/>
        </w:r>
        <w:r>
          <w:instrText xml:space="preserve"> PAGEREF _Toc13014 \h </w:instrText>
        </w:r>
        <w:r>
          <w:fldChar w:fldCharType="separate"/>
        </w:r>
        <w:r>
          <w:t>6</w:t>
        </w:r>
        <w:r>
          <w:fldChar w:fldCharType="end"/>
        </w:r>
      </w:hyperlink>
    </w:p>
    <w:p>
      <w:pPr>
        <w:pStyle w:val="TOC2"/>
        <w:tabs>
          <w:tab w:val="right" w:leader="dot" w:pos="8306"/>
        </w:tabs>
      </w:pPr>
      <w:hyperlink w:anchor="_Toc17451" w:history="1">
        <w:r>
          <w:rPr>
            <w:rFonts w:ascii="仿宋" w:eastAsia="仿宋" w:hAnsi="仿宋" w:cs="仿宋" w:hint="eastAsia"/>
            <w:lang w:eastAsia="zh-CN"/>
          </w:rPr>
          <w:t>(三)、建筑工程设计总体要求</w:t>
        </w:r>
        <w:r>
          <w:tab/>
        </w:r>
        <w:r>
          <w:fldChar w:fldCharType="begin"/>
        </w:r>
        <w:r>
          <w:instrText xml:space="preserve"> PAGEREF _Toc17451 \h </w:instrText>
        </w:r>
        <w:r>
          <w:fldChar w:fldCharType="separate"/>
        </w:r>
        <w:r>
          <w:t>7</w:t>
        </w:r>
        <w:r>
          <w:fldChar w:fldCharType="end"/>
        </w:r>
      </w:hyperlink>
    </w:p>
    <w:p>
      <w:pPr>
        <w:pStyle w:val="TOC2"/>
        <w:tabs>
          <w:tab w:val="right" w:leader="dot" w:pos="8306"/>
        </w:tabs>
      </w:pPr>
      <w:hyperlink w:anchor="_Toc4273" w:history="1">
        <w:r>
          <w:rPr>
            <w:rFonts w:ascii="仿宋" w:eastAsia="仿宋" w:hAnsi="仿宋" w:cs="仿宋" w:hint="eastAsia"/>
            <w:lang w:eastAsia="zh-CN"/>
          </w:rPr>
          <w:t>(四)、土建工程建设指标</w:t>
        </w:r>
        <w:r>
          <w:tab/>
        </w:r>
        <w:r>
          <w:fldChar w:fldCharType="begin"/>
        </w:r>
        <w:r>
          <w:instrText xml:space="preserve"> PAGEREF _Toc4273 \h </w:instrText>
        </w:r>
        <w:r>
          <w:fldChar w:fldCharType="separate"/>
        </w:r>
        <w:r>
          <w:t>8</w:t>
        </w:r>
        <w:r>
          <w:fldChar w:fldCharType="end"/>
        </w:r>
      </w:hyperlink>
    </w:p>
    <w:p>
      <w:pPr>
        <w:pStyle w:val="TOC1"/>
        <w:tabs>
          <w:tab w:val="right" w:leader="dot" w:pos="8306"/>
        </w:tabs>
      </w:pPr>
      <w:hyperlink w:anchor="_Toc761" w:history="1">
        <w:r>
          <w:rPr>
            <w:rFonts w:ascii="仿宋" w:eastAsia="仿宋" w:hAnsi="仿宋" w:cs="仿宋" w:hint="eastAsia"/>
            <w:lang w:eastAsia="zh-CN"/>
          </w:rPr>
          <w:t>三、工艺说明</w:t>
        </w:r>
        <w:r>
          <w:tab/>
        </w:r>
        <w:r>
          <w:fldChar w:fldCharType="begin"/>
        </w:r>
        <w:r>
          <w:instrText xml:space="preserve"> PAGEREF _Toc761 \h </w:instrText>
        </w:r>
        <w:r>
          <w:fldChar w:fldCharType="separate"/>
        </w:r>
        <w:r>
          <w:t>8</w:t>
        </w:r>
        <w:r>
          <w:fldChar w:fldCharType="end"/>
        </w:r>
      </w:hyperlink>
    </w:p>
    <w:p>
      <w:pPr>
        <w:pStyle w:val="TOC2"/>
        <w:tabs>
          <w:tab w:val="right" w:leader="dot" w:pos="8306"/>
        </w:tabs>
      </w:pPr>
      <w:hyperlink w:anchor="_Toc22599" w:history="1">
        <w:r>
          <w:rPr>
            <w:rFonts w:ascii="仿宋" w:eastAsia="仿宋" w:hAnsi="仿宋" w:cs="仿宋" w:hint="eastAsia"/>
            <w:lang w:eastAsia="zh-CN"/>
          </w:rPr>
          <w:t>(一)、技术管理特点</w:t>
        </w:r>
        <w:r>
          <w:tab/>
        </w:r>
        <w:r>
          <w:fldChar w:fldCharType="begin"/>
        </w:r>
        <w:r>
          <w:instrText xml:space="preserve"> PAGEREF _Toc22599 \h </w:instrText>
        </w:r>
        <w:r>
          <w:fldChar w:fldCharType="separate"/>
        </w:r>
        <w:r>
          <w:t>8</w:t>
        </w:r>
        <w:r>
          <w:fldChar w:fldCharType="end"/>
        </w:r>
      </w:hyperlink>
    </w:p>
    <w:p>
      <w:pPr>
        <w:pStyle w:val="TOC2"/>
        <w:tabs>
          <w:tab w:val="right" w:leader="dot" w:pos="8306"/>
        </w:tabs>
      </w:pPr>
      <w:hyperlink w:anchor="_Toc30943" w:history="1">
        <w:r>
          <w:rPr>
            <w:rFonts w:ascii="仿宋" w:eastAsia="仿宋" w:hAnsi="仿宋" w:cs="仿宋" w:hint="eastAsia"/>
            <w:lang w:eastAsia="zh-CN"/>
          </w:rPr>
          <w:t>(二)、电子控制四轮驱动装置项目工艺技术设计方案</w:t>
        </w:r>
        <w:r>
          <w:tab/>
        </w:r>
        <w:r>
          <w:fldChar w:fldCharType="begin"/>
        </w:r>
        <w:r>
          <w:instrText xml:space="preserve"> PAGEREF _Toc30943 \h </w:instrText>
        </w:r>
        <w:r>
          <w:fldChar w:fldCharType="separate"/>
        </w:r>
        <w:r>
          <w:t>9</w:t>
        </w:r>
        <w:r>
          <w:fldChar w:fldCharType="end"/>
        </w:r>
      </w:hyperlink>
    </w:p>
    <w:p>
      <w:pPr>
        <w:pStyle w:val="TOC2"/>
        <w:tabs>
          <w:tab w:val="right" w:leader="dot" w:pos="8306"/>
        </w:tabs>
      </w:pPr>
      <w:hyperlink w:anchor="_Toc1728" w:history="1">
        <w:r>
          <w:rPr>
            <w:rFonts w:ascii="仿宋" w:eastAsia="仿宋" w:hAnsi="仿宋" w:cs="仿宋" w:hint="eastAsia"/>
            <w:lang w:eastAsia="zh-CN"/>
          </w:rPr>
          <w:t>(三)、设备选型方案</w:t>
        </w:r>
        <w:r>
          <w:tab/>
        </w:r>
        <w:r>
          <w:fldChar w:fldCharType="begin"/>
        </w:r>
        <w:r>
          <w:instrText xml:space="preserve"> PAGEREF _Toc1728 \h </w:instrText>
        </w:r>
        <w:r>
          <w:fldChar w:fldCharType="separate"/>
        </w:r>
        <w:r>
          <w:t>11</w:t>
        </w:r>
        <w:r>
          <w:fldChar w:fldCharType="end"/>
        </w:r>
      </w:hyperlink>
    </w:p>
    <w:p>
      <w:pPr>
        <w:pStyle w:val="TOC1"/>
        <w:tabs>
          <w:tab w:val="right" w:leader="dot" w:pos="8306"/>
        </w:tabs>
      </w:pPr>
      <w:hyperlink w:anchor="_Toc23187" w:history="1">
        <w:r>
          <w:rPr>
            <w:rFonts w:ascii="仿宋" w:eastAsia="仿宋" w:hAnsi="仿宋" w:cs="仿宋" w:hint="eastAsia"/>
            <w:lang w:eastAsia="zh-CN"/>
          </w:rPr>
          <w:t>四、电子控制四轮驱动装置项目危机管理</w:t>
        </w:r>
        <w:r>
          <w:tab/>
        </w:r>
        <w:r>
          <w:fldChar w:fldCharType="begin"/>
        </w:r>
        <w:r>
          <w:instrText xml:space="preserve"> PAGEREF _Toc23187 \h </w:instrText>
        </w:r>
        <w:r>
          <w:fldChar w:fldCharType="separate"/>
        </w:r>
        <w:r>
          <w:t>12</w:t>
        </w:r>
        <w:r>
          <w:fldChar w:fldCharType="end"/>
        </w:r>
      </w:hyperlink>
    </w:p>
    <w:p>
      <w:pPr>
        <w:pStyle w:val="TOC2"/>
        <w:tabs>
          <w:tab w:val="right" w:leader="dot" w:pos="8306"/>
        </w:tabs>
      </w:pPr>
      <w:hyperlink w:anchor="_Toc16741" w:history="1">
        <w:r>
          <w:rPr>
            <w:rFonts w:ascii="仿宋" w:eastAsia="仿宋" w:hAnsi="仿宋" w:cs="仿宋" w:hint="eastAsia"/>
            <w:lang w:eastAsia="zh-CN"/>
          </w:rPr>
          <w:t>(一)、危机预警与识别</w:t>
        </w:r>
        <w:r>
          <w:tab/>
        </w:r>
        <w:r>
          <w:fldChar w:fldCharType="begin"/>
        </w:r>
        <w:r>
          <w:instrText xml:space="preserve"> PAGEREF _Toc16741 \h </w:instrText>
        </w:r>
        <w:r>
          <w:fldChar w:fldCharType="separate"/>
        </w:r>
        <w:r>
          <w:t>12</w:t>
        </w:r>
        <w:r>
          <w:fldChar w:fldCharType="end"/>
        </w:r>
      </w:hyperlink>
    </w:p>
    <w:p>
      <w:pPr>
        <w:pStyle w:val="TOC2"/>
        <w:tabs>
          <w:tab w:val="right" w:leader="dot" w:pos="8306"/>
        </w:tabs>
      </w:pPr>
      <w:hyperlink w:anchor="_Toc5631" w:history="1">
        <w:r>
          <w:rPr>
            <w:rFonts w:ascii="仿宋" w:eastAsia="仿宋" w:hAnsi="仿宋" w:cs="仿宋" w:hint="eastAsia"/>
            <w:lang w:eastAsia="zh-CN"/>
          </w:rPr>
          <w:t>(二)、危机应对与恢复</w:t>
        </w:r>
        <w:r>
          <w:tab/>
        </w:r>
        <w:r>
          <w:fldChar w:fldCharType="begin"/>
        </w:r>
        <w:r>
          <w:instrText xml:space="preserve"> PAGEREF _Toc5631 \h </w:instrText>
        </w:r>
        <w:r>
          <w:fldChar w:fldCharType="separate"/>
        </w:r>
        <w:r>
          <w:t>13</w:t>
        </w:r>
        <w:r>
          <w:fldChar w:fldCharType="end"/>
        </w:r>
      </w:hyperlink>
    </w:p>
    <w:p>
      <w:pPr>
        <w:pStyle w:val="TOC1"/>
        <w:tabs>
          <w:tab w:val="right" w:leader="dot" w:pos="8306"/>
        </w:tabs>
      </w:pPr>
      <w:hyperlink w:anchor="_Toc11574" w:history="1">
        <w:r>
          <w:rPr>
            <w:rFonts w:ascii="仿宋" w:eastAsia="仿宋" w:hAnsi="仿宋" w:cs="仿宋" w:hint="eastAsia"/>
            <w:lang w:eastAsia="zh-CN"/>
          </w:rPr>
          <w:t>五、产品规划分析</w:t>
        </w:r>
        <w:r>
          <w:tab/>
        </w:r>
        <w:r>
          <w:fldChar w:fldCharType="begin"/>
        </w:r>
        <w:r>
          <w:instrText xml:space="preserve"> PAGEREF _Toc11574 \h </w:instrText>
        </w:r>
        <w:r>
          <w:fldChar w:fldCharType="separate"/>
        </w:r>
        <w:r>
          <w:t>15</w:t>
        </w:r>
        <w:r>
          <w:fldChar w:fldCharType="end"/>
        </w:r>
      </w:hyperlink>
    </w:p>
    <w:p>
      <w:pPr>
        <w:pStyle w:val="TOC2"/>
        <w:tabs>
          <w:tab w:val="right" w:leader="dot" w:pos="8306"/>
        </w:tabs>
      </w:pPr>
      <w:hyperlink w:anchor="_Toc22512" w:history="1">
        <w:r>
          <w:rPr>
            <w:rFonts w:ascii="仿宋" w:eastAsia="仿宋" w:hAnsi="仿宋" w:cs="仿宋" w:hint="eastAsia"/>
            <w:lang w:eastAsia="zh-CN"/>
          </w:rPr>
          <w:t>(一)、产品规划</w:t>
        </w:r>
        <w:r>
          <w:tab/>
        </w:r>
        <w:r>
          <w:fldChar w:fldCharType="begin"/>
        </w:r>
        <w:r>
          <w:instrText xml:space="preserve"> PAGEREF _Toc22512 \h </w:instrText>
        </w:r>
        <w:r>
          <w:fldChar w:fldCharType="separate"/>
        </w:r>
        <w:r>
          <w:t>15</w:t>
        </w:r>
        <w:r>
          <w:fldChar w:fldCharType="end"/>
        </w:r>
      </w:hyperlink>
    </w:p>
    <w:p>
      <w:pPr>
        <w:pStyle w:val="TOC2"/>
        <w:tabs>
          <w:tab w:val="right" w:leader="dot" w:pos="8306"/>
        </w:tabs>
      </w:pPr>
      <w:hyperlink w:anchor="_Toc14415" w:history="1">
        <w:r>
          <w:rPr>
            <w:rFonts w:ascii="仿宋" w:eastAsia="仿宋" w:hAnsi="仿宋" w:cs="仿宋" w:hint="eastAsia"/>
            <w:lang w:eastAsia="zh-CN"/>
          </w:rPr>
          <w:t>(二)、建设规模</w:t>
        </w:r>
        <w:r>
          <w:tab/>
        </w:r>
        <w:r>
          <w:fldChar w:fldCharType="begin"/>
        </w:r>
        <w:r>
          <w:instrText xml:space="preserve"> PAGEREF _Toc14415 \h </w:instrText>
        </w:r>
        <w:r>
          <w:fldChar w:fldCharType="separate"/>
        </w:r>
        <w:r>
          <w:t>15</w:t>
        </w:r>
        <w:r>
          <w:fldChar w:fldCharType="end"/>
        </w:r>
      </w:hyperlink>
    </w:p>
    <w:p>
      <w:pPr>
        <w:pStyle w:val="TOC1"/>
        <w:tabs>
          <w:tab w:val="right" w:leader="dot" w:pos="8306"/>
        </w:tabs>
      </w:pPr>
      <w:hyperlink w:anchor="_Toc8313" w:history="1">
        <w:r>
          <w:rPr>
            <w:rFonts w:ascii="仿宋" w:eastAsia="仿宋" w:hAnsi="仿宋" w:cs="仿宋" w:hint="eastAsia"/>
            <w:lang w:eastAsia="zh-CN"/>
          </w:rPr>
          <w:t>六、电子控制四轮驱动装置项目可持续发展</w:t>
        </w:r>
        <w:r>
          <w:tab/>
        </w:r>
        <w:r>
          <w:fldChar w:fldCharType="begin"/>
        </w:r>
        <w:r>
          <w:instrText xml:space="preserve"> PAGEREF _Toc8313 \h </w:instrText>
        </w:r>
        <w:r>
          <w:fldChar w:fldCharType="separate"/>
        </w:r>
        <w:r>
          <w:t>17</w:t>
        </w:r>
        <w:r>
          <w:fldChar w:fldCharType="end"/>
        </w:r>
      </w:hyperlink>
    </w:p>
    <w:p>
      <w:pPr>
        <w:pStyle w:val="TOC2"/>
        <w:tabs>
          <w:tab w:val="right" w:leader="dot" w:pos="8306"/>
        </w:tabs>
      </w:pPr>
      <w:hyperlink w:anchor="_Toc2905" w:history="1">
        <w:r>
          <w:rPr>
            <w:rFonts w:ascii="仿宋" w:eastAsia="仿宋" w:hAnsi="仿宋" w:cs="仿宋" w:hint="eastAsia"/>
            <w:lang w:eastAsia="zh-CN"/>
          </w:rPr>
          <w:t>(一)、可持续战略与实践</w:t>
        </w:r>
        <w:r>
          <w:tab/>
        </w:r>
        <w:r>
          <w:fldChar w:fldCharType="begin"/>
        </w:r>
        <w:r>
          <w:instrText xml:space="preserve"> PAGEREF _Toc2905 \h </w:instrText>
        </w:r>
        <w:r>
          <w:fldChar w:fldCharType="separate"/>
        </w:r>
        <w:r>
          <w:t>17</w:t>
        </w:r>
        <w:r>
          <w:fldChar w:fldCharType="end"/>
        </w:r>
      </w:hyperlink>
    </w:p>
    <w:p>
      <w:pPr>
        <w:pStyle w:val="TOC2"/>
        <w:tabs>
          <w:tab w:val="right" w:leader="dot" w:pos="8306"/>
        </w:tabs>
      </w:pPr>
      <w:hyperlink w:anchor="_Toc25361" w:history="1">
        <w:r>
          <w:rPr>
            <w:rFonts w:ascii="仿宋" w:eastAsia="仿宋" w:hAnsi="仿宋" w:cs="仿宋" w:hint="eastAsia"/>
            <w:lang w:eastAsia="zh-CN"/>
          </w:rPr>
          <w:t>(二)、环保与社会责任</w:t>
        </w:r>
        <w:r>
          <w:tab/>
        </w:r>
        <w:r>
          <w:fldChar w:fldCharType="begin"/>
        </w:r>
        <w:r>
          <w:instrText xml:space="preserve"> PAGEREF _Toc25361 \h </w:instrText>
        </w:r>
        <w:r>
          <w:fldChar w:fldCharType="separate"/>
        </w:r>
        <w:r>
          <w:t>17</w:t>
        </w:r>
        <w:r>
          <w:fldChar w:fldCharType="end"/>
        </w:r>
      </w:hyperlink>
    </w:p>
    <w:p>
      <w:pPr>
        <w:pStyle w:val="TOC1"/>
        <w:tabs>
          <w:tab w:val="right" w:leader="dot" w:pos="8306"/>
        </w:tabs>
      </w:pPr>
      <w:hyperlink w:anchor="_Toc19349" w:history="1">
        <w:r>
          <w:rPr>
            <w:rFonts w:ascii="仿宋" w:eastAsia="仿宋" w:hAnsi="仿宋" w:cs="仿宋" w:hint="eastAsia"/>
            <w:lang w:eastAsia="zh-CN"/>
          </w:rPr>
          <w:t>七、电子控制四轮驱动装置项目技术管理</w:t>
        </w:r>
        <w:r>
          <w:tab/>
        </w:r>
        <w:r>
          <w:fldChar w:fldCharType="begin"/>
        </w:r>
        <w:r>
          <w:instrText xml:space="preserve"> PAGEREF _Toc19349 \h </w:instrText>
        </w:r>
        <w:r>
          <w:fldChar w:fldCharType="separate"/>
        </w:r>
        <w:r>
          <w:t>18</w:t>
        </w:r>
        <w:r>
          <w:fldChar w:fldCharType="end"/>
        </w:r>
      </w:hyperlink>
    </w:p>
    <w:p>
      <w:pPr>
        <w:pStyle w:val="TOC2"/>
        <w:tabs>
          <w:tab w:val="right" w:leader="dot" w:pos="8306"/>
        </w:tabs>
      </w:pPr>
      <w:hyperlink w:anchor="_Toc22770" w:history="1">
        <w:r>
          <w:rPr>
            <w:rFonts w:ascii="仿宋" w:eastAsia="仿宋" w:hAnsi="仿宋" w:cs="仿宋" w:hint="eastAsia"/>
            <w:lang w:eastAsia="zh-CN"/>
          </w:rPr>
          <w:t>(一)、技术方案选用方向</w:t>
        </w:r>
        <w:r>
          <w:tab/>
        </w:r>
        <w:r>
          <w:fldChar w:fldCharType="begin"/>
        </w:r>
        <w:r>
          <w:instrText xml:space="preserve"> PAGEREF _Toc22770 \h </w:instrText>
        </w:r>
        <w:r>
          <w:fldChar w:fldCharType="separate"/>
        </w:r>
        <w:r>
          <w:t>18</w:t>
        </w:r>
        <w:r>
          <w:fldChar w:fldCharType="end"/>
        </w:r>
      </w:hyperlink>
    </w:p>
    <w:p>
      <w:pPr>
        <w:pStyle w:val="TOC2"/>
        <w:tabs>
          <w:tab w:val="right" w:leader="dot" w:pos="8306"/>
        </w:tabs>
      </w:pPr>
      <w:hyperlink w:anchor="_Toc23117" w:history="1">
        <w:r>
          <w:rPr>
            <w:rFonts w:ascii="仿宋" w:eastAsia="仿宋" w:hAnsi="仿宋" w:cs="仿宋" w:hint="eastAsia"/>
            <w:lang w:eastAsia="zh-CN"/>
          </w:rPr>
          <w:t>(二)、工艺技术方案选用原则</w:t>
        </w:r>
        <w:r>
          <w:tab/>
        </w:r>
        <w:r>
          <w:fldChar w:fldCharType="begin"/>
        </w:r>
        <w:r>
          <w:instrText xml:space="preserve"> PAGEREF _Toc23117 \h </w:instrText>
        </w:r>
        <w:r>
          <w:fldChar w:fldCharType="separate"/>
        </w:r>
        <w:r>
          <w:t>20</w:t>
        </w:r>
        <w:r>
          <w:fldChar w:fldCharType="end"/>
        </w:r>
      </w:hyperlink>
    </w:p>
    <w:p>
      <w:pPr>
        <w:pStyle w:val="TOC2"/>
        <w:tabs>
          <w:tab w:val="right" w:leader="dot" w:pos="8306"/>
        </w:tabs>
      </w:pPr>
      <w:hyperlink w:anchor="_Toc8020" w:history="1">
        <w:r>
          <w:rPr>
            <w:rFonts w:ascii="仿宋" w:eastAsia="仿宋" w:hAnsi="仿宋" w:cs="仿宋" w:hint="eastAsia"/>
            <w:lang w:eastAsia="zh-CN"/>
          </w:rPr>
          <w:t>(三)、工艺技术方案要求</w:t>
        </w:r>
        <w:r>
          <w:tab/>
        </w:r>
        <w:r>
          <w:fldChar w:fldCharType="begin"/>
        </w:r>
        <w:r>
          <w:instrText xml:space="preserve"> PAGEREF _Toc8020 \h </w:instrText>
        </w:r>
        <w:r>
          <w:fldChar w:fldCharType="separate"/>
        </w:r>
        <w:r>
          <w:t>23</w:t>
        </w:r>
        <w:r>
          <w:fldChar w:fldCharType="end"/>
        </w:r>
      </w:hyperlink>
    </w:p>
    <w:p>
      <w:pPr>
        <w:pStyle w:val="TOC1"/>
        <w:tabs>
          <w:tab w:val="right" w:leader="dot" w:pos="8306"/>
        </w:tabs>
      </w:pPr>
      <w:hyperlink w:anchor="_Toc25768" w:history="1">
        <w:r>
          <w:rPr>
            <w:rFonts w:ascii="仿宋" w:eastAsia="仿宋" w:hAnsi="仿宋" w:cs="仿宋" w:hint="eastAsia"/>
            <w:lang w:eastAsia="zh-CN"/>
          </w:rPr>
          <w:t>八、电子控制四轮驱动装置项目人力资源培养与发展</w:t>
        </w:r>
        <w:r>
          <w:tab/>
        </w:r>
        <w:r>
          <w:fldChar w:fldCharType="begin"/>
        </w:r>
        <w:r>
          <w:instrText xml:space="preserve"> PAGEREF _Toc25768 \h </w:instrText>
        </w:r>
        <w:r>
          <w:fldChar w:fldCharType="separate"/>
        </w:r>
        <w:r>
          <w:t>25</w:t>
        </w:r>
        <w:r>
          <w:fldChar w:fldCharType="end"/>
        </w:r>
      </w:hyperlink>
    </w:p>
    <w:p>
      <w:pPr>
        <w:pStyle w:val="TOC2"/>
        <w:tabs>
          <w:tab w:val="right" w:leader="dot" w:pos="8306"/>
        </w:tabs>
      </w:pPr>
      <w:hyperlink w:anchor="_Toc18534" w:history="1">
        <w:r>
          <w:rPr>
            <w:rFonts w:ascii="仿宋" w:eastAsia="仿宋" w:hAnsi="仿宋" w:cs="仿宋" w:hint="eastAsia"/>
            <w:lang w:eastAsia="zh-CN"/>
          </w:rPr>
          <w:t>(一)、人才需求与规划</w:t>
        </w:r>
        <w:r>
          <w:tab/>
        </w:r>
        <w:r>
          <w:fldChar w:fldCharType="begin"/>
        </w:r>
        <w:r>
          <w:instrText xml:space="preserve"> PAGEREF _Toc18534 \h </w:instrText>
        </w:r>
        <w:r>
          <w:fldChar w:fldCharType="separate"/>
        </w:r>
        <w:r>
          <w:t>25</w:t>
        </w:r>
        <w:r>
          <w:fldChar w:fldCharType="end"/>
        </w:r>
      </w:hyperlink>
    </w:p>
    <w:p>
      <w:pPr>
        <w:pStyle w:val="TOC2"/>
        <w:tabs>
          <w:tab w:val="right" w:leader="dot" w:pos="8306"/>
        </w:tabs>
      </w:pPr>
      <w:hyperlink w:anchor="_Toc28462" w:history="1">
        <w:r>
          <w:rPr>
            <w:rFonts w:ascii="仿宋" w:eastAsia="仿宋" w:hAnsi="仿宋" w:cs="仿宋" w:hint="eastAsia"/>
            <w:lang w:eastAsia="zh-CN"/>
          </w:rPr>
          <w:t>(二)、培训与发展计划</w:t>
        </w:r>
        <w:r>
          <w:tab/>
        </w:r>
        <w:r>
          <w:fldChar w:fldCharType="begin"/>
        </w:r>
        <w:r>
          <w:instrText xml:space="preserve"> PAGEREF _Toc28462 \h </w:instrText>
        </w:r>
        <w:r>
          <w:fldChar w:fldCharType="separate"/>
        </w:r>
        <w:r>
          <w:t>25</w:t>
        </w:r>
        <w:r>
          <w:fldChar w:fldCharType="end"/>
        </w:r>
      </w:hyperlink>
    </w:p>
    <w:p>
      <w:pPr>
        <w:pStyle w:val="TOC1"/>
        <w:tabs>
          <w:tab w:val="right" w:leader="dot" w:pos="8306"/>
        </w:tabs>
      </w:pPr>
      <w:hyperlink w:anchor="_Toc32061" w:history="1">
        <w:r>
          <w:rPr>
            <w:rFonts w:ascii="仿宋" w:eastAsia="仿宋" w:hAnsi="仿宋" w:cs="仿宋" w:hint="eastAsia"/>
            <w:lang w:eastAsia="zh-CN"/>
          </w:rPr>
          <w:t>九、电子控制四轮驱动装置项目经营效益</w:t>
        </w:r>
        <w:r>
          <w:tab/>
        </w:r>
        <w:r>
          <w:fldChar w:fldCharType="begin"/>
        </w:r>
        <w:r>
          <w:instrText xml:space="preserve"> PAGEREF _Toc32061 \h </w:instrText>
        </w:r>
        <w:r>
          <w:fldChar w:fldCharType="separate"/>
        </w:r>
        <w:r>
          <w:t>26</w:t>
        </w:r>
        <w:r>
          <w:fldChar w:fldCharType="end"/>
        </w:r>
      </w:hyperlink>
    </w:p>
    <w:p>
      <w:pPr>
        <w:pStyle w:val="TOC2"/>
        <w:tabs>
          <w:tab w:val="right" w:leader="dot" w:pos="8306"/>
        </w:tabs>
      </w:pPr>
      <w:hyperlink w:anchor="_Toc8846" w:history="1">
        <w:r>
          <w:rPr>
            <w:rFonts w:ascii="仿宋" w:eastAsia="仿宋" w:hAnsi="仿宋" w:cs="仿宋" w:hint="eastAsia"/>
            <w:lang w:eastAsia="zh-CN"/>
          </w:rPr>
          <w:t>(一)、经济评价财务测算</w:t>
        </w:r>
        <w:r>
          <w:tab/>
        </w:r>
        <w:r>
          <w:fldChar w:fldCharType="begin"/>
        </w:r>
        <w:r>
          <w:instrText xml:space="preserve"> PAGEREF _Toc8846 \h </w:instrText>
        </w:r>
        <w:r>
          <w:fldChar w:fldCharType="separate"/>
        </w:r>
        <w:r>
          <w:t>26</w:t>
        </w:r>
        <w:r>
          <w:fldChar w:fldCharType="end"/>
        </w:r>
      </w:hyperlink>
    </w:p>
    <w:p>
      <w:pPr>
        <w:pStyle w:val="TOC2"/>
        <w:tabs>
          <w:tab w:val="right" w:leader="dot" w:pos="8306"/>
        </w:tabs>
      </w:pPr>
      <w:hyperlink w:anchor="_Toc15" w:history="1">
        <w:r>
          <w:rPr>
            <w:rFonts w:ascii="仿宋" w:eastAsia="仿宋" w:hAnsi="仿宋" w:cs="仿宋" w:hint="eastAsia"/>
            <w:lang w:eastAsia="zh-CN"/>
          </w:rPr>
          <w:t>(二)、电子控制四轮驱动装置项目盈利能力分析</w:t>
        </w:r>
        <w:r>
          <w:tab/>
        </w:r>
        <w:r>
          <w:fldChar w:fldCharType="begin"/>
        </w:r>
        <w:r>
          <w:instrText xml:space="preserve"> PAGEREF _Toc15 \h </w:instrText>
        </w:r>
        <w:r>
          <w:fldChar w:fldCharType="separate"/>
        </w:r>
        <w:r>
          <w:t>27</w:t>
        </w:r>
        <w:r>
          <w:fldChar w:fldCharType="end"/>
        </w:r>
      </w:hyperlink>
    </w:p>
    <w:p>
      <w:pPr>
        <w:pStyle w:val="TOC1"/>
        <w:tabs>
          <w:tab w:val="right" w:leader="dot" w:pos="8306"/>
        </w:tabs>
      </w:pPr>
      <w:hyperlink w:anchor="_Toc2908" w:history="1">
        <w:r>
          <w:rPr>
            <w:rFonts w:ascii="仿宋" w:eastAsia="仿宋" w:hAnsi="仿宋" w:cs="仿宋" w:hint="eastAsia"/>
            <w:lang w:eastAsia="zh-CN"/>
          </w:rPr>
          <w:t>十、电子控制四轮驱动装置项目计划安排</w:t>
        </w:r>
        <w:r>
          <w:tab/>
        </w:r>
        <w:r>
          <w:fldChar w:fldCharType="begin"/>
        </w:r>
        <w:r>
          <w:instrText xml:space="preserve"> PAGEREF _Toc2908 \h </w:instrText>
        </w:r>
        <w:r>
          <w:fldChar w:fldCharType="separate"/>
        </w:r>
        <w:r>
          <w:t>28</w:t>
        </w:r>
        <w:r>
          <w:fldChar w:fldCharType="end"/>
        </w:r>
      </w:hyperlink>
    </w:p>
    <w:p>
      <w:pPr>
        <w:pStyle w:val="TOC2"/>
        <w:tabs>
          <w:tab w:val="right" w:leader="dot" w:pos="8306"/>
        </w:tabs>
      </w:pPr>
      <w:hyperlink w:anchor="_Toc6517" w:history="1">
        <w:r>
          <w:rPr>
            <w:rFonts w:ascii="仿宋" w:eastAsia="仿宋" w:hAnsi="仿宋" w:cs="仿宋" w:hint="eastAsia"/>
            <w:lang w:eastAsia="zh-CN"/>
          </w:rPr>
          <w:t>(一)、建设周期</w:t>
        </w:r>
        <w:r>
          <w:tab/>
        </w:r>
        <w:r>
          <w:fldChar w:fldCharType="begin"/>
        </w:r>
        <w:r>
          <w:instrText xml:space="preserve"> PAGEREF _Toc6517 \h </w:instrText>
        </w:r>
        <w:r>
          <w:fldChar w:fldCharType="separate"/>
        </w:r>
        <w:r>
          <w:t>28</w:t>
        </w:r>
        <w:r>
          <w:fldChar w:fldCharType="end"/>
        </w:r>
      </w:hyperlink>
    </w:p>
    <w:p>
      <w:pPr>
        <w:pStyle w:val="TOC2"/>
        <w:tabs>
          <w:tab w:val="right" w:leader="dot" w:pos="8306"/>
        </w:tabs>
      </w:pPr>
      <w:hyperlink w:anchor="_Toc19674" w:history="1">
        <w:r>
          <w:rPr>
            <w:rFonts w:ascii="仿宋" w:eastAsia="仿宋" w:hAnsi="仿宋" w:cs="仿宋" w:hint="eastAsia"/>
            <w:lang w:eastAsia="zh-CN"/>
          </w:rPr>
          <w:t>(二)、建设进度</w:t>
        </w:r>
        <w:r>
          <w:tab/>
        </w:r>
        <w:r>
          <w:fldChar w:fldCharType="begin"/>
        </w:r>
        <w:r>
          <w:instrText xml:space="preserve"> PAGEREF _Toc19674 \h </w:instrText>
        </w:r>
        <w:r>
          <w:fldChar w:fldCharType="separate"/>
        </w:r>
        <w:r>
          <w:t>29</w:t>
        </w:r>
        <w:r>
          <w:fldChar w:fldCharType="end"/>
        </w:r>
      </w:hyperlink>
    </w:p>
    <w:p>
      <w:pPr>
        <w:pStyle w:val="TOC2"/>
        <w:tabs>
          <w:tab w:val="right" w:leader="dot" w:pos="8306"/>
        </w:tabs>
      </w:pPr>
      <w:hyperlink w:anchor="_Toc4233" w:history="1">
        <w:r>
          <w:rPr>
            <w:rFonts w:ascii="仿宋" w:eastAsia="仿宋" w:hAnsi="仿宋" w:cs="仿宋" w:hint="eastAsia"/>
            <w:lang w:eastAsia="zh-CN"/>
          </w:rPr>
          <w:t>(三)、进度安排注意事项</w:t>
        </w:r>
        <w:r>
          <w:tab/>
        </w:r>
        <w:r>
          <w:fldChar w:fldCharType="begin"/>
        </w:r>
        <w:r>
          <w:instrText xml:space="preserve"> PAGEREF _Toc4233 \h </w:instrText>
        </w:r>
        <w:r>
          <w:fldChar w:fldCharType="separate"/>
        </w:r>
        <w:r>
          <w:t>30</w:t>
        </w:r>
        <w:r>
          <w:fldChar w:fldCharType="end"/>
        </w:r>
      </w:hyperlink>
    </w:p>
    <w:p>
      <w:pPr>
        <w:pStyle w:val="TOC2"/>
        <w:tabs>
          <w:tab w:val="right" w:leader="dot" w:pos="8306"/>
        </w:tabs>
      </w:pPr>
      <w:hyperlink w:anchor="_Toc1814" w:history="1">
        <w:r>
          <w:rPr>
            <w:rFonts w:ascii="仿宋" w:eastAsia="仿宋" w:hAnsi="仿宋" w:cs="仿宋" w:hint="eastAsia"/>
            <w:lang w:eastAsia="zh-CN"/>
          </w:rPr>
          <w:t>(四)、人力资源配置</w:t>
        </w:r>
        <w:r>
          <w:tab/>
        </w:r>
        <w:r>
          <w:fldChar w:fldCharType="begin"/>
        </w:r>
        <w:r>
          <w:instrText xml:space="preserve"> PAGEREF _Toc1814 \h </w:instrText>
        </w:r>
        <w:r>
          <w:fldChar w:fldCharType="separate"/>
        </w:r>
        <w:r>
          <w:t>32</w:t>
        </w:r>
        <w:r>
          <w:fldChar w:fldCharType="end"/>
        </w:r>
      </w:hyperlink>
    </w:p>
    <w:p>
      <w:pPr>
        <w:pStyle w:val="TOC1"/>
        <w:tabs>
          <w:tab w:val="right" w:leader="dot" w:pos="8306"/>
        </w:tabs>
      </w:pPr>
      <w:hyperlink w:anchor="_Toc3347" w:history="1">
        <w:r>
          <w:rPr>
            <w:rFonts w:ascii="仿宋" w:eastAsia="仿宋" w:hAnsi="仿宋" w:cs="仿宋" w:hint="eastAsia"/>
            <w:lang w:eastAsia="zh-CN"/>
          </w:rPr>
          <w:t>十一、电子控制四轮驱动装置项目投资规划</w:t>
        </w:r>
        <w:r>
          <w:tab/>
        </w:r>
        <w:r>
          <w:fldChar w:fldCharType="begin"/>
        </w:r>
        <w:r>
          <w:instrText xml:space="preserve"> PAGEREF _Toc3347 \h </w:instrText>
        </w:r>
        <w:r>
          <w:fldChar w:fldCharType="separate"/>
        </w:r>
        <w:r>
          <w:t>33</w:t>
        </w:r>
        <w:r>
          <w:fldChar w:fldCharType="end"/>
        </w:r>
      </w:hyperlink>
    </w:p>
    <w:p>
      <w:pPr>
        <w:pStyle w:val="TOC2"/>
        <w:tabs>
          <w:tab w:val="right" w:leader="dot" w:pos="8306"/>
        </w:tabs>
      </w:pPr>
      <w:hyperlink w:anchor="_Toc29404" w:history="1">
        <w:r>
          <w:rPr>
            <w:rFonts w:ascii="仿宋" w:eastAsia="仿宋" w:hAnsi="仿宋" w:cs="仿宋" w:hint="eastAsia"/>
            <w:lang w:eastAsia="zh-CN"/>
          </w:rPr>
          <w:t>(一)、电子控制四轮驱动装置项目总投资估算</w:t>
        </w:r>
        <w:r>
          <w:tab/>
        </w:r>
        <w:r>
          <w:fldChar w:fldCharType="begin"/>
        </w:r>
        <w:r>
          <w:instrText xml:space="preserve"> PAGEREF _Toc29404 \h </w:instrText>
        </w:r>
        <w:r>
          <w:fldChar w:fldCharType="separate"/>
        </w:r>
        <w:r>
          <w:t>33</w:t>
        </w:r>
        <w:r>
          <w:fldChar w:fldCharType="end"/>
        </w:r>
      </w:hyperlink>
    </w:p>
    <w:p>
      <w:pPr>
        <w:pStyle w:val="TOC2"/>
        <w:tabs>
          <w:tab w:val="right" w:leader="dot" w:pos="8306"/>
        </w:tabs>
      </w:pPr>
      <w:hyperlink w:anchor="_Toc31795" w:history="1">
        <w:r>
          <w:rPr>
            <w:rFonts w:ascii="仿宋" w:eastAsia="仿宋" w:hAnsi="仿宋" w:cs="仿宋" w:hint="eastAsia"/>
            <w:lang w:eastAsia="zh-CN"/>
          </w:rPr>
          <w:t>(二)、资金筹措</w:t>
        </w:r>
        <w:r>
          <w:tab/>
        </w:r>
        <w:r>
          <w:fldChar w:fldCharType="begin"/>
        </w:r>
        <w:r>
          <w:instrText xml:space="preserve"> PAGEREF _Toc31795 \h </w:instrText>
        </w:r>
        <w:r>
          <w:fldChar w:fldCharType="separate"/>
        </w:r>
        <w:r>
          <w:t>34</w:t>
        </w:r>
        <w:r>
          <w:fldChar w:fldCharType="end"/>
        </w:r>
      </w:hyperlink>
    </w:p>
    <w:p>
      <w:pPr>
        <w:pStyle w:val="TOC1"/>
        <w:tabs>
          <w:tab w:val="right" w:leader="dot" w:pos="8306"/>
        </w:tabs>
      </w:pPr>
      <w:hyperlink w:anchor="_Toc2635" w:history="1">
        <w:r>
          <w:rPr>
            <w:rFonts w:ascii="仿宋" w:eastAsia="仿宋" w:hAnsi="仿宋" w:cs="仿宋" w:hint="eastAsia"/>
            <w:lang w:eastAsia="zh-CN"/>
          </w:rPr>
          <w:t>十二、生产安全保护</w:t>
        </w:r>
        <w:r>
          <w:tab/>
        </w:r>
        <w:r>
          <w:fldChar w:fldCharType="begin"/>
        </w:r>
        <w:r>
          <w:instrText xml:space="preserve"> PAGEREF _Toc2635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91" w:history="1">
        <w:r>
          <w:rPr>
            <w:rFonts w:ascii="仿宋" w:eastAsia="仿宋" w:hAnsi="仿宋" w:cs="仿宋" w:hint="eastAsia"/>
            <w:lang w:eastAsia="zh-CN"/>
          </w:rPr>
          <w:t>(一)、消防安全</w:t>
        </w:r>
        <w:r>
          <w:tab/>
        </w:r>
        <w:r>
          <w:fldChar w:fldCharType="begin"/>
        </w:r>
        <w:r>
          <w:instrText xml:space="preserve"> PAGEREF _Toc4891 \h </w:instrText>
        </w:r>
        <w:r>
          <w:fldChar w:fldCharType="separate"/>
        </w:r>
        <w:r>
          <w:t>35</w:t>
        </w:r>
        <w:r>
          <w:fldChar w:fldCharType="end"/>
        </w:r>
      </w:hyperlink>
    </w:p>
    <w:p>
      <w:pPr>
        <w:pStyle w:val="TOC2"/>
        <w:tabs>
          <w:tab w:val="right" w:leader="dot" w:pos="8306"/>
        </w:tabs>
      </w:pPr>
      <w:hyperlink w:anchor="_Toc2837" w:history="1">
        <w:r>
          <w:rPr>
            <w:rFonts w:ascii="仿宋" w:eastAsia="仿宋" w:hAnsi="仿宋" w:cs="仿宋" w:hint="eastAsia"/>
            <w:lang w:eastAsia="zh-CN"/>
          </w:rPr>
          <w:t>(二)、防火防爆总图布置措施</w:t>
        </w:r>
        <w:r>
          <w:tab/>
        </w:r>
        <w:r>
          <w:fldChar w:fldCharType="begin"/>
        </w:r>
        <w:r>
          <w:instrText xml:space="preserve"> PAGEREF _Toc2837 \h </w:instrText>
        </w:r>
        <w:r>
          <w:fldChar w:fldCharType="separate"/>
        </w:r>
        <w:r>
          <w:t>36</w:t>
        </w:r>
        <w:r>
          <w:fldChar w:fldCharType="end"/>
        </w:r>
      </w:hyperlink>
    </w:p>
    <w:p>
      <w:pPr>
        <w:pStyle w:val="TOC2"/>
        <w:tabs>
          <w:tab w:val="right" w:leader="dot" w:pos="8306"/>
        </w:tabs>
      </w:pPr>
      <w:hyperlink w:anchor="_Toc10456" w:history="1">
        <w:r>
          <w:rPr>
            <w:rFonts w:ascii="仿宋" w:eastAsia="仿宋" w:hAnsi="仿宋" w:cs="仿宋" w:hint="eastAsia"/>
            <w:lang w:eastAsia="zh-CN"/>
          </w:rPr>
          <w:t>(三)、自然灾害防范措施</w:t>
        </w:r>
        <w:r>
          <w:tab/>
        </w:r>
        <w:r>
          <w:fldChar w:fldCharType="begin"/>
        </w:r>
        <w:r>
          <w:instrText xml:space="preserve"> PAGEREF _Toc10456 \h </w:instrText>
        </w:r>
        <w:r>
          <w:fldChar w:fldCharType="separate"/>
        </w:r>
        <w:r>
          <w:t>37</w:t>
        </w:r>
        <w:r>
          <w:fldChar w:fldCharType="end"/>
        </w:r>
      </w:hyperlink>
    </w:p>
    <w:p>
      <w:pPr>
        <w:pStyle w:val="TOC2"/>
        <w:tabs>
          <w:tab w:val="right" w:leader="dot" w:pos="8306"/>
        </w:tabs>
      </w:pPr>
      <w:hyperlink w:anchor="_Toc18348" w:history="1">
        <w:r>
          <w:rPr>
            <w:rFonts w:ascii="仿宋" w:eastAsia="仿宋" w:hAnsi="仿宋" w:cs="仿宋" w:hint="eastAsia"/>
            <w:lang w:eastAsia="zh-CN"/>
          </w:rPr>
          <w:t>(四)、安全色及安全标志使用要求</w:t>
        </w:r>
        <w:r>
          <w:tab/>
        </w:r>
        <w:r>
          <w:fldChar w:fldCharType="begin"/>
        </w:r>
        <w:r>
          <w:instrText xml:space="preserve"> PAGEREF _Toc18348 \h </w:instrText>
        </w:r>
        <w:r>
          <w:fldChar w:fldCharType="separate"/>
        </w:r>
        <w:r>
          <w:t>38</w:t>
        </w:r>
        <w:r>
          <w:fldChar w:fldCharType="end"/>
        </w:r>
      </w:hyperlink>
    </w:p>
    <w:p>
      <w:pPr>
        <w:pStyle w:val="TOC2"/>
        <w:tabs>
          <w:tab w:val="right" w:leader="dot" w:pos="8306"/>
        </w:tabs>
      </w:pPr>
      <w:hyperlink w:anchor="_Toc10052" w:history="1">
        <w:r>
          <w:rPr>
            <w:rFonts w:ascii="仿宋" w:eastAsia="仿宋" w:hAnsi="仿宋" w:cs="仿宋" w:hint="eastAsia"/>
            <w:lang w:eastAsia="zh-CN"/>
          </w:rPr>
          <w:t>(五)、防尘防毒措施</w:t>
        </w:r>
        <w:r>
          <w:tab/>
        </w:r>
        <w:r>
          <w:fldChar w:fldCharType="begin"/>
        </w:r>
        <w:r>
          <w:instrText xml:space="preserve"> PAGEREF _Toc10052 \h </w:instrText>
        </w:r>
        <w:r>
          <w:fldChar w:fldCharType="separate"/>
        </w:r>
        <w:r>
          <w:t>39</w:t>
        </w:r>
        <w:r>
          <w:fldChar w:fldCharType="end"/>
        </w:r>
      </w:hyperlink>
    </w:p>
    <w:p>
      <w:pPr>
        <w:pStyle w:val="TOC2"/>
        <w:tabs>
          <w:tab w:val="right" w:leader="dot" w:pos="8306"/>
        </w:tabs>
      </w:pPr>
      <w:hyperlink w:anchor="_Toc9965" w:history="1">
        <w:r>
          <w:rPr>
            <w:rFonts w:ascii="仿宋" w:eastAsia="仿宋" w:hAnsi="仿宋" w:cs="仿宋" w:hint="eastAsia"/>
            <w:lang w:eastAsia="zh-CN"/>
          </w:rPr>
          <w:t>(六)、防静电、触电防护及防雷措施</w:t>
        </w:r>
        <w:r>
          <w:tab/>
        </w:r>
        <w:r>
          <w:fldChar w:fldCharType="begin"/>
        </w:r>
        <w:r>
          <w:instrText xml:space="preserve"> PAGEREF _Toc9965 \h </w:instrText>
        </w:r>
        <w:r>
          <w:fldChar w:fldCharType="separate"/>
        </w:r>
        <w:r>
          <w:t>40</w:t>
        </w:r>
        <w:r>
          <w:fldChar w:fldCharType="end"/>
        </w:r>
      </w:hyperlink>
    </w:p>
    <w:p>
      <w:pPr>
        <w:pStyle w:val="TOC2"/>
        <w:tabs>
          <w:tab w:val="right" w:leader="dot" w:pos="8306"/>
        </w:tabs>
      </w:pPr>
      <w:hyperlink w:anchor="_Toc5263" w:history="1">
        <w:r>
          <w:rPr>
            <w:rFonts w:ascii="仿宋" w:eastAsia="仿宋" w:hAnsi="仿宋" w:cs="仿宋" w:hint="eastAsia"/>
            <w:lang w:eastAsia="zh-CN"/>
          </w:rPr>
          <w:t>(七)、机械设备安全保障措施</w:t>
        </w:r>
        <w:r>
          <w:tab/>
        </w:r>
        <w:r>
          <w:fldChar w:fldCharType="begin"/>
        </w:r>
        <w:r>
          <w:instrText xml:space="preserve"> PAGEREF _Toc5263 \h </w:instrText>
        </w:r>
        <w:r>
          <w:fldChar w:fldCharType="separate"/>
        </w:r>
        <w:r>
          <w:t>42</w:t>
        </w:r>
        <w:r>
          <w:fldChar w:fldCharType="end"/>
        </w:r>
      </w:hyperlink>
    </w:p>
    <w:p>
      <w:pPr>
        <w:pStyle w:val="TOC1"/>
        <w:tabs>
          <w:tab w:val="right" w:leader="dot" w:pos="8306"/>
        </w:tabs>
      </w:pPr>
      <w:hyperlink w:anchor="_Toc28166" w:history="1">
        <w:r>
          <w:rPr>
            <w:rFonts w:ascii="仿宋" w:eastAsia="仿宋" w:hAnsi="仿宋" w:cs="仿宋" w:hint="eastAsia"/>
            <w:lang w:eastAsia="zh-CN"/>
          </w:rPr>
          <w:t>十三、电子控制四轮驱动装置项目治理与监督</w:t>
        </w:r>
        <w:r>
          <w:tab/>
        </w:r>
        <w:r>
          <w:fldChar w:fldCharType="begin"/>
        </w:r>
        <w:r>
          <w:instrText xml:space="preserve"> PAGEREF _Toc28166 \h </w:instrText>
        </w:r>
        <w:r>
          <w:fldChar w:fldCharType="separate"/>
        </w:r>
        <w:r>
          <w:t>43</w:t>
        </w:r>
        <w:r>
          <w:fldChar w:fldCharType="end"/>
        </w:r>
      </w:hyperlink>
    </w:p>
    <w:p>
      <w:pPr>
        <w:pStyle w:val="TOC2"/>
        <w:tabs>
          <w:tab w:val="right" w:leader="dot" w:pos="8306"/>
        </w:tabs>
      </w:pPr>
      <w:hyperlink w:anchor="_Toc511" w:history="1">
        <w:r>
          <w:rPr>
            <w:rFonts w:ascii="仿宋" w:eastAsia="仿宋" w:hAnsi="仿宋" w:cs="仿宋" w:hint="eastAsia"/>
            <w:lang w:eastAsia="zh-CN"/>
          </w:rPr>
          <w:t>(一)、电子控制四轮驱动装置项目治理结构</w:t>
        </w:r>
        <w:r>
          <w:tab/>
        </w:r>
        <w:r>
          <w:fldChar w:fldCharType="begin"/>
        </w:r>
        <w:r>
          <w:instrText xml:space="preserve"> PAGEREF _Toc511 \h </w:instrText>
        </w:r>
        <w:r>
          <w:fldChar w:fldCharType="separate"/>
        </w:r>
        <w:r>
          <w:t>43</w:t>
        </w:r>
        <w:r>
          <w:fldChar w:fldCharType="end"/>
        </w:r>
      </w:hyperlink>
    </w:p>
    <w:p>
      <w:pPr>
        <w:pStyle w:val="TOC2"/>
        <w:tabs>
          <w:tab w:val="right" w:leader="dot" w:pos="8306"/>
        </w:tabs>
      </w:pPr>
      <w:hyperlink w:anchor="_Toc3753" w:history="1">
        <w:r>
          <w:rPr>
            <w:rFonts w:ascii="仿宋" w:eastAsia="仿宋" w:hAnsi="仿宋" w:cs="仿宋" w:hint="eastAsia"/>
            <w:lang w:eastAsia="zh-CN"/>
          </w:rPr>
          <w:t>(二)、监督与审计</w:t>
        </w:r>
        <w:r>
          <w:tab/>
        </w:r>
        <w:r>
          <w:fldChar w:fldCharType="begin"/>
        </w:r>
        <w:r>
          <w:instrText xml:space="preserve"> PAGEREF _Toc3753 \h </w:instrText>
        </w:r>
        <w:r>
          <w:fldChar w:fldCharType="separate"/>
        </w:r>
        <w:r>
          <w:t>45</w:t>
        </w:r>
        <w:r>
          <w:fldChar w:fldCharType="end"/>
        </w:r>
      </w:hyperlink>
    </w:p>
    <w:p>
      <w:pPr>
        <w:pStyle w:val="TOC1"/>
        <w:tabs>
          <w:tab w:val="right" w:leader="dot" w:pos="8306"/>
        </w:tabs>
      </w:pPr>
      <w:hyperlink w:anchor="_Toc20959" w:history="1">
        <w:r>
          <w:rPr>
            <w:rFonts w:ascii="仿宋" w:eastAsia="仿宋" w:hAnsi="仿宋" w:cs="仿宋" w:hint="eastAsia"/>
            <w:lang w:eastAsia="zh-CN"/>
          </w:rPr>
          <w:t>十四、质量管理体系</w:t>
        </w:r>
        <w:r>
          <w:tab/>
        </w:r>
        <w:r>
          <w:fldChar w:fldCharType="begin"/>
        </w:r>
        <w:r>
          <w:instrText xml:space="preserve"> PAGEREF _Toc20959 \h </w:instrText>
        </w:r>
        <w:r>
          <w:fldChar w:fldCharType="separate"/>
        </w:r>
        <w:r>
          <w:t>47</w:t>
        </w:r>
        <w:r>
          <w:fldChar w:fldCharType="end"/>
        </w:r>
      </w:hyperlink>
    </w:p>
    <w:p>
      <w:pPr>
        <w:pStyle w:val="TOC2"/>
        <w:tabs>
          <w:tab w:val="right" w:leader="dot" w:pos="8306"/>
        </w:tabs>
      </w:pPr>
      <w:hyperlink w:anchor="_Toc17359" w:history="1">
        <w:r>
          <w:rPr>
            <w:rFonts w:ascii="仿宋" w:eastAsia="仿宋" w:hAnsi="仿宋" w:cs="仿宋" w:hint="eastAsia"/>
            <w:lang w:eastAsia="zh-CN"/>
          </w:rPr>
          <w:t>(一)、质量目标与方针</w:t>
        </w:r>
        <w:r>
          <w:tab/>
        </w:r>
        <w:r>
          <w:fldChar w:fldCharType="begin"/>
        </w:r>
        <w:r>
          <w:instrText xml:space="preserve"> PAGEREF _Toc17359 \h </w:instrText>
        </w:r>
        <w:r>
          <w:fldChar w:fldCharType="separate"/>
        </w:r>
        <w:r>
          <w:t>47</w:t>
        </w:r>
        <w:r>
          <w:fldChar w:fldCharType="end"/>
        </w:r>
      </w:hyperlink>
    </w:p>
    <w:p>
      <w:pPr>
        <w:pStyle w:val="TOC2"/>
        <w:tabs>
          <w:tab w:val="right" w:leader="dot" w:pos="8306"/>
        </w:tabs>
      </w:pPr>
      <w:hyperlink w:anchor="_Toc5556" w:history="1">
        <w:r>
          <w:rPr>
            <w:rFonts w:ascii="仿宋" w:eastAsia="仿宋" w:hAnsi="仿宋" w:cs="仿宋" w:hint="eastAsia"/>
            <w:lang w:eastAsia="zh-CN"/>
          </w:rPr>
          <w:t>(二)、质量管理责任</w:t>
        </w:r>
        <w:r>
          <w:tab/>
        </w:r>
        <w:r>
          <w:fldChar w:fldCharType="begin"/>
        </w:r>
        <w:r>
          <w:instrText xml:space="preserve"> PAGEREF _Toc5556 \h </w:instrText>
        </w:r>
        <w:r>
          <w:fldChar w:fldCharType="separate"/>
        </w:r>
        <w:r>
          <w:t>48</w:t>
        </w:r>
        <w:r>
          <w:fldChar w:fldCharType="end"/>
        </w:r>
      </w:hyperlink>
    </w:p>
    <w:p>
      <w:pPr>
        <w:pStyle w:val="TOC2"/>
        <w:tabs>
          <w:tab w:val="right" w:leader="dot" w:pos="8306"/>
        </w:tabs>
      </w:pPr>
      <w:hyperlink w:anchor="_Toc22935" w:history="1">
        <w:r>
          <w:rPr>
            <w:rFonts w:ascii="仿宋" w:eastAsia="仿宋" w:hAnsi="仿宋" w:cs="仿宋" w:hint="eastAsia"/>
            <w:lang w:eastAsia="zh-CN"/>
          </w:rPr>
          <w:t>(三)、质量管理体系文件</w:t>
        </w:r>
        <w:r>
          <w:tab/>
        </w:r>
        <w:r>
          <w:fldChar w:fldCharType="begin"/>
        </w:r>
        <w:r>
          <w:instrText xml:space="preserve"> PAGEREF _Toc22935 \h </w:instrText>
        </w:r>
        <w:r>
          <w:fldChar w:fldCharType="separate"/>
        </w:r>
        <w:r>
          <w:t>49</w:t>
        </w:r>
        <w:r>
          <w:fldChar w:fldCharType="end"/>
        </w:r>
      </w:hyperlink>
    </w:p>
    <w:p>
      <w:pPr>
        <w:pStyle w:val="TOC2"/>
        <w:tabs>
          <w:tab w:val="right" w:leader="dot" w:pos="8306"/>
        </w:tabs>
      </w:pPr>
      <w:hyperlink w:anchor="_Toc3879" w:history="1">
        <w:r>
          <w:rPr>
            <w:rFonts w:ascii="仿宋" w:eastAsia="仿宋" w:hAnsi="仿宋" w:cs="仿宋" w:hint="eastAsia"/>
            <w:lang w:eastAsia="zh-CN"/>
          </w:rPr>
          <w:t>(四)、质量培训与教育</w:t>
        </w:r>
        <w:r>
          <w:tab/>
        </w:r>
        <w:r>
          <w:fldChar w:fldCharType="begin"/>
        </w:r>
        <w:r>
          <w:instrText xml:space="preserve"> PAGEREF _Toc3879 \h </w:instrText>
        </w:r>
        <w:r>
          <w:fldChar w:fldCharType="separate"/>
        </w:r>
        <w:r>
          <w:t>51</w:t>
        </w:r>
        <w:r>
          <w:fldChar w:fldCharType="end"/>
        </w:r>
      </w:hyperlink>
    </w:p>
    <w:p>
      <w:pPr>
        <w:pStyle w:val="TOC2"/>
        <w:tabs>
          <w:tab w:val="right" w:leader="dot" w:pos="8306"/>
        </w:tabs>
      </w:pPr>
      <w:hyperlink w:anchor="_Toc8447" w:history="1">
        <w:r>
          <w:rPr>
            <w:rFonts w:ascii="仿宋" w:eastAsia="仿宋" w:hAnsi="仿宋" w:cs="仿宋" w:hint="eastAsia"/>
            <w:lang w:eastAsia="zh-CN"/>
          </w:rPr>
          <w:t>(五)、质量审核与评价</w:t>
        </w:r>
        <w:r>
          <w:tab/>
        </w:r>
        <w:r>
          <w:fldChar w:fldCharType="begin"/>
        </w:r>
        <w:r>
          <w:instrText xml:space="preserve"> PAGEREF _Toc8447 \h </w:instrText>
        </w:r>
        <w:r>
          <w:fldChar w:fldCharType="separate"/>
        </w:r>
        <w:r>
          <w:t>53</w:t>
        </w:r>
        <w:r>
          <w:fldChar w:fldCharType="end"/>
        </w:r>
      </w:hyperlink>
    </w:p>
    <w:p>
      <w:pPr>
        <w:pStyle w:val="TOC2"/>
        <w:tabs>
          <w:tab w:val="right" w:leader="dot" w:pos="8306"/>
        </w:tabs>
      </w:pPr>
      <w:hyperlink w:anchor="_Toc29007" w:history="1">
        <w:r>
          <w:rPr>
            <w:rFonts w:ascii="仿宋" w:eastAsia="仿宋" w:hAnsi="仿宋" w:cs="仿宋" w:hint="eastAsia"/>
            <w:lang w:eastAsia="zh-CN"/>
          </w:rPr>
          <w:t>(六)、不符合与纠正措施</w:t>
        </w:r>
        <w:r>
          <w:tab/>
        </w:r>
        <w:r>
          <w:fldChar w:fldCharType="begin"/>
        </w:r>
        <w:r>
          <w:instrText xml:space="preserve"> PAGEREF _Toc29007 \h </w:instrText>
        </w:r>
        <w:r>
          <w:fldChar w:fldCharType="separate"/>
        </w:r>
        <w:r>
          <w:t>54</w:t>
        </w:r>
        <w:r>
          <w:fldChar w:fldCharType="end"/>
        </w:r>
      </w:hyperlink>
    </w:p>
    <w:p>
      <w:pPr>
        <w:pStyle w:val="TOC1"/>
        <w:tabs>
          <w:tab w:val="right" w:leader="dot" w:pos="8306"/>
        </w:tabs>
      </w:pPr>
      <w:hyperlink w:anchor="_Toc22155" w:history="1">
        <w:r>
          <w:rPr>
            <w:rFonts w:ascii="仿宋" w:eastAsia="仿宋" w:hAnsi="仿宋" w:cs="仿宋" w:hint="eastAsia"/>
            <w:lang w:eastAsia="zh-CN"/>
          </w:rPr>
          <w:t>十五、营销与推广策略</w:t>
        </w:r>
        <w:r>
          <w:tab/>
        </w:r>
        <w:r>
          <w:fldChar w:fldCharType="begin"/>
        </w:r>
        <w:r>
          <w:instrText xml:space="preserve"> PAGEREF _Toc22155 \h </w:instrText>
        </w:r>
        <w:r>
          <w:fldChar w:fldCharType="separate"/>
        </w:r>
        <w:r>
          <w:t>55</w:t>
        </w:r>
        <w:r>
          <w:fldChar w:fldCharType="end"/>
        </w:r>
      </w:hyperlink>
    </w:p>
    <w:p>
      <w:pPr>
        <w:pStyle w:val="TOC2"/>
        <w:tabs>
          <w:tab w:val="right" w:leader="dot" w:pos="8306"/>
        </w:tabs>
      </w:pPr>
      <w:hyperlink w:anchor="_Toc11581" w:history="1">
        <w:r>
          <w:rPr>
            <w:rFonts w:ascii="仿宋" w:eastAsia="仿宋" w:hAnsi="仿宋" w:cs="仿宋" w:hint="eastAsia"/>
            <w:lang w:eastAsia="zh-CN"/>
          </w:rPr>
          <w:t>(一)、产品/服务定位与特点</w:t>
        </w:r>
        <w:r>
          <w:tab/>
        </w:r>
        <w:r>
          <w:fldChar w:fldCharType="begin"/>
        </w:r>
        <w:r>
          <w:instrText xml:space="preserve"> PAGEREF _Toc11581 \h </w:instrText>
        </w:r>
        <w:r>
          <w:fldChar w:fldCharType="separate"/>
        </w:r>
        <w:r>
          <w:t>55</w:t>
        </w:r>
        <w:r>
          <w:fldChar w:fldCharType="end"/>
        </w:r>
      </w:hyperlink>
    </w:p>
    <w:p>
      <w:pPr>
        <w:pStyle w:val="TOC2"/>
        <w:tabs>
          <w:tab w:val="right" w:leader="dot" w:pos="8306"/>
        </w:tabs>
      </w:pPr>
      <w:hyperlink w:anchor="_Toc15137" w:history="1">
        <w:r>
          <w:rPr>
            <w:rFonts w:ascii="仿宋" w:eastAsia="仿宋" w:hAnsi="仿宋" w:cs="仿宋" w:hint="eastAsia"/>
            <w:lang w:eastAsia="zh-CN"/>
          </w:rPr>
          <w:t>(二)、市场定位与竞争分析</w:t>
        </w:r>
        <w:r>
          <w:tab/>
        </w:r>
        <w:r>
          <w:fldChar w:fldCharType="begin"/>
        </w:r>
        <w:r>
          <w:instrText xml:space="preserve"> PAGEREF _Toc15137 \h </w:instrText>
        </w:r>
        <w:r>
          <w:fldChar w:fldCharType="separate"/>
        </w:r>
        <w:r>
          <w:t>56</w:t>
        </w:r>
        <w:r>
          <w:fldChar w:fldCharType="end"/>
        </w:r>
      </w:hyperlink>
    </w:p>
    <w:p>
      <w:pPr>
        <w:pStyle w:val="TOC2"/>
        <w:tabs>
          <w:tab w:val="right" w:leader="dot" w:pos="8306"/>
        </w:tabs>
      </w:pPr>
      <w:hyperlink w:anchor="_Toc11259" w:history="1">
        <w:r>
          <w:rPr>
            <w:rFonts w:ascii="仿宋" w:eastAsia="仿宋" w:hAnsi="仿宋" w:cs="仿宋" w:hint="eastAsia"/>
            <w:lang w:eastAsia="zh-CN"/>
          </w:rPr>
          <w:t>(三)、营销渠道与策略</w:t>
        </w:r>
        <w:r>
          <w:tab/>
        </w:r>
        <w:r>
          <w:fldChar w:fldCharType="begin"/>
        </w:r>
        <w:r>
          <w:instrText xml:space="preserve"> PAGEREF _Toc11259 \h </w:instrText>
        </w:r>
        <w:r>
          <w:fldChar w:fldCharType="separate"/>
        </w:r>
        <w:r>
          <w:t>58</w:t>
        </w:r>
        <w:r>
          <w:fldChar w:fldCharType="end"/>
        </w:r>
      </w:hyperlink>
    </w:p>
    <w:p>
      <w:pPr>
        <w:pStyle w:val="TOC2"/>
        <w:tabs>
          <w:tab w:val="right" w:leader="dot" w:pos="8306"/>
        </w:tabs>
      </w:pPr>
      <w:hyperlink w:anchor="_Toc22671" w:history="1">
        <w:r>
          <w:rPr>
            <w:rFonts w:ascii="仿宋" w:eastAsia="仿宋" w:hAnsi="仿宋" w:cs="仿宋" w:hint="eastAsia"/>
            <w:lang w:eastAsia="zh-CN"/>
          </w:rPr>
          <w:t>(四)、推广与宣传活动</w:t>
        </w:r>
        <w:r>
          <w:tab/>
        </w:r>
        <w:r>
          <w:fldChar w:fldCharType="begin"/>
        </w:r>
        <w:r>
          <w:instrText xml:space="preserve"> PAGEREF _Toc22671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207"/>
      <w:r>
        <w:rPr>
          <w:rFonts w:ascii="仿宋" w:eastAsia="仿宋" w:hAnsi="仿宋" w:cs="仿宋" w:hint="eastAsia"/>
          <w:sz w:val="28"/>
          <w:lang w:eastAsia="zh-CN"/>
        </w:rPr>
        <w:t>一、电子控制四轮驱动装置项目建设单位说明</w:t>
      </w:r>
      <w:bookmarkEnd w:id="2"/>
    </w:p>
    <w:p>
      <w:pPr>
        <w:pStyle w:val="Heading2"/>
        <w:rPr>
          <w:rFonts w:ascii="仿宋" w:eastAsia="仿宋" w:hAnsi="仿宋" w:cs="仿宋" w:hint="eastAsia"/>
          <w:lang w:eastAsia="zh-CN"/>
        </w:rPr>
      </w:pPr>
      <w:bookmarkStart w:id="3" w:name="_Toc25898"/>
      <w:r>
        <w:rPr>
          <w:rFonts w:ascii="仿宋" w:eastAsia="仿宋" w:hAnsi="仿宋" w:cs="仿宋" w:hint="eastAsia"/>
          <w:lang w:eastAsia="zh-CN"/>
        </w:rPr>
        <w:t>(一)、电子控制四轮驱动装置项目承办单位基本情况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42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子控制四轮驱动装置项目承办单位的XXXX，我们着眼于实现可持续的经济效益。通过技术创新和解决方案的提供，公司预计在电子控制四轮驱动装置项目执行期间将获得可观的收入增长。这一收入来源主要包括电子控制四轮驱动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同时，我们注重成本控制和效率提升，以确保电子控制四轮驱动装置项目的可持续盈利。透过精细的管理和资源优化，公司期望实现电子控制四轮驱动装置项目利润最大化。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子控制四轮驱动装置项目实施进行全面的投资评估，包括电子控制四轮驱动装置项目启动阶段的资金投入和后续运营成本。通过对电子控制四轮驱动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子控制四轮驱动装置项目实施过程中具备足够的资金流动性，公司将进行详尽的现金流分析。这包括资金需求的合理预测、电子控制四轮驱动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825"/>
      <w:r>
        <w:rPr>
          <w:rFonts w:ascii="仿宋" w:eastAsia="仿宋" w:hAnsi="仿宋" w:cs="仿宋" w:hint="eastAsia"/>
          <w:sz w:val="28"/>
          <w:lang w:eastAsia="zh-CN"/>
        </w:rPr>
        <w:t>二、电子控制四轮驱动装置项目土建工程</w:t>
      </w:r>
      <w:bookmarkEnd w:id="5"/>
    </w:p>
    <w:p>
      <w:pPr>
        <w:pStyle w:val="Heading2"/>
        <w:rPr>
          <w:rFonts w:ascii="仿宋" w:eastAsia="仿宋" w:hAnsi="仿宋" w:cs="仿宋" w:hint="eastAsia"/>
          <w:lang w:eastAsia="zh-CN"/>
        </w:rPr>
      </w:pPr>
      <w:bookmarkStart w:id="6" w:name="_Toc3174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在电子控制四轮驱动装置项目的建筑工程设计中，我们将秉承一系列重要的设计原则，以确保电子控制四轮驱动装置项目建筑在功能、美观、可持续性等方面达到最佳效果。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首要原则是确保建筑的功能性得到最大化的发挥。我们将充分理解电子控制四轮驱动装置项目的实际需求，合理布局各个功能区域，保证建筑在满足业务需求的同时，提供高效的工作环境。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在建筑设计中，我们将综合考虑建设和运营成本。通过精细的经济效益分析，确保设计方案在高效利用资源的同时，对电子控制四轮驱动装置项目的长期盈利能力有积极的贡献。</w:t>
      </w:r>
    </w:p>
    <w:p>
      <w:pPr>
        <w:pStyle w:val="Heading2"/>
        <w:ind w:firstLine="560" w:firstLineChars="200"/>
        <w:rPr>
          <w:rFonts w:ascii="仿宋" w:eastAsia="仿宋" w:hAnsi="仿宋" w:cs="仿宋" w:hint="eastAsia"/>
          <w:sz w:val="28"/>
          <w:lang w:eastAsia="zh-CN"/>
        </w:rPr>
      </w:pPr>
      <w:bookmarkStart w:id="7" w:name="_Toc1301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控制四轮驱动装置项目的土建工程设计中，我们将精准设定设计年限，结合电子控制四轮驱动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子控制四轮驱动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745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电子控制四轮驱动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子控制四轮驱动装置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子控制四轮驱动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427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本期工程电子控制四轮驱动装置项目预计总建筑面积XXX平方米，其中：计容建筑面积XXX平方米，计划建筑工程投资XX万元，占电子控制四轮驱动装置项目总投资的XX%。</w:t>
      </w:r>
    </w:p>
    <w:p>
      <w:pPr>
        <w:pStyle w:val="Heading1"/>
        <w:ind w:firstLine="560" w:firstLineChars="200"/>
        <w:rPr>
          <w:rFonts w:ascii="仿宋" w:eastAsia="仿宋" w:hAnsi="仿宋" w:cs="仿宋" w:hint="eastAsia"/>
          <w:sz w:val="28"/>
          <w:lang w:eastAsia="zh-CN"/>
        </w:rPr>
      </w:pPr>
      <w:bookmarkStart w:id="10" w:name="_Toc761"/>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2599"/>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的技术管理特点体现在其创新导向。通过引入最先进的技术趋势和解决方案，电子控制四轮驱动装置项目致力于提升科技含量、提高质量和效率水平。这意味着我们将采用最新的工具和方法，确保电子控制四轮驱动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子控制四轮驱动装置项目技术管理的显著特征。通过整合不同领域的技术资源，我们实现了跨学科的协同工作。这有助于优化技术架构，提高整体效能。此外，整合性策略还促进了不同技术团队之间的紧密沟通和高效合作，确保电子控制四轮驱动装置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子控制四轮驱动装置项目所采用的技术。通过不断优化技术方案，电子控制四轮驱动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子控制四轮驱动装置项目团队将在电子控制四轮驱动装置项目初期识别可能的技术风险，并采取相应的预防和应对措施。通过建立健全的风险评估机制，电子控制四轮驱动装置项目能够在实施过程中及时发现并解决潜在的技术问题，保障电子控制四轮驱动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子控制四轮驱动装置项目中，技术将成为电子控制四轮驱动装置项目成功的有力支持。这一深度剖析揭示了技术管理在电子控制四轮驱动装置项目实施中的关键作用，为电子控制四轮驱动装置项目的技术基础奠定了坚实的基础。</w:t>
      </w:r>
    </w:p>
    <w:p>
      <w:pPr>
        <w:pStyle w:val="Heading2"/>
        <w:ind w:firstLine="560" w:firstLineChars="200"/>
        <w:rPr>
          <w:rFonts w:ascii="仿宋" w:eastAsia="仿宋" w:hAnsi="仿宋" w:cs="仿宋" w:hint="eastAsia"/>
          <w:sz w:val="28"/>
          <w:lang w:eastAsia="zh-CN"/>
        </w:rPr>
      </w:pPr>
      <w:bookmarkStart w:id="12" w:name="_Toc30943"/>
      <w:r>
        <w:rPr>
          <w:rFonts w:ascii="仿宋" w:eastAsia="仿宋" w:hAnsi="仿宋" w:cs="仿宋" w:hint="eastAsia"/>
          <w:sz w:val="28"/>
          <w:lang w:eastAsia="zh-CN"/>
        </w:rPr>
        <w:t>(二)、电子控制四轮驱动装置项目工艺技术设计方案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子控制四轮驱动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子控制四轮驱动装置项目将严格按照相关行业规范要求进行组织。通过有效控制产品质量，电子控制四轮驱动装置项目将致力于为顾客提供优质的电子控制四轮驱动装置项目产品和良好的服务。这体现了电子控制四轮驱动装置项目对于生产活动合规性和质量标准的高度重视，为电子控制四轮驱动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子控制四轮驱动装置项目注重生态效益和清洁生产原则。电子控制四轮驱动装置项目建设将紧密结合地方特色经济发展，与社会经济发展规划和区域环境保护规划方案相协调一致。通过与当地区域自然生态系统的结合，电子控制四轮驱动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子控制四轮驱动装置项目产品具有多样化的客户需求和个性化的特点。因此，电子控制四轮驱动装置项目产品规格品种多样，且单批生产数量较小。为满足这一特点，电子控制四轮驱动装置项目承办单位将建设先进的柔性制造生产线。通过广泛应用柔性制造技术，电子控制四轮驱动装置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电子控制四轮驱动装置项目采用的技术具有较高的技术含量和自动化水平，处于国内先进水平。这一技术选用不仅体现了对生产效率、质量和环境友好性的高标准要求，同时为电子控制四轮驱动装置项目的可持续发展奠定了坚实的基础。</w:t>
      </w:r>
    </w:p>
    <w:p>
      <w:pPr>
        <w:pStyle w:val="Heading2"/>
        <w:ind w:firstLine="560" w:firstLineChars="200"/>
        <w:rPr>
          <w:rFonts w:ascii="仿宋" w:eastAsia="仿宋" w:hAnsi="仿宋" w:cs="仿宋" w:hint="eastAsia"/>
          <w:sz w:val="28"/>
          <w:lang w:eastAsia="zh-CN"/>
        </w:rPr>
      </w:pPr>
      <w:bookmarkStart w:id="13" w:name="_Toc1728"/>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为确保电子控制四轮驱动装置项目的高效生产和技术实施，我们制定了一套精心设计的设备选型方案，以满足电子控制四轮驱动装置项目生产、质量和环保的要求。该方案的主要特点如下：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子控制四轮驱动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控制四轮驱动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3187"/>
      <w:r>
        <w:rPr>
          <w:rFonts w:ascii="仿宋" w:eastAsia="仿宋" w:hAnsi="仿宋" w:cs="仿宋" w:hint="eastAsia"/>
          <w:sz w:val="28"/>
          <w:lang w:eastAsia="zh-CN"/>
        </w:rPr>
        <w:t>四、电子控制四轮驱动装置项目危机管理</w:t>
      </w:r>
      <w:bookmarkEnd w:id="14"/>
    </w:p>
    <w:p>
      <w:pPr>
        <w:pStyle w:val="Heading2"/>
        <w:rPr>
          <w:rFonts w:ascii="仿宋" w:eastAsia="仿宋" w:hAnsi="仿宋" w:cs="仿宋" w:hint="eastAsia"/>
          <w:lang w:eastAsia="zh-CN"/>
        </w:rPr>
      </w:pPr>
      <w:bookmarkStart w:id="15" w:name="_Toc16741"/>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控制四轮驱动装置项目危机管理中，危机预警与识别是确保电子控制四轮驱动装置项目稳健运行的核心步骤。通过建立全面的监测机制，电子控制四轮驱动装置项目团队旨在及时发现和理解潜在的风险和危机因素，以便采取及时的预防和应对措施，确保电子控制四轮驱动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子控制四轮驱动装置项目团队全面分析了整个电子控制四轮驱动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子控制四轮驱动装置项目团队着重于明确定义电子控制四轮驱动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子控制四轮驱动装置项目进展的持续监控，团队能够及时发现潜在问题并作出迅速反应。电子控制四轮驱动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子控制四轮驱动装置项目得以更有序、可控地推进。</w:t>
      </w:r>
    </w:p>
    <w:p>
      <w:pPr>
        <w:pStyle w:val="Heading2"/>
        <w:ind w:firstLine="560" w:firstLineChars="200"/>
        <w:rPr>
          <w:rFonts w:ascii="仿宋" w:eastAsia="仿宋" w:hAnsi="仿宋" w:cs="仿宋" w:hint="eastAsia"/>
          <w:sz w:val="28"/>
          <w:lang w:eastAsia="zh-CN"/>
        </w:rPr>
      </w:pPr>
      <w:bookmarkStart w:id="16" w:name="_Toc563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在危机发生时，电子控制四轮驱动装置项目团队立即行动，成立了应急小组。该小组的任务是迅速制定并实施紧急应对措施，以最小化潜在损失。以下是采取的主要措施：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暂停电子控制四轮驱动装置项目进度：为遏制危机蔓延，电子控制四轮驱动装置项目暂时停止进行，以便全面评估当前状况。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资源重新分配：重新评估电子控制四轮驱动装置项目资源的分配，确保最大限度地减小损失。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实时沟通：与关键利益相关者建立实时沟通机制，向他们传递电子控制四轮驱动装置项目危机的实际状况，保障电子控制四轮驱动装置项目核心利益。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在紧急应对的同时，电子控制四轮驱动装置项目团队强调了团队协作和有效沟通的重要性。以下是团队协作的关键举措：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信息共享机制：建立了信息共享平台，确保团队成员能够及时获取电子控制四轮驱动装置项目危机的实时信息。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领导者沟通：电子控制四轮驱动装置项目领导者通过定期会议和即时沟通工具，指导团队应对危机，保持团队稳定运行。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随着危机得到初步控制，电子控制四轮驱动装置项目团队转向制定恢复计划，以确保电子控制四轮驱动装置项目能够从中迅速恢复。主要恢复计划包括：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修复受损的进度计划：重新评估电子控制四轮驱动装置项目进度，制定修复计划，确保电子控制四轮驱动装置项目尽快回归正常进程。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重新调整资源分配：优化资源分配，确保电子控制四轮驱动装置项目在有限资源下高效运转。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风险管理机制加强：对电子控制四轮驱动装置项目风险进行全面评估，制定更强化的风险管理策略，以预防未来可能的危机。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1574"/>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2512"/>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电子控制四轮驱动装置项目的主要产品是XXXX，预计年产值为XXX万元。这一产品在市场中占据着重要的地位，其广泛的应用范围使得该电子控制四轮驱动装置项目的市场前景非常广阔。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子控制四轮驱动装置项目的xxx产品作为重要的原材料之一，将在多个领域发挥关键作用。其在建筑、交通、能源等方面的广泛应用将为整个产业链提供强大的支持，形成产业协同效应。电子控制四轮驱动装置项目的年产值XXX万XXX万XXX万万元不仅反映了其在市场上的巨大潜力，更预示着它对国民经济的积极贡献。这种关联度高、涉及面广的产业关系，使得该电子控制四轮驱动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4415"/>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总征地面积为XXXX平方米，相当于约XX.XX亩，其中净用地面积为XXXX平方米，红线范围内相当于约XX.XX亩。这一用地规模充分考虑了电子控制四轮驱动装置项目的建设需求，保障了电子控制四轮驱动装置项目在合适的空间内得以充分发展。电子控制四轮驱动装置项目规划的总建筑面积为XXXX平方米，其中主体工程建设占XXXX平方米，计容建筑面积达XXXX平方米。预计建筑工程的投资将达到XXXX万元，为电子控制四轮驱动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计划购置的设备共计XXXX台（套），设备购置费用为XXXX万元。这一设备购置计划充分考虑到电子控制四轮驱动装置项目的生产需求和技术要求，确保了电子控制四轮驱动装置项目在生产运营中具备先进的技术装备和高效的生产能力。设备的合理配置将为电子控制四轮驱动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控制四轮驱动装置项目计划总投资为XXXX万元，预计年实现营业收入为XXXX万元。这一产能规模的设定旨在确保电子控制四轮驱动装置项目能够在投资与回报之间取得平衡，实现长期可持续的发展。电子控制四轮驱动装置项目的总投资充分考虑到各个方面的需求，包括用地建设、设备购置等多个环节，以确保电子控制四轮驱动装置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https://d.book118.com/567050015162006040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电子控制四轮驱动装置项目规划设计方案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E1662C"/>
    <w:rsid w:val="55E166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05001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2024-02-07T22:56:00Z</dcterms:created>
  <dcterms:modified xsi:type="dcterms:W3CDTF">2024-02-07T22:56:32Z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49E71F174FC04B46BB5A3C389107121E_11</vt:lpwstr>
  </property>
  <property fmtid="{D5CDD505-2E9C-101B-9397-08002B2CF9AE}" pid="3" name="KSOProductBuildVer">
    <vt:lpwstr>2052-12.1.0.16250</vt:lpwstr>
  </property>
</Properties>
</file>